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810"/>
        <w:rPr>
          <w:rFonts w:ascii="Arial" w:cs="Arial" w:eastAsia="Arial" w:hAnsi="Arial"/>
        </w:rPr>
      </w:pPr>
      <w:r w:rsidDel="00000000" w:rsidR="00000000" w:rsidRPr="00000000">
        <w:rPr>
          <w:rFonts w:ascii="Arial" w:cs="Arial" w:eastAsia="Arial" w:hAnsi="Arial"/>
          <w:rtl w:val="0"/>
        </w:rPr>
        <w:t xml:space="preserve">Publisher/Developer: </w:t>
      </w:r>
      <w:r w:rsidDel="00000000" w:rsidR="00000000" w:rsidRPr="00000000">
        <w:rPr>
          <w:rFonts w:ascii="Arial" w:cs="Arial" w:eastAsia="Arial" w:hAnsi="Arial"/>
          <w:i w:val="1"/>
          <w:rtl w:val="0"/>
        </w:rPr>
        <w:t xml:space="preserve">Carnegie Learning</w:t>
      </w:r>
      <w:r w:rsidDel="00000000" w:rsidR="00000000" w:rsidRPr="00000000">
        <w:rPr>
          <w:rtl w:val="0"/>
        </w:rPr>
      </w:r>
    </w:p>
    <w:p w:rsidR="00000000" w:rsidDel="00000000" w:rsidP="00000000" w:rsidRDefault="00000000" w:rsidRPr="00000000" w14:paraId="00000002">
      <w:pPr>
        <w:spacing w:after="120" w:lineRule="auto"/>
        <w:rPr>
          <w:rFonts w:ascii="Arial" w:cs="Arial" w:eastAsia="Arial" w:hAnsi="Arial"/>
        </w:rPr>
      </w:pPr>
      <w:r w:rsidDel="00000000" w:rsidR="00000000" w:rsidRPr="00000000">
        <w:rPr>
          <w:rFonts w:ascii="Arial" w:cs="Arial" w:eastAsia="Arial" w:hAnsi="Arial"/>
          <w:rtl w:val="0"/>
        </w:rPr>
        <w:t xml:space="preserve">Program Title: </w:t>
      </w:r>
      <w:r w:rsidDel="00000000" w:rsidR="00000000" w:rsidRPr="00000000">
        <w:rPr>
          <w:rFonts w:ascii="Arial" w:cs="Arial" w:eastAsia="Arial" w:hAnsi="Arial"/>
          <w:i w:val="1"/>
          <w:rtl w:val="0"/>
        </w:rPr>
        <w:t xml:space="preserve">California ClearMath Integrated Math I</w:t>
      </w:r>
      <w:r w:rsidDel="00000000" w:rsidR="00000000" w:rsidRPr="00000000">
        <w:rPr>
          <w:rtl w:val="0"/>
        </w:rPr>
      </w:r>
    </w:p>
    <w:p w:rsidR="00000000" w:rsidDel="00000000" w:rsidP="00000000" w:rsidRDefault="00000000" w:rsidRPr="00000000" w14:paraId="00000003">
      <w:pPr>
        <w:spacing w:after="120" w:lineRule="auto"/>
        <w:ind w:left="-450" w:firstLine="0"/>
        <w:jc w:val="right"/>
        <w:rPr>
          <w:rFonts w:ascii="Arial" w:cs="Arial" w:eastAsia="Arial" w:hAnsi="Arial"/>
        </w:rPr>
      </w:pPr>
      <w:r w:rsidDel="00000000" w:rsidR="00000000" w:rsidRPr="00000000">
        <w:rPr>
          <w:rFonts w:ascii="Arial" w:cs="Arial" w:eastAsia="Arial" w:hAnsi="Arial"/>
          <w:rtl w:val="0"/>
        </w:rPr>
        <w:t xml:space="preserve">Approved by the State Board of Education January 18, 2024</w:t>
      </w:r>
    </w:p>
    <w:p w:rsidR="00000000" w:rsidDel="00000000" w:rsidP="00000000" w:rsidRDefault="00000000" w:rsidRPr="00000000" w14:paraId="00000004">
      <w:pPr>
        <w:spacing w:after="120" w:lineRule="auto"/>
        <w:rPr>
          <w:rFonts w:ascii="Arial" w:cs="Arial" w:eastAsia="Arial" w:hAnsi="Arial"/>
        </w:rPr>
        <w:sectPr>
          <w:headerReference r:id="rId7" w:type="default"/>
          <w:headerReference r:id="rId8" w:type="first"/>
          <w:headerReference r:id="rId9" w:type="even"/>
          <w:footerReference r:id="rId10" w:type="default"/>
          <w:footerReference r:id="rId11" w:type="first"/>
          <w:footerReference r:id="rId12" w:type="even"/>
          <w:pgSz w:h="12240" w:w="15840" w:orient="landscape"/>
          <w:pgMar w:bottom="720" w:top="720" w:left="720" w:right="720" w:header="144" w:footer="144"/>
          <w:pgNumType w:start="1"/>
          <w:cols w:equalWidth="0" w:num="2">
            <w:col w:space="720" w:w="6840"/>
            <w:col w:space="0" w:w="6840"/>
          </w:cols>
          <w:titlePg w:val="1"/>
        </w:sectPr>
      </w:pPr>
      <w:r w:rsidDel="00000000" w:rsidR="00000000" w:rsidRPr="00000000">
        <w:rPr>
          <w:rFonts w:ascii="Arial" w:cs="Arial" w:eastAsia="Arial" w:hAnsi="Arial"/>
          <w:rtl w:val="0"/>
        </w:rPr>
        <w:t xml:space="preserve">      </w:t>
        <w:tab/>
        <w:tab/>
        <w:tab/>
        <w:tab/>
        <w:tab/>
        <w:tab/>
        <w:tab/>
        <w:t xml:space="preserve">      Page 1 of 90</w:t>
      </w:r>
    </w:p>
    <w:p w:rsidR="00000000" w:rsidDel="00000000" w:rsidP="00000000" w:rsidRDefault="00000000" w:rsidRPr="00000000" w14:paraId="00000005">
      <w:pPr>
        <w:pStyle w:val="Heading2"/>
        <w:spacing w:before="360" w:lineRule="auto"/>
        <w:rPr/>
      </w:pPr>
      <w:bookmarkStart w:colFirst="0" w:colLast="0" w:name="_heading=h.rdop6cl3udja" w:id="0"/>
      <w:bookmarkEnd w:id="0"/>
      <w:r w:rsidDel="00000000" w:rsidR="00000000" w:rsidRPr="00000000">
        <w:rPr>
          <w:rtl w:val="0"/>
        </w:rPr>
        <w:t xml:space="preserve">Components</w:t>
      </w:r>
    </w:p>
    <w:p w:rsidR="00000000" w:rsidDel="00000000" w:rsidP="00000000" w:rsidRDefault="00000000" w:rsidRPr="00000000" w14:paraId="00000006">
      <w:pPr>
        <w:pStyle w:val="Heading3"/>
        <w:rPr/>
      </w:pPr>
      <w:bookmarkStart w:colFirst="0" w:colLast="0" w:name="_heading=h.pw9ezdk6xymv" w:id="1"/>
      <w:bookmarkEnd w:id="1"/>
      <w:r w:rsidDel="00000000" w:rsidR="00000000" w:rsidRPr="00000000">
        <w:rPr>
          <w:rtl w:val="0"/>
        </w:rPr>
        <w:t xml:space="preserve">Print Components</w:t>
      </w:r>
    </w:p>
    <w:p w:rsidR="00000000" w:rsidDel="00000000" w:rsidP="00000000" w:rsidRDefault="00000000" w:rsidRPr="00000000" w14:paraId="00000007">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Teacher’s Implementation Guide Overview – Header – </w:t>
      </w:r>
      <w:r w:rsidDel="00000000" w:rsidR="00000000" w:rsidRPr="00000000">
        <w:rPr>
          <w:rFonts w:ascii="Arial" w:cs="Arial" w:eastAsia="Arial" w:hAnsi="Arial"/>
          <w:i w:val="1"/>
          <w:sz w:val="22"/>
          <w:szCs w:val="22"/>
          <w:rtl w:val="0"/>
        </w:rPr>
        <w:t xml:space="preserve">Section, </w:t>
      </w:r>
      <w:r w:rsidDel="00000000" w:rsidR="00000000" w:rsidRPr="00000000">
        <w:rPr>
          <w:rFonts w:ascii="Arial" w:cs="Arial" w:eastAsia="Arial" w:hAnsi="Arial"/>
          <w:sz w:val="22"/>
          <w:szCs w:val="22"/>
          <w:rtl w:val="0"/>
        </w:rPr>
        <w:t xml:space="preserve">TIG pp. TIGO #–#</w:t>
      </w:r>
    </w:p>
    <w:p w:rsidR="00000000" w:rsidDel="00000000" w:rsidP="00000000" w:rsidRDefault="00000000" w:rsidRPr="00000000" w14:paraId="00000008">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Teacher’s Implementation Guide – </w:t>
      </w:r>
      <w:r w:rsidDel="00000000" w:rsidR="00000000" w:rsidRPr="00000000">
        <w:rPr>
          <w:rFonts w:ascii="Arial" w:cs="Arial" w:eastAsia="Arial" w:hAnsi="Arial"/>
          <w:b w:val="1"/>
          <w:sz w:val="22"/>
          <w:szCs w:val="22"/>
          <w:rtl w:val="0"/>
        </w:rPr>
        <w:t xml:space="preserve">Module (M)#, Topic (T)#, Lesson (L)#:</w:t>
      </w:r>
      <w:r w:rsidDel="00000000" w:rsidR="00000000" w:rsidRPr="00000000">
        <w:rPr>
          <w:rFonts w:ascii="Arial" w:cs="Arial" w:eastAsia="Arial" w:hAnsi="Arial"/>
          <w:sz w:val="22"/>
          <w:szCs w:val="22"/>
          <w:rtl w:val="0"/>
        </w:rPr>
        <w:t xml:space="preserve"> Lesson Title (Subtitle) </w:t>
      </w:r>
      <w:r w:rsidDel="00000000" w:rsidR="00000000" w:rsidRPr="00000000">
        <w:rPr>
          <w:rFonts w:ascii="Arial" w:cs="Arial" w:eastAsia="Arial" w:hAnsi="Arial"/>
          <w:i w:val="1"/>
          <w:sz w:val="22"/>
          <w:szCs w:val="22"/>
          <w:rtl w:val="0"/>
        </w:rPr>
        <w:t xml:space="preserve">or </w:t>
      </w:r>
      <w:r w:rsidDel="00000000" w:rsidR="00000000" w:rsidRPr="00000000">
        <w:rPr>
          <w:rFonts w:ascii="Arial" w:cs="Arial" w:eastAsia="Arial" w:hAnsi="Arial"/>
          <w:sz w:val="22"/>
          <w:szCs w:val="22"/>
          <w:rtl w:val="0"/>
        </w:rPr>
        <w:t xml:space="preserve">Header – </w:t>
      </w:r>
      <w:r w:rsidDel="00000000" w:rsidR="00000000" w:rsidRPr="00000000">
        <w:rPr>
          <w:rFonts w:ascii="Arial" w:cs="Arial" w:eastAsia="Arial" w:hAnsi="Arial"/>
          <w:i w:val="1"/>
          <w:sz w:val="22"/>
          <w:szCs w:val="22"/>
          <w:rtl w:val="0"/>
        </w:rPr>
        <w:t xml:space="preserve">Section, </w:t>
      </w:r>
      <w:r w:rsidDel="00000000" w:rsidR="00000000" w:rsidRPr="00000000">
        <w:rPr>
          <w:rFonts w:ascii="Arial" w:cs="Arial" w:eastAsia="Arial" w:hAnsi="Arial"/>
          <w:sz w:val="22"/>
          <w:szCs w:val="22"/>
          <w:rtl w:val="0"/>
        </w:rPr>
        <w:t xml:space="preserve">TIG pp. #–#</w:t>
      </w:r>
    </w:p>
    <w:p w:rsidR="00000000" w:rsidDel="00000000" w:rsidP="00000000" w:rsidRDefault="00000000" w:rsidRPr="00000000" w14:paraId="00000009">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 Edition – </w:t>
      </w:r>
      <w:r w:rsidDel="00000000" w:rsidR="00000000" w:rsidRPr="00000000">
        <w:rPr>
          <w:rFonts w:ascii="Arial" w:cs="Arial" w:eastAsia="Arial" w:hAnsi="Arial"/>
          <w:b w:val="1"/>
          <w:sz w:val="22"/>
          <w:szCs w:val="22"/>
          <w:rtl w:val="0"/>
        </w:rPr>
        <w:t xml:space="preserve">M#, T#, L#:</w:t>
      </w:r>
      <w:r w:rsidDel="00000000" w:rsidR="00000000" w:rsidRPr="00000000">
        <w:rPr>
          <w:rFonts w:ascii="Arial" w:cs="Arial" w:eastAsia="Arial" w:hAnsi="Arial"/>
          <w:sz w:val="22"/>
          <w:szCs w:val="22"/>
          <w:rtl w:val="0"/>
        </w:rPr>
        <w:t xml:space="preserve"> Lesson Title (Subtitle) – </w:t>
      </w:r>
      <w:r w:rsidDel="00000000" w:rsidR="00000000" w:rsidRPr="00000000">
        <w:rPr>
          <w:rFonts w:ascii="Arial" w:cs="Arial" w:eastAsia="Arial" w:hAnsi="Arial"/>
          <w:i w:val="1"/>
          <w:sz w:val="22"/>
          <w:szCs w:val="22"/>
          <w:rtl w:val="0"/>
        </w:rPr>
        <w:t xml:space="preserve">Section</w:t>
      </w:r>
      <w:r w:rsidDel="00000000" w:rsidR="00000000" w:rsidRPr="00000000">
        <w:rPr>
          <w:rFonts w:ascii="Arial" w:cs="Arial" w:eastAsia="Arial" w:hAnsi="Arial"/>
          <w:sz w:val="22"/>
          <w:szCs w:val="22"/>
          <w:rtl w:val="0"/>
        </w:rPr>
        <w:t xml:space="preserve">, SE pp. #–#</w:t>
      </w:r>
    </w:p>
    <w:p w:rsidR="00000000" w:rsidDel="00000000" w:rsidP="00000000" w:rsidRDefault="00000000" w:rsidRPr="00000000" w14:paraId="0000000A">
      <w:pPr>
        <w:pStyle w:val="Heading3"/>
        <w:rPr/>
      </w:pPr>
      <w:bookmarkStart w:colFirst="0" w:colLast="0" w:name="_heading=h.xs0q57nga5o" w:id="2"/>
      <w:bookmarkEnd w:id="2"/>
      <w:r w:rsidDel="00000000" w:rsidR="00000000" w:rsidRPr="00000000">
        <w:rPr>
          <w:rtl w:val="0"/>
        </w:rPr>
        <w:t xml:space="preserve">Digital Components</w:t>
      </w:r>
    </w:p>
    <w:p w:rsidR="00000000" w:rsidDel="00000000" w:rsidP="00000000" w:rsidRDefault="00000000" w:rsidRPr="00000000" w14:paraId="0000000B">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Multilingual Learner Support Handbook</w:t>
      </w:r>
    </w:p>
    <w:p w:rsidR="00000000" w:rsidDel="00000000" w:rsidP="00000000" w:rsidRDefault="00000000" w:rsidRPr="00000000" w14:paraId="0000000C">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Mathematical Progressions and Connections</w:t>
      </w:r>
    </w:p>
    <w:p w:rsidR="00000000" w:rsidDel="00000000" w:rsidP="00000000" w:rsidRDefault="00000000" w:rsidRPr="00000000" w14:paraId="0000000D">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Topic Summaries</w:t>
      </w:r>
    </w:p>
    <w:p w:rsidR="00000000" w:rsidDel="00000000" w:rsidP="00000000" w:rsidRDefault="00000000" w:rsidRPr="00000000" w14:paraId="0000000E">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Assessment Guide</w:t>
      </w:r>
    </w:p>
    <w:p w:rsidR="00000000" w:rsidDel="00000000" w:rsidP="00000000" w:rsidRDefault="00000000" w:rsidRPr="00000000" w14:paraId="0000000F">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Printable Assessments and Answer Keys</w:t>
      </w:r>
    </w:p>
    <w:p w:rsidR="00000000" w:rsidDel="00000000" w:rsidP="00000000" w:rsidRDefault="00000000" w:rsidRPr="00000000" w14:paraId="00000010">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Printable Skills Practice and Answer Keys</w:t>
      </w:r>
    </w:p>
    <w:p w:rsidR="00000000" w:rsidDel="00000000" w:rsidP="00000000" w:rsidRDefault="00000000" w:rsidRPr="00000000" w14:paraId="00000011">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Printable Student Assignments and Answer Keys</w:t>
      </w:r>
    </w:p>
    <w:p w:rsidR="00000000" w:rsidDel="00000000" w:rsidP="00000000" w:rsidRDefault="00000000" w:rsidRPr="00000000" w14:paraId="00000012">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Printable Topic Performance Tasks</w:t>
      </w:r>
    </w:p>
    <w:p w:rsidR="00000000" w:rsidDel="00000000" w:rsidP="00000000" w:rsidRDefault="00000000" w:rsidRPr="00000000" w14:paraId="00000013">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Activate Activities</w:t>
      </w:r>
    </w:p>
    <w:p w:rsidR="00000000" w:rsidDel="00000000" w:rsidP="00000000" w:rsidRDefault="00000000" w:rsidRPr="00000000" w14:paraId="00000014">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MATHia Workspaces</w:t>
      </w:r>
    </w:p>
    <w:p w:rsidR="00000000" w:rsidDel="00000000" w:rsidP="00000000" w:rsidRDefault="00000000" w:rsidRPr="00000000" w14:paraId="00000015">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MATHstream Interactive Videos</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widowControl w:val="0"/>
        <w:spacing w:line="276" w:lineRule="auto"/>
        <w:rPr>
          <w:rFonts w:ascii="Arial" w:cs="Arial" w:eastAsia="Arial" w:hAnsi="Arial"/>
          <w:i w:val="1"/>
          <w:sz w:val="22"/>
          <w:szCs w:val="22"/>
        </w:rPr>
      </w:pPr>
      <w:r w:rsidDel="00000000" w:rsidR="00000000" w:rsidRPr="00000000">
        <w:rPr>
          <w:rFonts w:ascii="Arial" w:cs="Arial" w:eastAsia="Arial" w:hAnsi="Arial"/>
          <w:sz w:val="22"/>
          <w:szCs w:val="22"/>
          <w:rtl w:val="0"/>
        </w:rPr>
        <w:t xml:space="preserve">Resource Section(s) or Title – </w:t>
      </w:r>
      <w:r w:rsidDel="00000000" w:rsidR="00000000" w:rsidRPr="00000000">
        <w:rPr>
          <w:rFonts w:ascii="Arial" w:cs="Arial" w:eastAsia="Arial" w:hAnsi="Arial"/>
          <w:i w:val="1"/>
          <w:sz w:val="22"/>
          <w:szCs w:val="22"/>
          <w:rtl w:val="0"/>
        </w:rPr>
        <w:t xml:space="preserve">Available in the Clear Learning Center</w:t>
      </w:r>
    </w:p>
    <w:p w:rsidR="00000000" w:rsidDel="00000000" w:rsidP="00000000" w:rsidRDefault="00000000" w:rsidRPr="00000000" w14:paraId="00000018">
      <w:pPr>
        <w:widowControl w:val="0"/>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Navigate to [Course Title] </w:t>
      </w:r>
      <w:r w:rsidDel="00000000" w:rsidR="00000000" w:rsidRPr="00000000">
        <w:rPr>
          <w:rFonts w:ascii="Arial" w:cs="Arial" w:eastAsia="Arial" w:hAnsi="Arial"/>
          <w:sz w:val="22"/>
          <w:szCs w:val="22"/>
          <w:rtl w:val="0"/>
        </w:rPr>
        <w:t xml:space="preserve">&gt; Course Navigator click-path to follow to locate resource* &gt; </w:t>
      </w:r>
      <w:r w:rsidDel="00000000" w:rsidR="00000000" w:rsidRPr="00000000">
        <w:rPr>
          <w:rFonts w:ascii="Arial" w:cs="Arial" w:eastAsia="Arial" w:hAnsi="Arial"/>
          <w:b w:val="1"/>
          <w:sz w:val="22"/>
          <w:szCs w:val="22"/>
          <w:rtl w:val="0"/>
        </w:rPr>
        <w:t xml:space="preserve">Resource Title</w:t>
      </w:r>
    </w:p>
    <w:p w:rsidR="00000000" w:rsidDel="00000000" w:rsidP="00000000" w:rsidRDefault="00000000" w:rsidRPr="00000000" w14:paraId="00000019">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further guidance in locating Digital Components, </w:t>
      </w:r>
    </w:p>
    <w:p w:rsidR="00000000" w:rsidDel="00000000" w:rsidP="00000000" w:rsidRDefault="00000000" w:rsidRPr="00000000" w14:paraId="0000001B">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visit the </w:t>
      </w:r>
      <w:r w:rsidDel="00000000" w:rsidR="00000000" w:rsidRPr="00000000">
        <w:rPr>
          <w:rFonts w:ascii="Arial" w:cs="Arial" w:eastAsia="Arial" w:hAnsi="Arial"/>
          <w:b w:val="1"/>
          <w:sz w:val="22"/>
          <w:szCs w:val="22"/>
          <w:rtl w:val="0"/>
        </w:rPr>
        <w:t xml:space="preserve">California ClearMath State Review Site</w:t>
      </w:r>
      <w:r w:rsidDel="00000000" w:rsidR="00000000" w:rsidRPr="00000000">
        <w:rPr>
          <w:rFonts w:ascii="Arial" w:cs="Arial" w:eastAsia="Arial" w:hAnsi="Arial"/>
          <w:sz w:val="22"/>
          <w:szCs w:val="22"/>
          <w:rtl w:val="0"/>
        </w:rPr>
        <w:t xml:space="preserve"> at </w:t>
      </w:r>
      <w:r w:rsidDel="00000000" w:rsidR="00000000" w:rsidRPr="00000000">
        <w:rPr>
          <w:rFonts w:ascii="Arial" w:cs="Arial" w:eastAsia="Arial" w:hAnsi="Arial"/>
          <w:sz w:val="22"/>
          <w:szCs w:val="22"/>
          <w:u w:val="single"/>
          <w:rtl w:val="0"/>
        </w:rPr>
        <w:t xml:space="preserve">http://www.carnegielearning.com/ca-state-review</w:t>
      </w:r>
      <w:r w:rsidDel="00000000" w:rsidR="00000000" w:rsidRPr="00000000">
        <w:rPr>
          <w:rtl w:val="0"/>
        </w:rPr>
      </w:r>
    </w:p>
    <w:p w:rsidR="00000000" w:rsidDel="00000000" w:rsidP="00000000" w:rsidRDefault="00000000" w:rsidRPr="00000000" w14:paraId="0000001C">
      <w:pPr>
        <w:pStyle w:val="Heading1"/>
        <w:spacing w:befor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spacing w:before="360" w:lineRule="auto"/>
        <w:rPr/>
      </w:pPr>
      <w:r w:rsidDel="00000000" w:rsidR="00000000" w:rsidRPr="00000000">
        <w:rPr>
          <w:rtl w:val="0"/>
        </w:rPr>
        <w:t xml:space="preserve">Criteria Map Template–2025 Mathematics Adoption</w:t>
      </w:r>
    </w:p>
    <w:p w:rsidR="00000000" w:rsidDel="00000000" w:rsidP="00000000" w:rsidRDefault="00000000" w:rsidRPr="00000000" w14:paraId="0000001E">
      <w:pPr>
        <w:spacing w:after="240" w:lineRule="auto"/>
        <w:jc w:val="center"/>
        <w:rPr>
          <w:rFonts w:ascii="Arial" w:cs="Arial" w:eastAsia="Arial" w:hAnsi="Arial"/>
        </w:rPr>
      </w:pPr>
      <w:r w:rsidDel="00000000" w:rsidR="00000000" w:rsidRPr="00000000">
        <w:rPr>
          <w:rFonts w:ascii="Arial" w:cs="Arial" w:eastAsia="Arial" w:hAnsi="Arial"/>
          <w:rtl w:val="0"/>
        </w:rPr>
        <w:t xml:space="preserve">(Download and use to cite where instructional resources fully address each criterion)</w:t>
      </w:r>
    </w:p>
    <w:p w:rsidR="00000000" w:rsidDel="00000000" w:rsidP="00000000" w:rsidRDefault="00000000" w:rsidRPr="00000000" w14:paraId="0000001F">
      <w:pPr>
        <w:pStyle w:val="Heading2"/>
        <w:spacing w:after="240" w:before="480" w:lineRule="auto"/>
        <w:rPr>
          <w:i w:val="1"/>
        </w:rPr>
      </w:pPr>
      <w:r w:rsidDel="00000000" w:rsidR="00000000" w:rsidRPr="00000000">
        <w:rPr>
          <w:rtl w:val="0"/>
        </w:rPr>
        <w:t xml:space="preserve">Category 1: Mathematics Content/Alignment with the Standards</w:t>
      </w:r>
      <w:r w:rsidDel="00000000" w:rsidR="00000000" w:rsidRPr="00000000">
        <w:rPr>
          <w:rtl w:val="0"/>
        </w:rPr>
      </w:r>
    </w:p>
    <w:p w:rsidR="00000000" w:rsidDel="00000000" w:rsidP="00000000" w:rsidRDefault="00000000" w:rsidRPr="00000000" w14:paraId="00000020">
      <w:pPr>
        <w:widowControl w:val="0"/>
        <w:spacing w:after="240" w:lineRule="auto"/>
        <w:rPr/>
      </w:pPr>
      <w:r w:rsidDel="00000000" w:rsidR="00000000" w:rsidRPr="00000000">
        <w:rPr>
          <w:rFonts w:ascii="Arial" w:cs="Arial" w:eastAsia="Arial" w:hAnsi="Arial"/>
          <w:color w:val="000000"/>
          <w:rtl w:val="0"/>
        </w:rPr>
        <w:t xml:space="preserve">Mathematics materials should support teaching to the </w:t>
      </w:r>
      <w:r w:rsidDel="00000000" w:rsidR="00000000" w:rsidRPr="00000000">
        <w:rPr>
          <w:rFonts w:ascii="Arial" w:cs="Arial" w:eastAsia="Arial" w:hAnsi="Arial"/>
          <w:i w:val="1"/>
          <w:rtl w:val="0"/>
        </w:rPr>
        <w:t xml:space="preserve">California Common Core State Standards for Mathematics with California Additions</w:t>
      </w:r>
      <w:r w:rsidDel="00000000" w:rsidR="00000000" w:rsidRPr="00000000">
        <w:rPr>
          <w:rFonts w:ascii="Arial" w:cs="Arial" w:eastAsia="Arial" w:hAnsi="Arial"/>
          <w:color w:val="000000"/>
          <w:rtl w:val="0"/>
        </w:rPr>
        <w:t xml:space="preserve"> (CA CCSSM) as further interpreted through this curriculum framework. To be eligible for adoption, programs must include a well-defined sequence of instructional opportunities that provides a path for all students to become proficient in the standards. </w:t>
      </w:r>
      <w:r w:rsidDel="00000000" w:rsidR="00000000" w:rsidRPr="00000000">
        <w:rPr>
          <w:rFonts w:ascii="Arial" w:cs="Arial" w:eastAsia="Arial" w:hAnsi="Arial"/>
          <w:rtl w:val="0"/>
        </w:rPr>
        <w:t xml:space="preserve">All programs must include the following features:</w:t>
      </w:r>
      <w:r w:rsidDel="00000000" w:rsidR="00000000" w:rsidRPr="00000000">
        <w:rPr>
          <w:rtl w:val="0"/>
        </w:rPr>
      </w:r>
    </w:p>
    <w:tbl>
      <w:tblPr>
        <w:tblStyle w:val="Table1"/>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6"/>
        <w:gridCol w:w="4318"/>
        <w:gridCol w:w="3241"/>
        <w:gridCol w:w="725"/>
        <w:gridCol w:w="928"/>
        <w:gridCol w:w="4148"/>
        <w:tblGridChange w:id="0">
          <w:tblGrid>
            <w:gridCol w:w="1256"/>
            <w:gridCol w:w="4318"/>
            <w:gridCol w:w="3241"/>
            <w:gridCol w:w="725"/>
            <w:gridCol w:w="928"/>
            <w:gridCol w:w="4148"/>
          </w:tblGrid>
        </w:tblGridChange>
      </w:tblGrid>
      <w:tr>
        <w:trPr>
          <w:cantSplit w:val="0"/>
          <w:trHeight w:val="211" w:hRule="atLeast"/>
          <w:tblHeader w:val="1"/>
        </w:trPr>
        <w:tc>
          <w:tcPr>
            <w:shd w:fill="d9d9d9" w:val="clear"/>
          </w:tcPr>
          <w:p w:rsidR="00000000" w:rsidDel="00000000" w:rsidP="00000000" w:rsidRDefault="00000000" w:rsidRPr="00000000" w14:paraId="00000021">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022">
            <w:pPr>
              <w:pStyle w:val="Heading3"/>
              <w:jc w:val="center"/>
              <w:rPr/>
            </w:pPr>
            <w:r w:rsidDel="00000000" w:rsidR="00000000" w:rsidRPr="00000000">
              <w:rPr>
                <w:rtl w:val="0"/>
              </w:rPr>
              <w:t xml:space="preserve">Mathematics</w:t>
            </w:r>
          </w:p>
          <w:p w:rsidR="00000000" w:rsidDel="00000000" w:rsidP="00000000" w:rsidRDefault="00000000" w:rsidRPr="00000000" w14:paraId="00000023">
            <w:pPr>
              <w:pStyle w:val="Heading3"/>
              <w:jc w:val="center"/>
              <w:rPr/>
            </w:pPr>
            <w:r w:rsidDel="00000000" w:rsidR="00000000" w:rsidRPr="00000000">
              <w:rPr>
                <w:rtl w:val="0"/>
              </w:rPr>
              <w:t xml:space="preserve"> Content/Alignment with Standards</w:t>
            </w:r>
          </w:p>
        </w:tc>
        <w:tc>
          <w:tcPr>
            <w:shd w:fill="d9d9d9" w:val="clear"/>
          </w:tcPr>
          <w:p w:rsidR="00000000" w:rsidDel="00000000" w:rsidP="00000000" w:rsidRDefault="00000000" w:rsidRPr="00000000" w14:paraId="00000024">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025">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26">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027">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28">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029">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02A">
            <w:pPr>
              <w:spacing w:before="40" w:lineRule="auto"/>
              <w:jc w:val="center"/>
              <w:rPr>
                <w:rFonts w:ascii="Arial" w:cs="Arial" w:eastAsia="Arial" w:hAnsi="Arial"/>
              </w:rPr>
            </w:pPr>
            <w:r w:rsidDel="00000000" w:rsidR="00000000" w:rsidRPr="00000000">
              <w:rPr>
                <w:rFonts w:ascii="Arial" w:cs="Arial" w:eastAsia="Arial" w:hAnsi="Arial"/>
                <w:rtl w:val="0"/>
              </w:rPr>
              <w:t xml:space="preserve">1.1</w:t>
            </w:r>
          </w:p>
        </w:tc>
        <w:tc>
          <w:tcPr/>
          <w:p w:rsidR="00000000" w:rsidDel="00000000" w:rsidP="00000000" w:rsidRDefault="00000000" w:rsidRPr="00000000" w14:paraId="0000002B">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as defined in </w:t>
            </w:r>
            <w:r w:rsidDel="00000000" w:rsidR="00000000" w:rsidRPr="00000000">
              <w:rPr>
                <w:rFonts w:ascii="Arial" w:cs="Arial" w:eastAsia="Arial" w:hAnsi="Arial"/>
                <w:i w:val="1"/>
                <w:rtl w:val="0"/>
              </w:rPr>
              <w:t xml:space="preserve">Education Code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60010(h), must be aligned to the CA CCSSM Content Standards and Standards for Mathematical Practice (SMPs), adopted by the California State Board of Education (SBE) in August 2010 and modified in January 2013.</w:t>
            </w:r>
          </w:p>
        </w:tc>
        <w:tc>
          <w:tcPr/>
          <w:p w:rsidR="00000000" w:rsidDel="00000000" w:rsidP="00000000" w:rsidRDefault="00000000" w:rsidRPr="00000000" w14:paraId="0000002C">
            <w:pPr>
              <w:ind w:right="-36"/>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Alignment with CA CCSSM and SMPs</w:t>
            </w:r>
          </w:p>
          <w:p w:rsidR="00000000" w:rsidDel="00000000" w:rsidP="00000000" w:rsidRDefault="00000000" w:rsidRPr="00000000" w14:paraId="0000002D">
            <w:pPr>
              <w:ind w:right="-36"/>
              <w:rPr>
                <w:rFonts w:ascii="Arial" w:cs="Arial" w:eastAsia="Arial" w:hAnsi="Arial"/>
                <w:sz w:val="20"/>
                <w:szCs w:val="20"/>
              </w:rPr>
            </w:pPr>
            <w:r w:rsidDel="00000000" w:rsidR="00000000" w:rsidRPr="00000000">
              <w:rPr>
                <w:rFonts w:ascii="Arial" w:cs="Arial" w:eastAsia="Arial" w:hAnsi="Arial"/>
                <w:sz w:val="20"/>
                <w:szCs w:val="20"/>
                <w:rtl w:val="0"/>
              </w:rPr>
              <w:t xml:space="preserve">For a summary of how the program is designed to align with the CA CCSSM Content Standards and Standards for Mathematical Practice, refer to the</w:t>
            </w:r>
            <w:r w:rsidDel="00000000" w:rsidR="00000000" w:rsidRPr="00000000">
              <w:rPr>
                <w:rFonts w:ascii="Arial" w:cs="Arial" w:eastAsia="Arial" w:hAnsi="Arial"/>
                <w:i w:val="1"/>
                <w:sz w:val="20"/>
                <w:szCs w:val="20"/>
                <w:rtl w:val="0"/>
              </w:rPr>
              <w:t xml:space="preserve"> 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Integrated Math I (IM I) Teacher's Implementation Guide Overview</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E">
            <w:pPr>
              <w:ind w:right="-36"/>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F">
            <w:pPr>
              <w:ind w:right="-36"/>
              <w:rPr>
                <w:rFonts w:ascii="Arial" w:cs="Arial" w:eastAsia="Arial" w:hAnsi="Arial"/>
                <w:sz w:val="20"/>
                <w:szCs w:val="20"/>
              </w:rPr>
            </w:pPr>
            <w:r w:rsidDel="00000000" w:rsidR="00000000" w:rsidRPr="00000000">
              <w:rPr>
                <w:rFonts w:ascii="Arial" w:cs="Arial" w:eastAsia="Arial" w:hAnsi="Arial"/>
                <w:sz w:val="20"/>
                <w:szCs w:val="20"/>
                <w:rtl w:val="0"/>
              </w:rPr>
              <w:t xml:space="preserve">Aligning with CA CCSSM and Big Ideas – </w:t>
            </w:r>
            <w:hyperlink r:id="rId13">
              <w:r w:rsidDel="00000000" w:rsidR="00000000" w:rsidRPr="00000000">
                <w:rPr>
                  <w:rFonts w:ascii="Arial" w:cs="Arial" w:eastAsia="Arial" w:hAnsi="Arial"/>
                  <w:color w:val="1155cc"/>
                  <w:sz w:val="20"/>
                  <w:szCs w:val="20"/>
                  <w:u w:val="single"/>
                  <w:rtl w:val="0"/>
                </w:rPr>
                <w:t xml:space="preserve">TIG p. TIGO 10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0">
            <w:pPr>
              <w:ind w:right="-36"/>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ind w:right="-36"/>
              <w:rPr>
                <w:rFonts w:ascii="Arial" w:cs="Arial" w:eastAsia="Arial" w:hAnsi="Arial"/>
                <w:sz w:val="20"/>
                <w:szCs w:val="20"/>
              </w:rPr>
            </w:pPr>
            <w:r w:rsidDel="00000000" w:rsidR="00000000" w:rsidRPr="00000000">
              <w:rPr>
                <w:rFonts w:ascii="Arial" w:cs="Arial" w:eastAsia="Arial" w:hAnsi="Arial"/>
                <w:sz w:val="20"/>
                <w:szCs w:val="20"/>
                <w:rtl w:val="0"/>
              </w:rPr>
              <w:t xml:space="preserve">Embedding Standards for Mathematical Practices – </w:t>
            </w:r>
            <w:hyperlink r:id="rId14">
              <w:r w:rsidDel="00000000" w:rsidR="00000000" w:rsidRPr="00000000">
                <w:rPr>
                  <w:rFonts w:ascii="Arial" w:cs="Arial" w:eastAsia="Arial" w:hAnsi="Arial"/>
                  <w:color w:val="1155cc"/>
                  <w:sz w:val="20"/>
                  <w:szCs w:val="20"/>
                  <w:u w:val="single"/>
                  <w:rtl w:val="0"/>
                </w:rPr>
                <w:t xml:space="preserve">TIG p. TIGO 11</w:t>
              </w:r>
            </w:hyperlink>
            <w:r w:rsidDel="00000000" w:rsidR="00000000" w:rsidRPr="00000000">
              <w:rPr>
                <w:rtl w:val="0"/>
              </w:rPr>
            </w:r>
          </w:p>
          <w:p w:rsidR="00000000" w:rsidDel="00000000" w:rsidP="00000000" w:rsidRDefault="00000000" w:rsidRPr="00000000" w14:paraId="00000032">
            <w:pPr>
              <w:ind w:right="-36"/>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ind w:right="-36"/>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CA CCSSM Alignment</w:t>
            </w:r>
          </w:p>
          <w:p w:rsidR="00000000" w:rsidDel="00000000" w:rsidP="00000000" w:rsidRDefault="00000000" w:rsidRPr="00000000" w14:paraId="00000034">
            <w:pPr>
              <w:ind w:right="-36"/>
              <w:rPr>
                <w:rFonts w:ascii="Arial" w:cs="Arial" w:eastAsia="Arial" w:hAnsi="Arial"/>
                <w:sz w:val="20"/>
                <w:szCs w:val="20"/>
              </w:rPr>
            </w:pPr>
            <w:r w:rsidDel="00000000" w:rsidR="00000000" w:rsidRPr="00000000">
              <w:rPr>
                <w:rFonts w:ascii="Arial" w:cs="Arial" w:eastAsia="Arial" w:hAnsi="Arial"/>
                <w:sz w:val="20"/>
                <w:szCs w:val="20"/>
                <w:rtl w:val="0"/>
              </w:rPr>
              <w:t xml:space="preserve">For module and topic alignments, refer to the </w:t>
            </w:r>
            <w:r w:rsidDel="00000000" w:rsidR="00000000" w:rsidRPr="00000000">
              <w:rPr>
                <w:rFonts w:ascii="Arial" w:cs="Arial" w:eastAsia="Arial" w:hAnsi="Arial"/>
                <w:i w:val="1"/>
                <w:sz w:val="20"/>
                <w:szCs w:val="20"/>
                <w:rtl w:val="0"/>
              </w:rPr>
              <w:t xml:space="preserve">IM I Module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5">
            <w:pPr>
              <w:ind w:right="-36"/>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ind w:right="-36"/>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CA CCSSM Alignment – </w:t>
            </w:r>
            <w:r w:rsidDel="00000000" w:rsidR="00000000" w:rsidRPr="00000000">
              <w:rPr>
                <w:rFonts w:ascii="Arial" w:cs="Arial" w:eastAsia="Arial" w:hAnsi="Arial"/>
                <w:i w:val="1"/>
                <w:sz w:val="20"/>
                <w:szCs w:val="20"/>
                <w:rtl w:val="0"/>
              </w:rPr>
              <w:t xml:space="preserve">Module Overview</w:t>
            </w:r>
          </w:p>
          <w:p w:rsidR="00000000" w:rsidDel="00000000" w:rsidP="00000000" w:rsidRDefault="00000000" w:rsidRPr="00000000" w14:paraId="00000037">
            <w:pPr>
              <w:ind w:right="-36"/>
              <w:rPr>
                <w:rFonts w:ascii="Arial" w:cs="Arial" w:eastAsia="Arial" w:hAnsi="Arial"/>
                <w:sz w:val="20"/>
                <w:szCs w:val="20"/>
              </w:rPr>
            </w:pPr>
            <w:r w:rsidDel="00000000" w:rsidR="00000000" w:rsidRPr="00000000">
              <w:rPr>
                <w:rFonts w:ascii="Arial" w:cs="Arial" w:eastAsia="Arial" w:hAnsi="Arial"/>
                <w:sz w:val="20"/>
                <w:szCs w:val="20"/>
                <w:rtl w:val="0"/>
              </w:rPr>
              <w:t xml:space="preserve"> </w:t>
            </w:r>
            <w:hyperlink r:id="rId15">
              <w:r w:rsidDel="00000000" w:rsidR="00000000" w:rsidRPr="00000000">
                <w:rPr>
                  <w:rFonts w:ascii="Arial" w:cs="Arial" w:eastAsia="Arial" w:hAnsi="Arial"/>
                  <w:color w:val="1155cc"/>
                  <w:sz w:val="20"/>
                  <w:szCs w:val="20"/>
                  <w:u w:val="single"/>
                  <w:rtl w:val="0"/>
                </w:rPr>
                <w:t xml:space="preserve">TIG pp. 1A–1B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8">
            <w:pPr>
              <w:ind w:right="-36"/>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ind w:right="-36"/>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w:t>
            </w:r>
            <w:r w:rsidDel="00000000" w:rsidR="00000000" w:rsidRPr="00000000">
              <w:rPr>
                <w:rFonts w:ascii="Arial" w:cs="Arial" w:eastAsia="Arial" w:hAnsi="Arial"/>
                <w:sz w:val="20"/>
                <w:szCs w:val="20"/>
                <w:rtl w:val="0"/>
              </w:rPr>
              <w:t xml:space="preserve"> CA CCSSM Alignment – Topic Overview, </w:t>
            </w:r>
            <w:hyperlink r:id="rId16">
              <w:r w:rsidDel="00000000" w:rsidR="00000000" w:rsidRPr="00000000">
                <w:rPr>
                  <w:rFonts w:ascii="Arial" w:cs="Arial" w:eastAsia="Arial" w:hAnsi="Arial"/>
                  <w:color w:val="1155cc"/>
                  <w:sz w:val="20"/>
                  <w:szCs w:val="20"/>
                  <w:u w:val="single"/>
                  <w:rtl w:val="0"/>
                </w:rPr>
                <w:t xml:space="preserve">TIG p. 2A–2F</w:t>
              </w:r>
            </w:hyperlink>
            <w:r w:rsidDel="00000000" w:rsidR="00000000" w:rsidRPr="00000000">
              <w:rPr>
                <w:rtl w:val="0"/>
              </w:rPr>
            </w:r>
          </w:p>
          <w:p w:rsidR="00000000" w:rsidDel="00000000" w:rsidP="00000000" w:rsidRDefault="00000000" w:rsidRPr="00000000" w14:paraId="0000003A">
            <w:pPr>
              <w:ind w:right="-36"/>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ind w:right="-36"/>
              <w:rPr>
                <w:rFonts w:ascii="Arial" w:cs="Arial" w:eastAsia="Arial" w:hAnsi="Arial"/>
                <w:sz w:val="20"/>
                <w:szCs w:val="20"/>
              </w:rPr>
            </w:pPr>
            <w:r w:rsidDel="00000000" w:rsidR="00000000" w:rsidRPr="00000000">
              <w:rPr>
                <w:rFonts w:ascii="Arial" w:cs="Arial" w:eastAsia="Arial" w:hAnsi="Arial"/>
                <w:sz w:val="20"/>
                <w:szCs w:val="20"/>
                <w:rtl w:val="0"/>
              </w:rPr>
              <w:t xml:space="preserve">For lesson alignments, refer to the </w:t>
            </w:r>
            <w:r w:rsidDel="00000000" w:rsidR="00000000" w:rsidRPr="00000000">
              <w:rPr>
                <w:rFonts w:ascii="Arial" w:cs="Arial" w:eastAsia="Arial" w:hAnsi="Arial"/>
                <w:i w:val="1"/>
                <w:sz w:val="20"/>
                <w:szCs w:val="20"/>
                <w:rtl w:val="0"/>
              </w:rPr>
              <w:t xml:space="preserve">IM I Concept Lesson Overviews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C">
            <w:pPr>
              <w:ind w:right="-36"/>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ind w:right="-36"/>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example, see:</w:t>
            </w:r>
          </w:p>
          <w:p w:rsidR="00000000" w:rsidDel="00000000" w:rsidP="00000000" w:rsidRDefault="00000000" w:rsidRPr="00000000" w14:paraId="0000003E">
            <w:pPr>
              <w:ind w:right="-36"/>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Overview</w:t>
            </w:r>
            <w:r w:rsidDel="00000000" w:rsidR="00000000" w:rsidRPr="00000000">
              <w:rPr>
                <w:rtl w:val="0"/>
              </w:rPr>
            </w:r>
          </w:p>
          <w:p w:rsidR="00000000" w:rsidDel="00000000" w:rsidP="00000000" w:rsidRDefault="00000000" w:rsidRPr="00000000" w14:paraId="0000003F">
            <w:pPr>
              <w:ind w:right="-36"/>
              <w:rPr>
                <w:rFonts w:ascii="Arial" w:cs="Arial" w:eastAsia="Arial" w:hAnsi="Arial"/>
                <w:sz w:val="20"/>
                <w:szCs w:val="20"/>
              </w:rPr>
            </w:pPr>
            <w:hyperlink r:id="rId17">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tl w:val="0"/>
              </w:rPr>
            </w:r>
          </w:p>
          <w:p w:rsidR="00000000" w:rsidDel="00000000" w:rsidP="00000000" w:rsidRDefault="00000000" w:rsidRPr="00000000" w14:paraId="00000040">
            <w:pPr>
              <w:ind w:right="-36"/>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ind w:right="-36"/>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SMP Alignment</w:t>
            </w:r>
          </w:p>
          <w:p w:rsidR="00000000" w:rsidDel="00000000" w:rsidP="00000000" w:rsidRDefault="00000000" w:rsidRPr="00000000" w14:paraId="00000042">
            <w:pPr>
              <w:widowControl w:val="0"/>
              <w:spacing w:line="276" w:lineRule="auto"/>
              <w:ind w:right="-36"/>
              <w:rPr>
                <w:rFonts w:ascii="Arial" w:cs="Arial" w:eastAsia="Arial" w:hAnsi="Arial"/>
                <w:sz w:val="20"/>
                <w:szCs w:val="20"/>
              </w:rPr>
            </w:pPr>
            <w:r w:rsidDel="00000000" w:rsidR="00000000" w:rsidRPr="00000000">
              <w:rPr>
                <w:rFonts w:ascii="Arial" w:cs="Arial" w:eastAsia="Arial" w:hAnsi="Arial"/>
                <w:sz w:val="20"/>
                <w:szCs w:val="20"/>
                <w:rtl w:val="0"/>
              </w:rPr>
              <w:t xml:space="preserve">The Standards for Mathematical Practice are aligned at the topic level and to the </w:t>
            </w:r>
            <w:r w:rsidDel="00000000" w:rsidR="00000000" w:rsidRPr="00000000">
              <w:rPr>
                <w:rFonts w:ascii="Arial" w:cs="Arial" w:eastAsia="Arial" w:hAnsi="Arial"/>
                <w:i w:val="1"/>
                <w:sz w:val="20"/>
                <w:szCs w:val="20"/>
                <w:rtl w:val="0"/>
              </w:rPr>
              <w:t xml:space="preserve">Explore and Develop</w:t>
            </w:r>
            <w:r w:rsidDel="00000000" w:rsidR="00000000" w:rsidRPr="00000000">
              <w:rPr>
                <w:rFonts w:ascii="Arial" w:cs="Arial" w:eastAsia="Arial" w:hAnsi="Arial"/>
                <w:sz w:val="20"/>
                <w:szCs w:val="20"/>
                <w:rtl w:val="0"/>
              </w:rPr>
              <w:t xml:space="preserve"> activities in each Concept Lesson. Refer to the </w:t>
            </w:r>
            <w:r w:rsidDel="00000000" w:rsidR="00000000" w:rsidRPr="00000000">
              <w:rPr>
                <w:rFonts w:ascii="Arial" w:cs="Arial" w:eastAsia="Arial" w:hAnsi="Arial"/>
                <w:i w:val="1"/>
                <w:sz w:val="20"/>
                <w:szCs w:val="20"/>
                <w:rtl w:val="0"/>
              </w:rPr>
              <w:t xml:space="preserve">IM I Topic Overviews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043">
            <w:pPr>
              <w:ind w:right="-36"/>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ind w:right="-36"/>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Habits of Mind: Standards for Mathematical Practice – </w:t>
            </w:r>
            <w:r w:rsidDel="00000000" w:rsidR="00000000" w:rsidRPr="00000000">
              <w:rPr>
                <w:rFonts w:ascii="Arial" w:cs="Arial" w:eastAsia="Arial" w:hAnsi="Arial"/>
                <w:i w:val="1"/>
                <w:sz w:val="20"/>
                <w:szCs w:val="20"/>
                <w:rtl w:val="0"/>
              </w:rPr>
              <w:t xml:space="preserve">Topic Overview</w:t>
            </w:r>
          </w:p>
          <w:p w:rsidR="00000000" w:rsidDel="00000000" w:rsidP="00000000" w:rsidRDefault="00000000" w:rsidRPr="00000000" w14:paraId="00000045">
            <w:pPr>
              <w:ind w:right="-36"/>
              <w:rPr>
                <w:rFonts w:ascii="Arial" w:cs="Arial" w:eastAsia="Arial" w:hAnsi="Arial"/>
                <w:sz w:val="20"/>
                <w:szCs w:val="20"/>
              </w:rPr>
            </w:pPr>
            <w:hyperlink r:id="rId18">
              <w:r w:rsidDel="00000000" w:rsidR="00000000" w:rsidRPr="00000000">
                <w:rPr>
                  <w:rFonts w:ascii="Arial" w:cs="Arial" w:eastAsia="Arial" w:hAnsi="Arial"/>
                  <w:color w:val="1155cc"/>
                  <w:sz w:val="20"/>
                  <w:szCs w:val="20"/>
                  <w:u w:val="single"/>
                  <w:rtl w:val="0"/>
                </w:rPr>
                <w:t xml:space="preserve">TIG p. 2D</w:t>
              </w:r>
            </w:hyperlink>
            <w:r w:rsidDel="00000000" w:rsidR="00000000" w:rsidRPr="00000000">
              <w:rPr>
                <w:rtl w:val="0"/>
              </w:rPr>
            </w:r>
          </w:p>
          <w:p w:rsidR="00000000" w:rsidDel="00000000" w:rsidP="00000000" w:rsidRDefault="00000000" w:rsidRPr="00000000" w14:paraId="00000046">
            <w:pPr>
              <w:ind w:right="-36"/>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ind w:right="-36"/>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048">
            <w:pPr>
              <w:ind w:right="-36"/>
              <w:rPr>
                <w:rFonts w:ascii="Arial" w:cs="Arial" w:eastAsia="Arial" w:hAnsi="Arial"/>
                <w:sz w:val="20"/>
                <w:szCs w:val="20"/>
              </w:rPr>
            </w:pPr>
            <w:hyperlink r:id="rId19">
              <w:r w:rsidDel="00000000" w:rsidR="00000000" w:rsidRPr="00000000">
                <w:rPr>
                  <w:rFonts w:ascii="Arial" w:cs="Arial" w:eastAsia="Arial" w:hAnsi="Arial"/>
                  <w:color w:val="1155cc"/>
                  <w:sz w:val="20"/>
                  <w:szCs w:val="20"/>
                  <w:u w:val="single"/>
                  <w:rtl w:val="0"/>
                </w:rPr>
                <w:t xml:space="preserve">TIG pp. 4–7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4B">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4C">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4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before="40" w:lineRule="auto"/>
              <w:jc w:val="center"/>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4F">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must be consistent with the content of the 2023 </w:t>
            </w:r>
            <w:r w:rsidDel="00000000" w:rsidR="00000000" w:rsidRPr="00000000">
              <w:rPr>
                <w:rFonts w:ascii="Arial" w:cs="Arial" w:eastAsia="Arial" w:hAnsi="Arial"/>
                <w:i w:val="1"/>
                <w:rtl w:val="0"/>
              </w:rPr>
              <w:t xml:space="preserve">Mathematics Framework for California Public Schools, Kindergarten Through Grade Twelve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and the depth of understanding of mathematics and mathematics instruction as described in the Publishers’ and Content Developers’ Guide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section in this chapter. Materials develop conceptual understanding of key mathematical concepts and offer engaging applications of mathematics, using real-world examples and data as a means to spark inquiry and apply mathematical concepts.</w:t>
            </w:r>
          </w:p>
        </w:tc>
        <w:tc>
          <w:tcPr/>
          <w:p w:rsidR="00000000" w:rsidDel="00000000" w:rsidP="00000000" w:rsidRDefault="00000000" w:rsidRPr="00000000" w14:paraId="0000005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Alignment with the 2023 Mathematics Framework</w:t>
            </w:r>
          </w:p>
          <w:p w:rsidR="00000000" w:rsidDel="00000000" w:rsidP="00000000" w:rsidRDefault="00000000" w:rsidRPr="00000000" w14:paraId="0000005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understand how the program aligns with the 2023 Mathematics Framework for California Public Schools, including conceptual understanding, real-world applications, and support for equitable and effective instruction, refer to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 organized into these sections: </w:t>
            </w:r>
            <w:r w:rsidDel="00000000" w:rsidR="00000000" w:rsidRPr="00000000">
              <w:rPr>
                <w:rFonts w:ascii="Arial" w:cs="Arial" w:eastAsia="Arial" w:hAnsi="Arial"/>
                <w:i w:val="1"/>
                <w:sz w:val="20"/>
                <w:szCs w:val="20"/>
                <w:rtl w:val="0"/>
              </w:rPr>
              <w:t xml:space="preserve">Intro to ClearMath, The Course Sequence, Inside the Student Experience, Effective Planning and Teacher Supports, Foundations for Effective Math Instruction, Equitable Instruction for Diverse Classrooms, Comprehensive Assessment and Data-Driven Instruction, </w:t>
            </w:r>
            <w:r w:rsidDel="00000000" w:rsidR="00000000" w:rsidRPr="00000000">
              <w:rPr>
                <w:rFonts w:ascii="Arial" w:cs="Arial" w:eastAsia="Arial" w:hAnsi="Arial"/>
                <w:sz w:val="20"/>
                <w:szCs w:val="20"/>
                <w:rtl w:val="0"/>
              </w:rPr>
              <w:t xml:space="preserve">and</w:t>
            </w:r>
            <w:r w:rsidDel="00000000" w:rsidR="00000000" w:rsidRPr="00000000">
              <w:rPr>
                <w:rFonts w:ascii="Arial" w:cs="Arial" w:eastAsia="Arial" w:hAnsi="Arial"/>
                <w:i w:val="1"/>
                <w:sz w:val="20"/>
                <w:szCs w:val="20"/>
                <w:rtl w:val="0"/>
              </w:rPr>
              <w:t xml:space="preserve"> Launching the Math Journey.</w:t>
            </w:r>
            <w:r w:rsidDel="00000000" w:rsidR="00000000" w:rsidRPr="00000000">
              <w:rPr>
                <w:rtl w:val="0"/>
              </w:rPr>
            </w:r>
          </w:p>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Supporting Framework Implementation</w:t>
            </w:r>
          </w:p>
          <w:p w:rsidR="00000000" w:rsidDel="00000000" w:rsidP="00000000" w:rsidRDefault="00000000" w:rsidRPr="00000000" w14:paraId="00000054">
            <w:pPr>
              <w:rPr>
                <w:rFonts w:ascii="Arial" w:cs="Arial" w:eastAsia="Arial" w:hAnsi="Arial"/>
                <w:sz w:val="20"/>
                <w:szCs w:val="20"/>
              </w:rPr>
            </w:pPr>
            <w:r w:rsidDel="00000000" w:rsidR="00000000" w:rsidRPr="00000000">
              <w:rPr>
                <w:rFonts w:ascii="Arial" w:cs="Arial" w:eastAsia="Arial" w:hAnsi="Arial"/>
                <w:sz w:val="20"/>
                <w:szCs w:val="20"/>
                <w:rtl w:val="0"/>
              </w:rPr>
              <w:t xml:space="preserve">The materials provide concrete strategies and resources aligned with the Mathematics Framework. The </w:t>
            </w:r>
            <w:r w:rsidDel="00000000" w:rsidR="00000000" w:rsidRPr="00000000">
              <w:rPr>
                <w:rFonts w:ascii="Arial" w:cs="Arial" w:eastAsia="Arial" w:hAnsi="Arial"/>
                <w:i w:val="1"/>
                <w:sz w:val="20"/>
                <w:szCs w:val="20"/>
                <w:rtl w:val="0"/>
              </w:rPr>
              <w:t xml:space="preserve">IM I Multilingual Learner Support Handbook</w:t>
            </w:r>
            <w:r w:rsidDel="00000000" w:rsidR="00000000" w:rsidRPr="00000000">
              <w:rPr>
                <w:rFonts w:ascii="Arial" w:cs="Arial" w:eastAsia="Arial" w:hAnsi="Arial"/>
                <w:sz w:val="20"/>
                <w:szCs w:val="20"/>
                <w:rtl w:val="0"/>
              </w:rPr>
              <w:t xml:space="preserve"> embodies California’s asset-based approach to multilingual education, providing language goals, California ELD Standards correspondence, scaffolded supports, and math language routines. The </w:t>
            </w:r>
            <w:r w:rsidDel="00000000" w:rsidR="00000000" w:rsidRPr="00000000">
              <w:rPr>
                <w:rFonts w:ascii="Arial" w:cs="Arial" w:eastAsia="Arial" w:hAnsi="Arial"/>
                <w:i w:val="1"/>
                <w:sz w:val="20"/>
                <w:szCs w:val="20"/>
                <w:rtl w:val="0"/>
              </w:rPr>
              <w:t xml:space="preserve">IM I Assessment Guide</w:t>
            </w:r>
            <w:r w:rsidDel="00000000" w:rsidR="00000000" w:rsidRPr="00000000">
              <w:rPr>
                <w:rFonts w:ascii="Arial" w:cs="Arial" w:eastAsia="Arial" w:hAnsi="Arial"/>
                <w:sz w:val="20"/>
                <w:szCs w:val="20"/>
                <w:rtl w:val="0"/>
              </w:rPr>
              <w:t xml:space="preserve"> guides teachers in interpreting the data from formative, summative, and interim assessments to understand student performance and provides suggestions for follow-up actions.</w:t>
            </w:r>
          </w:p>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Language Goals and Multilingual Learner Supports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5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w:t>
            </w:r>
            <w:r w:rsidDel="00000000" w:rsidR="00000000" w:rsidRPr="00000000">
              <w:rPr>
                <w:rFonts w:ascii="Arial" w:cs="Arial" w:eastAsia="Arial" w:hAnsi="Arial"/>
                <w:sz w:val="20"/>
                <w:szCs w:val="20"/>
                <w:rtl w:val="0"/>
              </w:rPr>
              <w:t xml:space="preserve"> &gt; Course Introduction and Overview &gt; </w:t>
            </w:r>
            <w:r w:rsidDel="00000000" w:rsidR="00000000" w:rsidRPr="00000000">
              <w:rPr>
                <w:rFonts w:ascii="Arial" w:cs="Arial" w:eastAsia="Arial" w:hAnsi="Arial"/>
                <w:b w:val="1"/>
                <w:sz w:val="20"/>
                <w:szCs w:val="20"/>
                <w:rtl w:val="0"/>
              </w:rPr>
              <w:t xml:space="preserve">Multilingual Learner Support Handbook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Assessment Blueprints and Recommendations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5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w:t>
            </w:r>
            <w:r w:rsidDel="00000000" w:rsidR="00000000" w:rsidRPr="00000000">
              <w:rPr>
                <w:rFonts w:ascii="Arial" w:cs="Arial" w:eastAsia="Arial" w:hAnsi="Arial"/>
                <w:sz w:val="20"/>
                <w:szCs w:val="20"/>
                <w:rtl w:val="0"/>
              </w:rPr>
              <w:t xml:space="preserve"> &gt; Course Introduction and Overview &gt; </w:t>
            </w:r>
            <w:r w:rsidDel="00000000" w:rsidR="00000000" w:rsidRPr="00000000">
              <w:rPr>
                <w:rFonts w:ascii="Arial" w:cs="Arial" w:eastAsia="Arial" w:hAnsi="Arial"/>
                <w:b w:val="1"/>
                <w:sz w:val="20"/>
                <w:szCs w:val="20"/>
                <w:rtl w:val="0"/>
              </w:rPr>
              <w:t xml:space="preserve">Assessment Guide</w:t>
            </w:r>
            <w:r w:rsidDel="00000000" w:rsidR="00000000" w:rsidRPr="00000000">
              <w:rPr>
                <w:rtl w:val="0"/>
              </w:rPr>
            </w:r>
          </w:p>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Developing Conceptual Understanding</w:t>
            </w:r>
          </w:p>
          <w:p w:rsidR="00000000" w:rsidDel="00000000" w:rsidP="00000000" w:rsidRDefault="00000000" w:rsidRPr="00000000" w14:paraId="0000005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understand how lessons are structured to build deep understanding of key mathematical concepts through intentional sequencing and instructional design, refer to the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Emphasizing Focus, Coherence, and Balance – </w:t>
            </w:r>
            <w:hyperlink r:id="rId20">
              <w:r w:rsidDel="00000000" w:rsidR="00000000" w:rsidRPr="00000000">
                <w:rPr>
                  <w:rFonts w:ascii="Arial" w:cs="Arial" w:eastAsia="Arial" w:hAnsi="Arial"/>
                  <w:color w:val="1155cc"/>
                  <w:sz w:val="20"/>
                  <w:szCs w:val="20"/>
                  <w:u w:val="single"/>
                  <w:rtl w:val="0"/>
                </w:rPr>
                <w:t xml:space="preserve">TIG pp. TIGO 75–77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sz w:val="20"/>
                <w:szCs w:val="20"/>
                <w:rtl w:val="0"/>
              </w:rPr>
              <w:t xml:space="preserve">Empowering Learners Through Mathematical Discourse – </w:t>
            </w:r>
            <w:hyperlink r:id="rId21">
              <w:r w:rsidDel="00000000" w:rsidR="00000000" w:rsidRPr="00000000">
                <w:rPr>
                  <w:rFonts w:ascii="Arial" w:cs="Arial" w:eastAsia="Arial" w:hAnsi="Arial"/>
                  <w:color w:val="1155cc"/>
                  <w:sz w:val="20"/>
                  <w:szCs w:val="20"/>
                  <w:u w:val="single"/>
                  <w:rtl w:val="0"/>
                </w:rPr>
                <w:t xml:space="preserve">TIG pp. TIGO 79–80</w:t>
              </w:r>
            </w:hyperlink>
            <w:r w:rsidDel="00000000" w:rsidR="00000000" w:rsidRPr="00000000">
              <w:rPr>
                <w:rtl w:val="0"/>
              </w:rPr>
            </w:r>
          </w:p>
          <w:p w:rsidR="00000000" w:rsidDel="00000000" w:rsidP="00000000" w:rsidRDefault="00000000" w:rsidRPr="00000000" w14:paraId="0000006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 of Application of Mathematics Through Real-World Contexts</w:t>
            </w:r>
          </w:p>
          <w:p w:rsidR="00000000" w:rsidDel="00000000" w:rsidP="00000000" w:rsidRDefault="00000000" w:rsidRPr="00000000" w14:paraId="0000006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 includes engaging, meaningful applications of mathematics, connecting concepts to students' lives and experiences.</w:t>
            </w:r>
          </w:p>
          <w:p w:rsidR="00000000" w:rsidDel="00000000" w:rsidP="00000000" w:rsidRDefault="00000000" w:rsidRPr="00000000" w14:paraId="0000006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example, see:</w:t>
            </w:r>
            <w:r w:rsidDel="00000000" w:rsidR="00000000" w:rsidRPr="00000000">
              <w:rPr>
                <w:rtl w:val="0"/>
              </w:rPr>
            </w:r>
          </w:p>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M2 T6 L1:</w:t>
            </w:r>
            <w:r w:rsidDel="00000000" w:rsidR="00000000" w:rsidRPr="00000000">
              <w:rPr>
                <w:rFonts w:ascii="Arial" w:cs="Arial" w:eastAsia="Arial" w:hAnsi="Arial"/>
                <w:sz w:val="20"/>
                <w:szCs w:val="20"/>
                <w:rtl w:val="0"/>
              </w:rPr>
              <w:t xml:space="preserve"> Double the Fun (Introduction to Systems of Equations)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068">
            <w:pPr>
              <w:rPr>
                <w:rFonts w:ascii="Arial" w:cs="Arial" w:eastAsia="Arial" w:hAnsi="Arial"/>
                <w:sz w:val="20"/>
                <w:szCs w:val="20"/>
              </w:rPr>
            </w:pPr>
            <w:hyperlink r:id="rId22">
              <w:r w:rsidDel="00000000" w:rsidR="00000000" w:rsidRPr="00000000">
                <w:rPr>
                  <w:rFonts w:ascii="Arial" w:cs="Arial" w:eastAsia="Arial" w:hAnsi="Arial"/>
                  <w:color w:val="1155cc"/>
                  <w:sz w:val="20"/>
                  <w:szCs w:val="20"/>
                  <w:u w:val="single"/>
                  <w:rtl w:val="0"/>
                </w:rPr>
                <w:t xml:space="preserve">TIG pp. 205–213</w:t>
              </w:r>
            </w:hyperlink>
            <w:r w:rsidDel="00000000" w:rsidR="00000000" w:rsidRPr="00000000">
              <w:rPr>
                <w:rtl w:val="0"/>
              </w:rPr>
            </w:r>
          </w:p>
          <w:p w:rsidR="00000000" w:rsidDel="00000000" w:rsidP="00000000" w:rsidRDefault="00000000" w:rsidRPr="00000000" w14:paraId="0000006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 Using Data and Inquiry to Deepen Mathematical Thinking</w:t>
            </w:r>
          </w:p>
          <w:p w:rsidR="00000000" w:rsidDel="00000000" w:rsidP="00000000" w:rsidRDefault="00000000" w:rsidRPr="00000000" w14:paraId="0000006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Materials leverage real-world data and inquiry-based tasks to promote reasoning, exploration, and application of mathematical concepts.</w:t>
            </w:r>
          </w:p>
          <w:p w:rsidR="00000000" w:rsidDel="00000000" w:rsidP="00000000" w:rsidRDefault="00000000" w:rsidRPr="00000000" w14:paraId="000000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M4 T10 L3: </w:t>
            </w:r>
            <w:r w:rsidDel="00000000" w:rsidR="00000000" w:rsidRPr="00000000">
              <w:rPr>
                <w:rFonts w:ascii="Arial" w:cs="Arial" w:eastAsia="Arial" w:hAnsi="Arial"/>
                <w:sz w:val="20"/>
                <w:szCs w:val="20"/>
                <w:rtl w:val="0"/>
              </w:rPr>
              <w:t xml:space="preserve">An Unskewed Reality (Standard Deviation)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06E">
            <w:pPr>
              <w:rPr>
                <w:rFonts w:ascii="Arial" w:cs="Arial" w:eastAsia="Arial" w:hAnsi="Arial"/>
                <w:sz w:val="20"/>
                <w:szCs w:val="20"/>
              </w:rPr>
            </w:pPr>
            <w:hyperlink r:id="rId23">
              <w:r w:rsidDel="00000000" w:rsidR="00000000" w:rsidRPr="00000000">
                <w:rPr>
                  <w:rFonts w:ascii="Arial" w:cs="Arial" w:eastAsia="Arial" w:hAnsi="Arial"/>
                  <w:color w:val="1155cc"/>
                  <w:sz w:val="20"/>
                  <w:szCs w:val="20"/>
                  <w:u w:val="single"/>
                  <w:rtl w:val="0"/>
                </w:rPr>
                <w:t xml:space="preserve">TIG pp. 365–371</w:t>
              </w:r>
            </w:hyperlink>
            <w:r w:rsidDel="00000000" w:rsidR="00000000" w:rsidRPr="00000000">
              <w:rPr>
                <w:rtl w:val="0"/>
              </w:rPr>
            </w:r>
          </w:p>
        </w:tc>
        <w:tc>
          <w:tcPr>
            <w:shd w:fill="d9d9d9" w:val="clear"/>
          </w:tcPr>
          <w:p w:rsidR="00000000" w:rsidDel="00000000" w:rsidP="00000000" w:rsidRDefault="00000000" w:rsidRPr="00000000" w14:paraId="0000006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7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7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2">
            <w:pPr>
              <w:spacing w:before="40" w:lineRule="auto"/>
              <w:jc w:val="center"/>
              <w:rPr>
                <w:rFonts w:ascii="Arial" w:cs="Arial" w:eastAsia="Arial" w:hAnsi="Arial"/>
              </w:rPr>
            </w:pPr>
            <w:r w:rsidDel="00000000" w:rsidR="00000000" w:rsidRPr="00000000">
              <w:rPr>
                <w:rFonts w:ascii="Arial" w:cs="Arial" w:eastAsia="Arial" w:hAnsi="Arial"/>
                <w:rtl w:val="0"/>
              </w:rPr>
              <w:t xml:space="preserve">1.3</w:t>
            </w:r>
          </w:p>
        </w:tc>
        <w:tc>
          <w:tcPr/>
          <w:p w:rsidR="00000000" w:rsidDel="00000000" w:rsidP="00000000" w:rsidRDefault="00000000" w:rsidRPr="00000000" w14:paraId="00000073">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shall be accurate and use proper grammar and spelling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60045).</w:t>
            </w:r>
          </w:p>
        </w:tc>
        <w:tc>
          <w:tcPr/>
          <w:p w:rsidR="00000000" w:rsidDel="00000000" w:rsidP="00000000" w:rsidRDefault="00000000" w:rsidRPr="00000000" w14:paraId="0000007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Examples of Accurate Materials in the </w:t>
            </w:r>
            <w:r w:rsidDel="00000000" w:rsidR="00000000" w:rsidRPr="00000000">
              <w:rPr>
                <w:rFonts w:ascii="Arial" w:cs="Arial" w:eastAsia="Arial" w:hAnsi="Arial"/>
                <w:b w:val="1"/>
                <w:i w:val="1"/>
                <w:sz w:val="20"/>
                <w:szCs w:val="20"/>
                <w:rtl w:val="0"/>
              </w:rPr>
              <w:t xml:space="preserve">IM I Student Edition</w:t>
            </w:r>
            <w:r w:rsidDel="00000000" w:rsidR="00000000" w:rsidRPr="00000000">
              <w:rPr>
                <w:rFonts w:ascii="Arial" w:cs="Arial" w:eastAsia="Arial" w:hAnsi="Arial"/>
                <w:b w:val="1"/>
                <w:sz w:val="20"/>
                <w:szCs w:val="20"/>
                <w:rtl w:val="0"/>
              </w:rPr>
              <w:t xml:space="preserve"> and </w:t>
            </w:r>
            <w:r w:rsidDel="00000000" w:rsidR="00000000" w:rsidRPr="00000000">
              <w:rPr>
                <w:rFonts w:ascii="Arial" w:cs="Arial" w:eastAsia="Arial" w:hAnsi="Arial"/>
                <w:b w:val="1"/>
                <w:i w:val="1"/>
                <w:sz w:val="20"/>
                <w:szCs w:val="20"/>
                <w:rtl w:val="0"/>
              </w:rPr>
              <w:t xml:space="preserve">Teacher’s Implementation Guide</w:t>
            </w:r>
            <w:r w:rsidDel="00000000" w:rsidR="00000000" w:rsidRPr="00000000">
              <w:rPr>
                <w:rtl w:val="0"/>
              </w:rPr>
            </w:r>
          </w:p>
          <w:p w:rsidR="00000000" w:rsidDel="00000000" w:rsidP="00000000" w:rsidRDefault="00000000" w:rsidRPr="00000000" w14:paraId="0000007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T3 L4:</w:t>
            </w:r>
            <w:r w:rsidDel="00000000" w:rsidR="00000000" w:rsidRPr="00000000">
              <w:rPr>
                <w:rFonts w:ascii="Arial" w:cs="Arial" w:eastAsia="Arial" w:hAnsi="Arial"/>
                <w:sz w:val="20"/>
                <w:szCs w:val="20"/>
                <w:rtl w:val="0"/>
              </w:rPr>
              <w:t xml:space="preserve"> The Residual Effect (Creating Residual Plots) – </w:t>
            </w:r>
            <w:r w:rsidDel="00000000" w:rsidR="00000000" w:rsidRPr="00000000">
              <w:rPr>
                <w:rFonts w:ascii="Arial" w:cs="Arial" w:eastAsia="Arial" w:hAnsi="Arial"/>
                <w:i w:val="1"/>
                <w:sz w:val="20"/>
                <w:szCs w:val="20"/>
                <w:rtl w:val="0"/>
              </w:rPr>
              <w:t xml:space="preserve">Concept Lesson, </w:t>
            </w:r>
            <w:hyperlink r:id="rId24">
              <w:r w:rsidDel="00000000" w:rsidR="00000000" w:rsidRPr="00000000">
                <w:rPr>
                  <w:rFonts w:ascii="Arial" w:cs="Arial" w:eastAsia="Arial" w:hAnsi="Arial"/>
                  <w:color w:val="1155cc"/>
                  <w:sz w:val="20"/>
                  <w:szCs w:val="20"/>
                  <w:u w:val="single"/>
                  <w:rtl w:val="0"/>
                </w:rPr>
                <w:t xml:space="preserve">SE p. 86</w:t>
              </w:r>
            </w:hyperlink>
            <w:r w:rsidDel="00000000" w:rsidR="00000000" w:rsidRPr="00000000">
              <w:rPr>
                <w:rtl w:val="0"/>
              </w:rPr>
            </w:r>
          </w:p>
          <w:p w:rsidR="00000000" w:rsidDel="00000000" w:rsidP="00000000" w:rsidRDefault="00000000" w:rsidRPr="00000000" w14:paraId="00000077">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following is a direct excerpt from the lesson:</w:t>
            </w:r>
          </w:p>
          <w:p w:rsidR="00000000" w:rsidDel="00000000" w:rsidP="00000000" w:rsidRDefault="00000000" w:rsidRPr="00000000" w14:paraId="00000078">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79">
            <w:pPr>
              <w:rPr>
                <w:rFonts w:ascii="Open Sans" w:cs="Open Sans" w:eastAsia="Open Sans" w:hAnsi="Open Sans"/>
              </w:rPr>
            </w:pPr>
            <w:r w:rsidDel="00000000" w:rsidR="00000000" w:rsidRPr="00000000">
              <w:rPr>
                <w:rFonts w:ascii="Open Sans" w:cs="Open Sans" w:eastAsia="Open Sans" w:hAnsi="Open Sans"/>
                <w:rtl w:val="0"/>
              </w:rPr>
              <w:t xml:space="preserve">You have used the shape of data in a scatter plot and the correlation coefficient to help you determine whether a linear model is an appropriate model for a data set. For some data sets, these measures may not provide enough information to determine whether a linear model is most appropriate.</w:t>
            </w:r>
          </w:p>
          <w:p w:rsidR="00000000" w:rsidDel="00000000" w:rsidP="00000000" w:rsidRDefault="00000000" w:rsidRPr="00000000" w14:paraId="000000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Overview</w:t>
            </w:r>
            <w:r w:rsidDel="00000000" w:rsidR="00000000" w:rsidRPr="00000000">
              <w:rPr>
                <w:rFonts w:ascii="Arial" w:cs="Arial" w:eastAsia="Arial" w:hAnsi="Arial"/>
                <w:sz w:val="20"/>
                <w:szCs w:val="20"/>
                <w:rtl w:val="0"/>
              </w:rPr>
              <w:t xml:space="preserve">,  </w:t>
            </w:r>
            <w:hyperlink r:id="rId25">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tl w:val="0"/>
              </w:rPr>
            </w:r>
          </w:p>
          <w:p w:rsidR="00000000" w:rsidDel="00000000" w:rsidP="00000000" w:rsidRDefault="00000000" w:rsidRPr="00000000" w14:paraId="0000007C">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following is a direct excerpt from the lesson:</w:t>
            </w:r>
          </w:p>
          <w:p w:rsidR="00000000" w:rsidDel="00000000" w:rsidP="00000000" w:rsidRDefault="00000000" w:rsidRPr="00000000" w14:paraId="0000007D">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7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this lesson, students identify the independent and dependent quantities in given contexts. They match graphs to the situations they model. Students then compare and contrast the graphs’ characteristics, noticing that graphs are lines, connected line segments, or curves that increase, decrease, or both increase and decrease. They write a situation and sketch a graph for a given situation.</w:t>
            </w:r>
          </w:p>
        </w:tc>
        <w:tc>
          <w:tcPr>
            <w:shd w:fill="d9d9d9" w:val="clear"/>
          </w:tcPr>
          <w:p w:rsidR="00000000" w:rsidDel="00000000" w:rsidP="00000000" w:rsidRDefault="00000000" w:rsidRPr="00000000" w14:paraId="0000007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8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8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2">
            <w:pPr>
              <w:spacing w:before="40" w:lineRule="auto"/>
              <w:jc w:val="center"/>
              <w:rPr>
                <w:rFonts w:ascii="Arial" w:cs="Arial" w:eastAsia="Arial" w:hAnsi="Arial"/>
              </w:rPr>
            </w:pPr>
            <w:r w:rsidDel="00000000" w:rsidR="00000000" w:rsidRPr="00000000">
              <w:rPr>
                <w:rFonts w:ascii="Arial" w:cs="Arial" w:eastAsia="Arial" w:hAnsi="Arial"/>
                <w:rtl w:val="0"/>
              </w:rPr>
              <w:t xml:space="preserve">1.4</w:t>
            </w:r>
          </w:p>
        </w:tc>
        <w:tc>
          <w:tcPr/>
          <w:p w:rsidR="00000000" w:rsidDel="00000000" w:rsidP="00000000" w:rsidRDefault="00000000" w:rsidRPr="00000000" w14:paraId="00000083">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include instructional content based on the California Environmental Principles and Concepts developed by the California Environmental Protection Agency and adopted by the SBE (</w:t>
            </w:r>
            <w:r w:rsidDel="00000000" w:rsidR="00000000" w:rsidRPr="00000000">
              <w:rPr>
                <w:rFonts w:ascii="Arial" w:cs="Arial" w:eastAsia="Arial" w:hAnsi="Arial"/>
                <w:i w:val="1"/>
                <w:rtl w:val="0"/>
              </w:rPr>
              <w:t xml:space="preserve">Public Resources Code</w:t>
            </w:r>
            <w:r w:rsidDel="00000000" w:rsidR="00000000" w:rsidRPr="00000000">
              <w:rPr>
                <w:rFonts w:ascii="Arial" w:cs="Arial" w:eastAsia="Arial" w:hAnsi="Arial"/>
                <w:rtl w:val="0"/>
              </w:rPr>
              <w:t xml:space="preserve"> Section 71301) where practicable and aligned to the guidance in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084">
            <w:pPr>
              <w:keepNext w:val="1"/>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Integration of California Environmental Principles and Concepts</w:t>
            </w:r>
          </w:p>
          <w:p w:rsidR="00000000" w:rsidDel="00000000" w:rsidP="00000000" w:rsidRDefault="00000000" w:rsidRPr="00000000" w14:paraId="00000085">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For a description of how the program integrates the California Environmental Principles and Concepts through </w:t>
            </w:r>
            <w:r w:rsidDel="00000000" w:rsidR="00000000" w:rsidRPr="00000000">
              <w:rPr>
                <w:rFonts w:ascii="Arial" w:cs="Arial" w:eastAsia="Arial" w:hAnsi="Arial"/>
                <w:i w:val="1"/>
                <w:sz w:val="20"/>
                <w:szCs w:val="20"/>
                <w:rtl w:val="0"/>
              </w:rPr>
              <w:t xml:space="preserve">Activate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Performance Task </w:t>
            </w:r>
            <w:r w:rsidDel="00000000" w:rsidR="00000000" w:rsidRPr="00000000">
              <w:rPr>
                <w:rFonts w:ascii="Arial" w:cs="Arial" w:eastAsia="Arial" w:hAnsi="Arial"/>
                <w:sz w:val="20"/>
                <w:szCs w:val="20"/>
                <w:rtl w:val="0"/>
              </w:rPr>
              <w:t xml:space="preserve">Variations,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6">
            <w:pPr>
              <w:keepNext w:val="1"/>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7">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Concept Lesson, Activate – </w:t>
            </w:r>
            <w:hyperlink r:id="rId26">
              <w:r w:rsidDel="00000000" w:rsidR="00000000" w:rsidRPr="00000000">
                <w:rPr>
                  <w:rFonts w:ascii="Arial" w:cs="Arial" w:eastAsia="Arial" w:hAnsi="Arial"/>
                  <w:color w:val="1155cc"/>
                  <w:sz w:val="20"/>
                  <w:szCs w:val="20"/>
                  <w:u w:val="single"/>
                  <w:rtl w:val="0"/>
                </w:rPr>
                <w:t xml:space="preserve">TIG p. TIGO 50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8">
            <w:pPr>
              <w:keepNext w:val="1"/>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Topic-Level Resources, Performance Tasks – </w:t>
            </w:r>
            <w:hyperlink r:id="rId27">
              <w:r w:rsidDel="00000000" w:rsidR="00000000" w:rsidRPr="00000000">
                <w:rPr>
                  <w:rFonts w:ascii="Arial" w:cs="Arial" w:eastAsia="Arial" w:hAnsi="Arial"/>
                  <w:color w:val="1155cc"/>
                  <w:sz w:val="20"/>
                  <w:szCs w:val="20"/>
                  <w:u w:val="single"/>
                  <w:rtl w:val="0"/>
                </w:rPr>
                <w:t xml:space="preserve">TIG p. TIGO 59</w:t>
              </w:r>
            </w:hyperlink>
            <w:r w:rsidDel="00000000" w:rsidR="00000000" w:rsidRPr="00000000">
              <w:rPr>
                <w:rtl w:val="0"/>
              </w:rPr>
            </w:r>
          </w:p>
          <w:p w:rsidR="00000000" w:rsidDel="00000000" w:rsidP="00000000" w:rsidRDefault="00000000" w:rsidRPr="00000000" w14:paraId="0000008A">
            <w:pPr>
              <w:keepNext w:val="1"/>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keepNext w:val="1"/>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Environmental Integration in Instructional Content</w:t>
            </w:r>
          </w:p>
          <w:p w:rsidR="00000000" w:rsidDel="00000000" w:rsidP="00000000" w:rsidRDefault="00000000" w:rsidRPr="00000000" w14:paraId="0000008C">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The instructional materials include activities that integrate real-world environmental contexts.</w:t>
            </w:r>
          </w:p>
          <w:p w:rsidR="00000000" w:rsidDel="00000000" w:rsidP="00000000" w:rsidRDefault="00000000" w:rsidRPr="00000000" w14:paraId="0000008D">
            <w:pPr>
              <w:keepNext w:val="1"/>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Activate Variation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8F">
            <w:pPr>
              <w:keepNext w:val="1"/>
              <w:keepLines w:val="1"/>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4 &gt; Topic 11 &gt; Lesson 4 &gt;</w:t>
            </w:r>
          </w:p>
          <w:p w:rsidR="00000000" w:rsidDel="00000000" w:rsidP="00000000" w:rsidRDefault="00000000" w:rsidRPr="00000000" w14:paraId="00000090">
            <w:pPr>
              <w:keepNext w:val="1"/>
              <w:keepLines w:val="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Jumping to Conclusions (Waste Management);</w:t>
            </w:r>
          </w:p>
          <w:p w:rsidR="00000000" w:rsidDel="00000000" w:rsidP="00000000" w:rsidRDefault="00000000" w:rsidRPr="00000000" w14:paraId="0000009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Activate Variation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3, Topic 8 &gt; Lesson 3</w:t>
            </w:r>
          </w:p>
          <w:p w:rsidR="00000000" w:rsidDel="00000000" w:rsidP="00000000" w:rsidRDefault="00000000" w:rsidRPr="00000000" w14:paraId="0000009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Adders and Multipliers (Plant Spread in Nature Reserve);</w:t>
            </w:r>
          </w:p>
          <w:p w:rsidR="00000000" w:rsidDel="00000000" w:rsidP="00000000" w:rsidRDefault="00000000" w:rsidRPr="00000000" w14:paraId="0000009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B">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with Environmental Variation (Driving Toward Change)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9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1 &gt; Topic 3 &gt; End-of-Topic Assessments &gt; </w:t>
            </w:r>
            <w:r w:rsidDel="00000000" w:rsidR="00000000" w:rsidRPr="00000000">
              <w:rPr>
                <w:rFonts w:ascii="Arial" w:cs="Arial" w:eastAsia="Arial" w:hAnsi="Arial"/>
                <w:b w:val="1"/>
                <w:sz w:val="20"/>
                <w:szCs w:val="20"/>
                <w:rtl w:val="0"/>
              </w:rPr>
              <w:t xml:space="preserve">Printable Topic Performance Task</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9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with Environmental Variation (Cloudy Waters)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9F">
            <w:pPr>
              <w:rPr>
                <w:rFonts w:ascii="Arial" w:cs="Arial" w:eastAsia="Arial" w:hAnsi="Arial"/>
                <w:b w:val="1"/>
                <w:sz w:val="18"/>
                <w:szCs w:val="18"/>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4 &gt; Topic 10 &gt; End-of-Topic Assessments &gt; </w:t>
            </w:r>
            <w:r w:rsidDel="00000000" w:rsidR="00000000" w:rsidRPr="00000000">
              <w:rPr>
                <w:rFonts w:ascii="Arial" w:cs="Arial" w:eastAsia="Arial" w:hAnsi="Arial"/>
                <w:b w:val="1"/>
                <w:sz w:val="20"/>
                <w:szCs w:val="20"/>
                <w:rtl w:val="0"/>
              </w:rPr>
              <w:t xml:space="preserve">Printable Topic Performance Task</w:t>
            </w:r>
            <w:r w:rsidDel="00000000" w:rsidR="00000000" w:rsidRPr="00000000">
              <w:rPr>
                <w:rtl w:val="0"/>
              </w:rPr>
            </w:r>
          </w:p>
        </w:tc>
        <w:tc>
          <w:tcPr>
            <w:shd w:fill="d9d9d9" w:val="clear"/>
          </w:tcPr>
          <w:p w:rsidR="00000000" w:rsidDel="00000000" w:rsidP="00000000" w:rsidRDefault="00000000" w:rsidRPr="00000000" w14:paraId="000000A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A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A2">
            <w:pPr>
              <w:rPr>
                <w:rFonts w:ascii="Arial" w:cs="Arial" w:eastAsia="Arial" w:hAnsi="Arial"/>
              </w:rPr>
            </w:pPr>
            <w:r w:rsidDel="00000000" w:rsidR="00000000" w:rsidRPr="00000000">
              <w:rPr>
                <w:rtl w:val="0"/>
              </w:rPr>
            </w:r>
          </w:p>
        </w:tc>
      </w:tr>
    </w:tbl>
    <w:p w:rsidR="00000000" w:rsidDel="00000000" w:rsidP="00000000" w:rsidRDefault="00000000" w:rsidRPr="00000000" w14:paraId="000000A3">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4">
      <w:pPr>
        <w:pStyle w:val="Heading2"/>
        <w:spacing w:after="240" w:before="480" w:lineRule="auto"/>
        <w:rPr/>
      </w:pPr>
      <w:r w:rsidDel="00000000" w:rsidR="00000000" w:rsidRPr="00000000">
        <w:rPr>
          <w:rtl w:val="0"/>
        </w:rPr>
        <w:t xml:space="preserve">Category 2: Program Organization</w:t>
      </w:r>
    </w:p>
    <w:p w:rsidR="00000000" w:rsidDel="00000000" w:rsidP="00000000" w:rsidRDefault="00000000" w:rsidRPr="00000000" w14:paraId="000000A5">
      <w:pPr>
        <w:spacing w:after="240" w:lineRule="auto"/>
        <w:rPr>
          <w:rFonts w:ascii="Arial" w:cs="Arial" w:eastAsia="Arial" w:hAnsi="Arial"/>
        </w:rPr>
      </w:pPr>
      <w:bookmarkStart w:colFirst="0" w:colLast="0" w:name="_heading=h.30j0zll" w:id="3"/>
      <w:bookmarkEnd w:id="3"/>
      <w:r w:rsidDel="00000000" w:rsidR="00000000" w:rsidRPr="00000000">
        <w:rPr>
          <w:rFonts w:ascii="Arial" w:cs="Arial" w:eastAsia="Arial" w:hAnsi="Arial"/>
          <w:rtl w:val="0"/>
        </w:rPr>
        <w:t xml:space="preserve">The organization and features of the instructional materials support instruction and learning of mathematics. Instructional materials must have strengths in these areas to be considered suitable for adoption:</w:t>
      </w:r>
    </w:p>
    <w:tbl>
      <w:tblPr>
        <w:tblStyle w:val="Table2"/>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6"/>
        <w:gridCol w:w="4260"/>
        <w:gridCol w:w="3556"/>
        <w:gridCol w:w="644"/>
        <w:gridCol w:w="637"/>
        <w:gridCol w:w="4263"/>
        <w:tblGridChange w:id="0">
          <w:tblGrid>
            <w:gridCol w:w="1256"/>
            <w:gridCol w:w="4260"/>
            <w:gridCol w:w="3556"/>
            <w:gridCol w:w="644"/>
            <w:gridCol w:w="637"/>
            <w:gridCol w:w="4263"/>
          </w:tblGrid>
        </w:tblGridChange>
      </w:tblGrid>
      <w:tr>
        <w:trPr>
          <w:cantSplit w:val="0"/>
          <w:trHeight w:val="211" w:hRule="atLeast"/>
          <w:tblHeader w:val="1"/>
        </w:trPr>
        <w:tc>
          <w:tcPr>
            <w:shd w:fill="d9d9d9" w:val="clear"/>
          </w:tcPr>
          <w:p w:rsidR="00000000" w:rsidDel="00000000" w:rsidP="00000000" w:rsidRDefault="00000000" w:rsidRPr="00000000" w14:paraId="000000A6">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0A7">
            <w:pPr>
              <w:pStyle w:val="Heading3"/>
              <w:jc w:val="center"/>
              <w:rPr/>
            </w:pPr>
            <w:r w:rsidDel="00000000" w:rsidR="00000000" w:rsidRPr="00000000">
              <w:rPr>
                <w:rtl w:val="0"/>
              </w:rPr>
              <w:t xml:space="preserve">Program Organization</w:t>
            </w:r>
          </w:p>
        </w:tc>
        <w:tc>
          <w:tcPr>
            <w:shd w:fill="d9d9d9" w:val="clear"/>
          </w:tcPr>
          <w:p w:rsidR="00000000" w:rsidDel="00000000" w:rsidP="00000000" w:rsidRDefault="00000000" w:rsidRPr="00000000" w14:paraId="000000A8">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0A9">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AA">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0AB">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AC">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0AD">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0AE">
            <w:pPr>
              <w:spacing w:before="40" w:lineRule="auto"/>
              <w:jc w:val="center"/>
              <w:rPr>
                <w:rFonts w:ascii="Arial" w:cs="Arial" w:eastAsia="Arial" w:hAnsi="Arial"/>
              </w:rPr>
            </w:pPr>
            <w:r w:rsidDel="00000000" w:rsidR="00000000" w:rsidRPr="00000000">
              <w:rPr>
                <w:rFonts w:ascii="Arial" w:cs="Arial" w:eastAsia="Arial" w:hAnsi="Arial"/>
                <w:rtl w:val="0"/>
              </w:rPr>
              <w:t xml:space="preserve">2.1</w:t>
            </w:r>
          </w:p>
        </w:tc>
        <w:tc>
          <w:tcPr/>
          <w:p w:rsidR="00000000" w:rsidDel="00000000" w:rsidP="00000000" w:rsidRDefault="00000000" w:rsidRPr="00000000" w14:paraId="000000AF">
            <w:pPr>
              <w:spacing w:after="240" w:lineRule="auto"/>
              <w:rPr>
                <w:rFonts w:ascii="Arial" w:cs="Arial" w:eastAsia="Arial" w:hAnsi="Arial"/>
              </w:rPr>
            </w:pPr>
            <w:r w:rsidDel="00000000" w:rsidR="00000000" w:rsidRPr="00000000">
              <w:rPr>
                <w:rFonts w:ascii="Arial" w:cs="Arial" w:eastAsia="Arial" w:hAnsi="Arial"/>
                <w:rtl w:val="0"/>
              </w:rPr>
              <w:t xml:space="preserve">The instructional materials are consistent with the progressions in the CA CCSSM and guidance in this curriculum framework for relating content to the concepts of the Big Ideas in previous and future grades, and fully integrate content into strategically designed opportunities for students to use the mathematical practices. Further information regarding the Big Ideas of mathematics may be found in the Publishers’ and Content Developers’ Guidance Section in this chapter (Chapter 13).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B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Content Progressions, Big Ideas, and Mathematical Practices</w:t>
            </w:r>
          </w:p>
          <w:p w:rsidR="00000000" w:rsidDel="00000000" w:rsidP="00000000" w:rsidRDefault="00000000" w:rsidRPr="00000000" w14:paraId="000000B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see how the instructional materials support coherence across grade levels, connect to the Big Ideas, and integrate Standards for Mathematical Practice, refer to the</w:t>
            </w:r>
            <w:r w:rsidDel="00000000" w:rsidR="00000000" w:rsidRPr="00000000">
              <w:rPr>
                <w:rFonts w:ascii="Arial" w:cs="Arial" w:eastAsia="Arial" w:hAnsi="Arial"/>
                <w:i w:val="1"/>
                <w:sz w:val="20"/>
                <w:szCs w:val="20"/>
                <w:rtl w:val="0"/>
              </w:rPr>
              <w:t xml:space="preserve"> 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B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Aligning with CA CCSSM and Big Ideas – </w:t>
            </w:r>
            <w:hyperlink r:id="rId28">
              <w:r w:rsidDel="00000000" w:rsidR="00000000" w:rsidRPr="00000000">
                <w:rPr>
                  <w:rFonts w:ascii="Arial" w:cs="Arial" w:eastAsia="Arial" w:hAnsi="Arial"/>
                  <w:color w:val="1155cc"/>
                  <w:sz w:val="20"/>
                  <w:szCs w:val="20"/>
                  <w:u w:val="single"/>
                  <w:rtl w:val="0"/>
                </w:rPr>
                <w:t xml:space="preserve">TIG p. TIGO 10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B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Standards for Mathematical Practices – </w:t>
            </w:r>
            <w:hyperlink r:id="rId29">
              <w:r w:rsidDel="00000000" w:rsidR="00000000" w:rsidRPr="00000000">
                <w:rPr>
                  <w:rFonts w:ascii="Arial" w:cs="Arial" w:eastAsia="Arial" w:hAnsi="Arial"/>
                  <w:color w:val="1155cc"/>
                  <w:sz w:val="20"/>
                  <w:szCs w:val="20"/>
                  <w:u w:val="single"/>
                  <w:rtl w:val="0"/>
                </w:rPr>
                <w:t xml:space="preserve">TIG p. TIGO 11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B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Course-Level Coherence Maps, Standards Overviews, and Progressions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0B8">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IM I</w:t>
            </w:r>
            <w:r w:rsidDel="00000000" w:rsidR="00000000" w:rsidRPr="00000000">
              <w:rPr>
                <w:rFonts w:ascii="Arial" w:cs="Arial" w:eastAsia="Arial" w:hAnsi="Arial"/>
                <w:sz w:val="20"/>
                <w:szCs w:val="20"/>
                <w:rtl w:val="0"/>
              </w:rPr>
              <w:t xml:space="preserve"> &gt; Course Introduction and Overview &gt;</w:t>
            </w:r>
            <w:r w:rsidDel="00000000" w:rsidR="00000000" w:rsidRPr="00000000">
              <w:rPr>
                <w:rFonts w:ascii="Arial" w:cs="Arial" w:eastAsia="Arial" w:hAnsi="Arial"/>
                <w:b w:val="1"/>
                <w:sz w:val="20"/>
                <w:szCs w:val="20"/>
                <w:rtl w:val="0"/>
              </w:rPr>
              <w:t xml:space="preserve"> Mathematical Progressions and Connections</w:t>
            </w:r>
          </w:p>
          <w:p w:rsidR="00000000" w:rsidDel="00000000" w:rsidP="00000000" w:rsidRDefault="00000000" w:rsidRPr="00000000" w14:paraId="000000B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A">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Demonstrating Integration of Progressions and Big Ideas</w:t>
            </w:r>
          </w:p>
          <w:p w:rsidR="00000000" w:rsidDel="00000000" w:rsidP="00000000" w:rsidRDefault="00000000" w:rsidRPr="00000000" w14:paraId="000000BB">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module and topic progressions and connections, refer to the </w:t>
            </w:r>
            <w:r w:rsidDel="00000000" w:rsidR="00000000" w:rsidRPr="00000000">
              <w:rPr>
                <w:rFonts w:ascii="Arial" w:cs="Arial" w:eastAsia="Arial" w:hAnsi="Arial"/>
                <w:i w:val="1"/>
                <w:sz w:val="20"/>
                <w:szCs w:val="20"/>
                <w:rtl w:val="0"/>
              </w:rPr>
              <w:t xml:space="preserve">IM I Module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B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California Big Ideas and Connections to Prior and Future Learning – </w:t>
            </w:r>
            <w:r w:rsidDel="00000000" w:rsidR="00000000" w:rsidRPr="00000000">
              <w:rPr>
                <w:rFonts w:ascii="Arial" w:cs="Arial" w:eastAsia="Arial" w:hAnsi="Arial"/>
                <w:i w:val="1"/>
                <w:sz w:val="20"/>
                <w:szCs w:val="20"/>
                <w:rtl w:val="0"/>
              </w:rPr>
              <w:t xml:space="preserve">Module Overview</w:t>
            </w:r>
          </w:p>
          <w:p w:rsidR="00000000" w:rsidDel="00000000" w:rsidP="00000000" w:rsidRDefault="00000000" w:rsidRPr="00000000" w14:paraId="000000BE">
            <w:pPr>
              <w:widowControl w:val="0"/>
              <w:spacing w:line="276" w:lineRule="auto"/>
              <w:rPr>
                <w:rFonts w:ascii="Arial" w:cs="Arial" w:eastAsia="Arial" w:hAnsi="Arial"/>
                <w:sz w:val="20"/>
                <w:szCs w:val="20"/>
              </w:rPr>
            </w:pPr>
            <w:hyperlink r:id="rId30">
              <w:r w:rsidDel="00000000" w:rsidR="00000000" w:rsidRPr="00000000">
                <w:rPr>
                  <w:rFonts w:ascii="Arial" w:cs="Arial" w:eastAsia="Arial" w:hAnsi="Arial"/>
                  <w:color w:val="1155cc"/>
                  <w:sz w:val="20"/>
                  <w:szCs w:val="20"/>
                  <w:u w:val="single"/>
                  <w:rtl w:val="0"/>
                </w:rPr>
                <w:t xml:space="preserve">TIG pp. 1–1B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B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California Big Ideas and Connections to Prior and Future Learning –</w:t>
            </w:r>
            <w:r w:rsidDel="00000000" w:rsidR="00000000" w:rsidRPr="00000000">
              <w:rPr>
                <w:rFonts w:ascii="Arial" w:cs="Arial" w:eastAsia="Arial" w:hAnsi="Arial"/>
                <w:i w:val="1"/>
                <w:sz w:val="20"/>
                <w:szCs w:val="20"/>
                <w:rtl w:val="0"/>
              </w:rPr>
              <w:t xml:space="preserve"> Topic Overview</w:t>
            </w:r>
          </w:p>
          <w:p w:rsidR="00000000" w:rsidDel="00000000" w:rsidP="00000000" w:rsidRDefault="00000000" w:rsidRPr="00000000" w14:paraId="000000C1">
            <w:pPr>
              <w:widowControl w:val="0"/>
              <w:spacing w:line="276" w:lineRule="auto"/>
              <w:rPr>
                <w:rFonts w:ascii="Arial" w:cs="Arial" w:eastAsia="Arial" w:hAnsi="Arial"/>
                <w:sz w:val="20"/>
                <w:szCs w:val="20"/>
              </w:rPr>
            </w:pPr>
            <w:hyperlink r:id="rId31">
              <w:r w:rsidDel="00000000" w:rsidR="00000000" w:rsidRPr="00000000">
                <w:rPr>
                  <w:rFonts w:ascii="Arial" w:cs="Arial" w:eastAsia="Arial" w:hAnsi="Arial"/>
                  <w:color w:val="1155cc"/>
                  <w:sz w:val="20"/>
                  <w:szCs w:val="20"/>
                  <w:u w:val="single"/>
                  <w:rtl w:val="0"/>
                </w:rPr>
                <w:t xml:space="preserve">TIG pp. 2A–2F</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relating content to the concepts of the Big Ideas, refer to the </w:t>
            </w:r>
            <w:r w:rsidDel="00000000" w:rsidR="00000000" w:rsidRPr="00000000">
              <w:rPr>
                <w:rFonts w:ascii="Arial" w:cs="Arial" w:eastAsia="Arial" w:hAnsi="Arial"/>
                <w:i w:val="1"/>
                <w:sz w:val="20"/>
                <w:szCs w:val="20"/>
                <w:rtl w:val="0"/>
              </w:rPr>
              <w:t xml:space="preserve">Lesson Overviews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example, see:</w:t>
            </w:r>
            <w:r w:rsidDel="00000000" w:rsidR="00000000" w:rsidRPr="00000000">
              <w:rPr>
                <w:rtl w:val="0"/>
              </w:rPr>
            </w:r>
          </w:p>
          <w:p w:rsidR="00000000" w:rsidDel="00000000" w:rsidP="00000000" w:rsidRDefault="00000000" w:rsidRPr="00000000" w14:paraId="000000C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Overview</w:t>
            </w:r>
            <w:r w:rsidDel="00000000" w:rsidR="00000000" w:rsidRPr="00000000">
              <w:rPr>
                <w:rtl w:val="0"/>
              </w:rPr>
            </w:r>
          </w:p>
          <w:p w:rsidR="00000000" w:rsidDel="00000000" w:rsidP="00000000" w:rsidRDefault="00000000" w:rsidRPr="00000000" w14:paraId="000000C7">
            <w:pPr>
              <w:widowControl w:val="0"/>
              <w:spacing w:line="276" w:lineRule="auto"/>
              <w:rPr>
                <w:rFonts w:ascii="Arial" w:cs="Arial" w:eastAsia="Arial" w:hAnsi="Arial"/>
                <w:sz w:val="20"/>
                <w:szCs w:val="20"/>
              </w:rPr>
            </w:pPr>
            <w:hyperlink r:id="rId32">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tl w:val="0"/>
              </w:rPr>
            </w:r>
          </w:p>
          <w:p w:rsidR="00000000" w:rsidDel="00000000" w:rsidP="00000000" w:rsidRDefault="00000000" w:rsidRPr="00000000" w14:paraId="000000C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Opportunities for Students to Use Mathematical Practices</w:t>
            </w:r>
          </w:p>
          <w:p w:rsidR="00000000" w:rsidDel="00000000" w:rsidP="00000000" w:rsidRDefault="00000000" w:rsidRPr="00000000" w14:paraId="000000C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i w:val="1"/>
                <w:sz w:val="20"/>
                <w:szCs w:val="20"/>
                <w:rtl w:val="0"/>
              </w:rPr>
              <w:t xml:space="preserve">IM I Student Edition</w:t>
            </w:r>
            <w:r w:rsidDel="00000000" w:rsidR="00000000" w:rsidRPr="00000000">
              <w:rPr>
                <w:rFonts w:ascii="Arial" w:cs="Arial" w:eastAsia="Arial" w:hAnsi="Arial"/>
                <w:sz w:val="20"/>
                <w:szCs w:val="20"/>
                <w:rtl w:val="0"/>
              </w:rPr>
              <w:t xml:space="preserve"> guides students in applying Mathematical Practices as they work through the course. </w:t>
            </w:r>
            <w:r w:rsidDel="00000000" w:rsidR="00000000" w:rsidRPr="00000000">
              <w:rPr>
                <w:rFonts w:ascii="Arial" w:cs="Arial" w:eastAsia="Arial" w:hAnsi="Arial"/>
                <w:i w:val="1"/>
                <w:sz w:val="20"/>
                <w:szCs w:val="20"/>
                <w:rtl w:val="0"/>
              </w:rPr>
              <w:t xml:space="preserve">Explore and Develop</w:t>
            </w:r>
            <w:r w:rsidDel="00000000" w:rsidR="00000000" w:rsidRPr="00000000">
              <w:rPr>
                <w:rFonts w:ascii="Arial" w:cs="Arial" w:eastAsia="Arial" w:hAnsi="Arial"/>
                <w:sz w:val="20"/>
                <w:szCs w:val="20"/>
                <w:rtl w:val="0"/>
              </w:rPr>
              <w:t xml:space="preserve"> Activities in each Concept Lesson call out relevant SMPs, and how students can implement them in the activity.</w:t>
            </w:r>
          </w:p>
          <w:p w:rsidR="00000000" w:rsidDel="00000000" w:rsidP="00000000" w:rsidRDefault="00000000" w:rsidRPr="00000000" w14:paraId="000000C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Habits of Mind</w:t>
            </w:r>
            <w:r w:rsidDel="00000000" w:rsidR="00000000" w:rsidRPr="00000000">
              <w:rPr>
                <w:rFonts w:ascii="Arial" w:cs="Arial" w:eastAsia="Arial" w:hAnsi="Arial"/>
                <w:sz w:val="20"/>
                <w:szCs w:val="20"/>
                <w:rtl w:val="0"/>
              </w:rPr>
              <w:t xml:space="preserve"> – </w:t>
            </w:r>
            <w:hyperlink r:id="rId33">
              <w:r w:rsidDel="00000000" w:rsidR="00000000" w:rsidRPr="00000000">
                <w:rPr>
                  <w:rFonts w:ascii="Arial" w:cs="Arial" w:eastAsia="Arial" w:hAnsi="Arial"/>
                  <w:color w:val="1155cc"/>
                  <w:sz w:val="20"/>
                  <w:szCs w:val="20"/>
                  <w:u w:val="single"/>
                  <w:rtl w:val="0"/>
                </w:rPr>
                <w:t xml:space="preserve">SE p. xix</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C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w:t>
            </w:r>
            <w:r w:rsidDel="00000000" w:rsidR="00000000" w:rsidRPr="00000000">
              <w:rPr>
                <w:rFonts w:ascii="Arial" w:cs="Arial" w:eastAsia="Arial" w:hAnsi="Arial"/>
                <w:i w:val="1"/>
                <w:sz w:val="20"/>
                <w:szCs w:val="20"/>
                <w:rtl w:val="0"/>
              </w:rPr>
              <w:t xml:space="preserve"> Concept Lesson</w:t>
            </w:r>
            <w:r w:rsidDel="00000000" w:rsidR="00000000" w:rsidRPr="00000000">
              <w:rPr>
                <w:rtl w:val="0"/>
              </w:rPr>
            </w:r>
          </w:p>
          <w:p w:rsidR="00000000" w:rsidDel="00000000" w:rsidP="00000000" w:rsidRDefault="00000000" w:rsidRPr="00000000" w14:paraId="000000CF">
            <w:pPr>
              <w:widowControl w:val="0"/>
              <w:spacing w:line="276" w:lineRule="auto"/>
              <w:rPr>
                <w:rFonts w:ascii="Arial" w:cs="Arial" w:eastAsia="Arial" w:hAnsi="Arial"/>
                <w:sz w:val="20"/>
                <w:szCs w:val="20"/>
              </w:rPr>
            </w:pPr>
            <w:hyperlink r:id="rId34">
              <w:r w:rsidDel="00000000" w:rsidR="00000000" w:rsidRPr="00000000">
                <w:rPr>
                  <w:rFonts w:ascii="Arial" w:cs="Arial" w:eastAsia="Arial" w:hAnsi="Arial"/>
                  <w:color w:val="1155cc"/>
                  <w:sz w:val="20"/>
                  <w:szCs w:val="20"/>
                  <w:u w:val="single"/>
                  <w:rtl w:val="0"/>
                </w:rPr>
                <w:t xml:space="preserve">SE pp. 4–7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A Sort of Sorts (Analyzing and Sorting Graphs) –</w:t>
            </w:r>
            <w:r w:rsidDel="00000000" w:rsidR="00000000" w:rsidRPr="00000000">
              <w:rPr>
                <w:rFonts w:ascii="Arial" w:cs="Arial" w:eastAsia="Arial" w:hAnsi="Arial"/>
                <w:i w:val="1"/>
                <w:sz w:val="20"/>
                <w:szCs w:val="20"/>
                <w:rtl w:val="0"/>
              </w:rPr>
              <w:t xml:space="preserve"> Concept Lesson</w:t>
            </w:r>
            <w:r w:rsidDel="00000000" w:rsidR="00000000" w:rsidRPr="00000000">
              <w:rPr>
                <w:rtl w:val="0"/>
              </w:rPr>
            </w:r>
          </w:p>
          <w:p w:rsidR="00000000" w:rsidDel="00000000" w:rsidP="00000000" w:rsidRDefault="00000000" w:rsidRPr="00000000" w14:paraId="000000D2">
            <w:pPr>
              <w:widowControl w:val="0"/>
              <w:spacing w:line="276" w:lineRule="auto"/>
              <w:rPr>
                <w:rFonts w:ascii="Arial" w:cs="Arial" w:eastAsia="Arial" w:hAnsi="Arial"/>
                <w:sz w:val="20"/>
                <w:szCs w:val="20"/>
              </w:rPr>
            </w:pPr>
            <w:hyperlink r:id="rId35">
              <w:r w:rsidDel="00000000" w:rsidR="00000000" w:rsidRPr="00000000">
                <w:rPr>
                  <w:rFonts w:ascii="Arial" w:cs="Arial" w:eastAsia="Arial" w:hAnsi="Arial"/>
                  <w:color w:val="1155cc"/>
                  <w:sz w:val="20"/>
                  <w:szCs w:val="20"/>
                  <w:u w:val="single"/>
                  <w:rtl w:val="0"/>
                </w:rPr>
                <w:t xml:space="preserve">SE pp. 10–11</w:t>
              </w:r>
            </w:hyperlink>
            <w:r w:rsidDel="00000000" w:rsidR="00000000" w:rsidRPr="00000000">
              <w:rPr>
                <w:rtl w:val="0"/>
              </w:rPr>
            </w:r>
          </w:p>
          <w:p w:rsidR="00000000" w:rsidDel="00000000" w:rsidP="00000000" w:rsidRDefault="00000000" w:rsidRPr="00000000" w14:paraId="000000D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0D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D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D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8">
            <w:pPr>
              <w:spacing w:before="40" w:lineRule="auto"/>
              <w:jc w:val="center"/>
              <w:rPr>
                <w:rFonts w:ascii="Arial" w:cs="Arial" w:eastAsia="Arial" w:hAnsi="Arial"/>
              </w:rPr>
            </w:pPr>
            <w:r w:rsidDel="00000000" w:rsidR="00000000" w:rsidRPr="00000000">
              <w:rPr>
                <w:rFonts w:ascii="Arial" w:cs="Arial" w:eastAsia="Arial" w:hAnsi="Arial"/>
                <w:rtl w:val="0"/>
              </w:rPr>
              <w:t xml:space="preserve">2.2</w:t>
            </w:r>
          </w:p>
        </w:tc>
        <w:tc>
          <w:tcPr/>
          <w:p w:rsidR="00000000" w:rsidDel="00000000" w:rsidP="00000000" w:rsidRDefault="00000000" w:rsidRPr="00000000" w14:paraId="000000D9">
            <w:pPr>
              <w:spacing w:after="240" w:lineRule="auto"/>
              <w:rPr>
                <w:rFonts w:ascii="Arial" w:cs="Arial" w:eastAsia="Arial" w:hAnsi="Arial"/>
              </w:rPr>
            </w:pPr>
            <w:bookmarkStart w:colFirst="0" w:colLast="0" w:name="_heading=h.1fob9te" w:id="4"/>
            <w:bookmarkEnd w:id="4"/>
            <w:r w:rsidDel="00000000" w:rsidR="00000000" w:rsidRPr="00000000">
              <w:rPr>
                <w:rFonts w:ascii="Arial" w:cs="Arial" w:eastAsia="Arial" w:hAnsi="Arial"/>
                <w:rtl w:val="0"/>
              </w:rPr>
              <w:t xml:space="preserve">In each grade in the kindergarten through grade eight sequence, the instructional materials are designed for students and teachers to spend the majority of their time on mathematical investigations that address the Big Ideas of that grade, as described above, and in the grade band chapters of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DA">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Instructional Time Spent on Mathematical Investigations and Big Ideas</w:t>
            </w:r>
          </w:p>
          <w:p w:rsidR="00000000" w:rsidDel="00000000" w:rsidP="00000000" w:rsidRDefault="00000000" w:rsidRPr="00000000" w14:paraId="000000DB">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understand how the instructional materials are designed to enable teachers and students to spend the majority of their time engaged in rich mathematical investigations centered on the grade-level Big Ideas, refer to the</w:t>
            </w:r>
            <w:r w:rsidDel="00000000" w:rsidR="00000000" w:rsidRPr="00000000">
              <w:rPr>
                <w:rFonts w:ascii="Arial" w:cs="Arial" w:eastAsia="Arial" w:hAnsi="Arial"/>
                <w:i w:val="1"/>
                <w:sz w:val="20"/>
                <w:szCs w:val="20"/>
                <w:rtl w:val="0"/>
              </w:rPr>
              <w:t xml:space="preserve"> 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C">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D">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Sequence – </w:t>
            </w:r>
            <w:hyperlink r:id="rId36">
              <w:r w:rsidDel="00000000" w:rsidR="00000000" w:rsidRPr="00000000">
                <w:rPr>
                  <w:rFonts w:ascii="Arial" w:cs="Arial" w:eastAsia="Arial" w:hAnsi="Arial"/>
                  <w:color w:val="1155cc"/>
                  <w:sz w:val="20"/>
                  <w:szCs w:val="20"/>
                  <w:u w:val="single"/>
                  <w:rtl w:val="0"/>
                </w:rPr>
                <w:t xml:space="preserve">TIG pp. TIGO 8–9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E">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Aligning with CA CCSSM and Big Ideas – </w:t>
            </w:r>
            <w:hyperlink r:id="rId37">
              <w:r w:rsidDel="00000000" w:rsidR="00000000" w:rsidRPr="00000000">
                <w:rPr>
                  <w:rFonts w:ascii="Arial" w:cs="Arial" w:eastAsia="Arial" w:hAnsi="Arial"/>
                  <w:color w:val="1155cc"/>
                  <w:sz w:val="20"/>
                  <w:szCs w:val="20"/>
                  <w:u w:val="single"/>
                  <w:rtl w:val="0"/>
                </w:rPr>
                <w:t xml:space="preserve">TIG p. TIGO 10</w:t>
              </w:r>
            </w:hyperlink>
            <w:r w:rsidDel="00000000" w:rsidR="00000000" w:rsidRPr="00000000">
              <w:rPr>
                <w:rtl w:val="0"/>
              </w:rPr>
            </w:r>
          </w:p>
          <w:p w:rsidR="00000000" w:rsidDel="00000000" w:rsidP="00000000" w:rsidRDefault="00000000" w:rsidRPr="00000000" w14:paraId="000000E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Addressing Big Ideas</w:t>
            </w:r>
          </w:p>
          <w:p w:rsidR="00000000" w:rsidDel="00000000" w:rsidP="00000000" w:rsidRDefault="00000000" w:rsidRPr="00000000" w14:paraId="000000E2">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view how every Concept Lesson addresses the grade-level Big Ideas, refer to the </w:t>
            </w:r>
            <w:r w:rsidDel="00000000" w:rsidR="00000000" w:rsidRPr="00000000">
              <w:rPr>
                <w:rFonts w:ascii="Arial" w:cs="Arial" w:eastAsia="Arial" w:hAnsi="Arial"/>
                <w:i w:val="1"/>
                <w:sz w:val="20"/>
                <w:szCs w:val="20"/>
                <w:rtl w:val="0"/>
              </w:rPr>
              <w:t xml:space="preserve">IM I Concept Lesson Facilitation Notes</w:t>
            </w:r>
            <w:r w:rsidDel="00000000" w:rsidR="00000000" w:rsidRPr="00000000">
              <w:rPr>
                <w:rFonts w:ascii="Arial" w:cs="Arial" w:eastAsia="Arial" w:hAnsi="Arial"/>
                <w:sz w:val="20"/>
                <w:szCs w:val="20"/>
                <w:rtl w:val="0"/>
              </w:rPr>
              <w:t xml:space="preserve">. In Re-Engagement Lessons, students participate in Clarify Centers to revisit prior learning as necessary, or in Re-Teach Centers to learn material from the previous Concept Lesson. Through these flexible interventions, students are engaged in mathematical investigations that address the Big Ideas of previous Lessons. </w:t>
            </w:r>
          </w:p>
          <w:p w:rsidR="00000000" w:rsidDel="00000000" w:rsidP="00000000" w:rsidRDefault="00000000" w:rsidRPr="00000000" w14:paraId="000000E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see Re-engagement in action, refer to the </w:t>
            </w:r>
            <w:r w:rsidDel="00000000" w:rsidR="00000000" w:rsidRPr="00000000">
              <w:rPr>
                <w:rFonts w:ascii="Arial" w:cs="Arial" w:eastAsia="Arial" w:hAnsi="Arial"/>
                <w:i w:val="1"/>
                <w:sz w:val="20"/>
                <w:szCs w:val="20"/>
                <w:rtl w:val="0"/>
              </w:rPr>
              <w:t xml:space="preserve">IM I Re-engagement Lesson Facilitation</w:t>
            </w:r>
            <w:r w:rsidDel="00000000" w:rsidR="00000000" w:rsidRPr="00000000">
              <w:rPr>
                <w:rFonts w:ascii="Arial" w:cs="Arial" w:eastAsia="Arial" w:hAnsi="Arial"/>
                <w:sz w:val="20"/>
                <w:szCs w:val="20"/>
                <w:rtl w:val="0"/>
              </w:rPr>
              <w:t xml:space="preserve"> Notes.</w:t>
            </w:r>
          </w:p>
          <w:p w:rsidR="00000000" w:rsidDel="00000000" w:rsidP="00000000" w:rsidRDefault="00000000" w:rsidRPr="00000000" w14:paraId="000000E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0E7">
            <w:pPr>
              <w:widowControl w:val="0"/>
              <w:spacing w:line="276" w:lineRule="auto"/>
              <w:rPr>
                <w:rFonts w:ascii="Arial" w:cs="Arial" w:eastAsia="Arial" w:hAnsi="Arial"/>
                <w:sz w:val="20"/>
                <w:szCs w:val="20"/>
              </w:rPr>
            </w:pPr>
            <w:hyperlink r:id="rId38">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9">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Domain and Range – </w:t>
            </w:r>
            <w:r w:rsidDel="00000000" w:rsidR="00000000" w:rsidRPr="00000000">
              <w:rPr>
                <w:rFonts w:ascii="Arial" w:cs="Arial" w:eastAsia="Arial" w:hAnsi="Arial"/>
                <w:i w:val="1"/>
                <w:sz w:val="20"/>
                <w:szCs w:val="20"/>
                <w:rtl w:val="0"/>
              </w:rPr>
              <w:t xml:space="preserve">Lesson Structure and Pacing Guide</w:t>
            </w:r>
          </w:p>
          <w:p w:rsidR="00000000" w:rsidDel="00000000" w:rsidP="00000000" w:rsidRDefault="00000000" w:rsidRPr="00000000" w14:paraId="000000EA">
            <w:pPr>
              <w:widowControl w:val="0"/>
              <w:spacing w:line="276" w:lineRule="auto"/>
              <w:rPr>
                <w:rFonts w:ascii="Arial" w:cs="Arial" w:eastAsia="Arial" w:hAnsi="Arial"/>
                <w:sz w:val="20"/>
                <w:szCs w:val="20"/>
              </w:rPr>
            </w:pPr>
            <w:hyperlink r:id="rId39">
              <w:r w:rsidDel="00000000" w:rsidR="00000000" w:rsidRPr="00000000">
                <w:rPr>
                  <w:rFonts w:ascii="Arial" w:cs="Arial" w:eastAsia="Arial" w:hAnsi="Arial"/>
                  <w:color w:val="1155cc"/>
                  <w:sz w:val="20"/>
                  <w:szCs w:val="20"/>
                  <w:u w:val="single"/>
                  <w:rtl w:val="0"/>
                </w:rPr>
                <w:t xml:space="preserve">TIG p. 28A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module and topic alignment of Big Ideas, refer to the </w:t>
            </w:r>
            <w:r w:rsidDel="00000000" w:rsidR="00000000" w:rsidRPr="00000000">
              <w:rPr>
                <w:rFonts w:ascii="Arial" w:cs="Arial" w:eastAsia="Arial" w:hAnsi="Arial"/>
                <w:i w:val="1"/>
                <w:sz w:val="20"/>
                <w:szCs w:val="20"/>
                <w:rtl w:val="0"/>
              </w:rPr>
              <w:t xml:space="preserve">IM I Module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w:t>
            </w:r>
            <w:r w:rsidDel="00000000" w:rsidR="00000000" w:rsidRPr="00000000">
              <w:rPr>
                <w:rFonts w:ascii="Arial" w:cs="Arial" w:eastAsia="Arial" w:hAnsi="Arial"/>
                <w:sz w:val="20"/>
                <w:szCs w:val="20"/>
                <w:rtl w:val="0"/>
              </w:rPr>
              <w:t xml:space="preserve"> California Big Ideas – </w:t>
            </w:r>
            <w:r w:rsidDel="00000000" w:rsidR="00000000" w:rsidRPr="00000000">
              <w:rPr>
                <w:rFonts w:ascii="Arial" w:cs="Arial" w:eastAsia="Arial" w:hAnsi="Arial"/>
                <w:i w:val="1"/>
                <w:sz w:val="20"/>
                <w:szCs w:val="20"/>
                <w:rtl w:val="0"/>
              </w:rPr>
              <w:t xml:space="preserve">Module Overview,</w:t>
            </w:r>
            <w:r w:rsidDel="00000000" w:rsidR="00000000" w:rsidRPr="00000000">
              <w:rPr>
                <w:rFonts w:ascii="Arial" w:cs="Arial" w:eastAsia="Arial" w:hAnsi="Arial"/>
                <w:sz w:val="20"/>
                <w:szCs w:val="20"/>
                <w:rtl w:val="0"/>
              </w:rPr>
              <w:t xml:space="preserve"> </w:t>
            </w:r>
            <w:hyperlink r:id="rId40">
              <w:r w:rsidDel="00000000" w:rsidR="00000000" w:rsidRPr="00000000">
                <w:rPr>
                  <w:rFonts w:ascii="Arial" w:cs="Arial" w:eastAsia="Arial" w:hAnsi="Arial"/>
                  <w:color w:val="1155cc"/>
                  <w:sz w:val="20"/>
                  <w:szCs w:val="20"/>
                  <w:u w:val="single"/>
                  <w:rtl w:val="0"/>
                </w:rPr>
                <w:t xml:space="preserve">TIG 1A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California Big Ideas – </w:t>
            </w:r>
            <w:r w:rsidDel="00000000" w:rsidR="00000000" w:rsidRPr="00000000">
              <w:rPr>
                <w:rFonts w:ascii="Arial" w:cs="Arial" w:eastAsia="Arial" w:hAnsi="Arial"/>
                <w:i w:val="1"/>
                <w:sz w:val="20"/>
                <w:szCs w:val="20"/>
                <w:rtl w:val="0"/>
              </w:rPr>
              <w:t xml:space="preserve">Topic Overview, </w:t>
            </w:r>
            <w:hyperlink r:id="rId41">
              <w:r w:rsidDel="00000000" w:rsidR="00000000" w:rsidRPr="00000000">
                <w:rPr>
                  <w:rFonts w:ascii="Arial" w:cs="Arial" w:eastAsia="Arial" w:hAnsi="Arial"/>
                  <w:color w:val="1155cc"/>
                  <w:sz w:val="20"/>
                  <w:szCs w:val="20"/>
                  <w:u w:val="single"/>
                  <w:rtl w:val="0"/>
                </w:rPr>
                <w:t xml:space="preserve">TIG p. 2A</w:t>
              </w:r>
            </w:hyperlink>
            <w:r w:rsidDel="00000000" w:rsidR="00000000" w:rsidRPr="00000000">
              <w:rPr>
                <w:rtl w:val="0"/>
              </w:rPr>
            </w:r>
          </w:p>
        </w:tc>
        <w:tc>
          <w:tcPr>
            <w:shd w:fill="d9d9d9" w:val="clear"/>
          </w:tcPr>
          <w:p w:rsidR="00000000" w:rsidDel="00000000" w:rsidP="00000000" w:rsidRDefault="00000000" w:rsidRPr="00000000" w14:paraId="000000F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F2">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F3">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F4">
            <w:pPr>
              <w:spacing w:before="40" w:lineRule="auto"/>
              <w:jc w:val="center"/>
              <w:rPr>
                <w:rFonts w:ascii="Arial" w:cs="Arial" w:eastAsia="Arial" w:hAnsi="Arial"/>
              </w:rPr>
            </w:pPr>
            <w:r w:rsidDel="00000000" w:rsidR="00000000" w:rsidRPr="00000000">
              <w:rPr>
                <w:rFonts w:ascii="Arial" w:cs="Arial" w:eastAsia="Arial" w:hAnsi="Arial"/>
                <w:rtl w:val="0"/>
              </w:rPr>
              <w:t xml:space="preserve">2.3</w:t>
            </w:r>
          </w:p>
        </w:tc>
        <w:tc>
          <w:tcPr/>
          <w:p w:rsidR="00000000" w:rsidDel="00000000" w:rsidP="00000000" w:rsidRDefault="00000000" w:rsidRPr="00000000" w14:paraId="000000F5">
            <w:pPr>
              <w:spacing w:after="240" w:lineRule="auto"/>
              <w:rPr/>
            </w:pPr>
            <w:r w:rsidDel="00000000" w:rsidR="00000000" w:rsidRPr="00000000">
              <w:rPr>
                <w:rFonts w:ascii="Arial" w:cs="Arial" w:eastAsia="Arial" w:hAnsi="Arial"/>
                <w:rtl w:val="0"/>
              </w:rPr>
              <w:t xml:space="preserve">Materials drawn from other subject-matter areas are consistent with the currently adopted CA CCSSM at the appropriate grade level, including the </w:t>
            </w:r>
            <w:r w:rsidDel="00000000" w:rsidR="00000000" w:rsidRPr="00000000">
              <w:rPr>
                <w:rFonts w:ascii="Arial" w:cs="Arial" w:eastAsia="Arial" w:hAnsi="Arial"/>
                <w:i w:val="1"/>
                <w:rtl w:val="0"/>
              </w:rPr>
              <w:t xml:space="preserve">California Career Technical Education Model Curriculum Standards</w:t>
            </w:r>
            <w:r w:rsidDel="00000000" w:rsidR="00000000" w:rsidRPr="00000000">
              <w:rPr>
                <w:rFonts w:ascii="Arial" w:cs="Arial" w:eastAsia="Arial" w:hAnsi="Arial"/>
                <w:rtl w:val="0"/>
              </w:rPr>
              <w:t xml:space="preserve"> where applicable.</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F6">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Cross-Curricular Integration</w:t>
            </w:r>
          </w:p>
          <w:p w:rsidR="00000000" w:rsidDel="00000000" w:rsidP="00000000" w:rsidRDefault="00000000" w:rsidRPr="00000000" w14:paraId="000000F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instructional materials incorporate content and activities from other subject areas in developmentally appropriate ways and are fully aligned with the CA CCSSM. For guidance on interdisciplinary connections and cross-curricular integration,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w:t>
            </w:r>
            <w:r w:rsidDel="00000000" w:rsidR="00000000" w:rsidRPr="00000000">
              <w:rPr>
                <w:rFonts w:ascii="Arial" w:cs="Arial" w:eastAsia="Arial" w:hAnsi="Arial"/>
                <w:i w:val="1"/>
                <w:sz w:val="20"/>
                <w:szCs w:val="20"/>
                <w:rtl w:val="0"/>
              </w:rPr>
              <w:t xml:space="preserve"> 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8">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Concept Lesson, Activate – </w:t>
            </w:r>
            <w:hyperlink r:id="rId42">
              <w:r w:rsidDel="00000000" w:rsidR="00000000" w:rsidRPr="00000000">
                <w:rPr>
                  <w:rFonts w:ascii="Arial" w:cs="Arial" w:eastAsia="Arial" w:hAnsi="Arial"/>
                  <w:color w:val="1155cc"/>
                  <w:sz w:val="20"/>
                  <w:szCs w:val="20"/>
                  <w:u w:val="single"/>
                  <w:rtl w:val="0"/>
                </w:rPr>
                <w:t xml:space="preserve">TIG p. TIGO 50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Topic-Level Resources, Performance Tasks – </w:t>
            </w:r>
            <w:hyperlink r:id="rId43">
              <w:r w:rsidDel="00000000" w:rsidR="00000000" w:rsidRPr="00000000">
                <w:rPr>
                  <w:rFonts w:ascii="Arial" w:cs="Arial" w:eastAsia="Arial" w:hAnsi="Arial"/>
                  <w:color w:val="1155cc"/>
                  <w:sz w:val="20"/>
                  <w:szCs w:val="20"/>
                  <w:u w:val="single"/>
                  <w:rtl w:val="0"/>
                </w:rPr>
                <w:t xml:space="preserve">TIG p. TIGO 59</w:t>
              </w:r>
            </w:hyperlink>
            <w:r w:rsidDel="00000000" w:rsidR="00000000" w:rsidRPr="00000000">
              <w:rPr>
                <w:rtl w:val="0"/>
              </w:rPr>
            </w:r>
          </w:p>
          <w:p w:rsidR="00000000" w:rsidDel="00000000" w:rsidP="00000000" w:rsidRDefault="00000000" w:rsidRPr="00000000" w14:paraId="000000F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Cross-Curricular Integration</w:t>
            </w:r>
          </w:p>
          <w:p w:rsidR="00000000" w:rsidDel="00000000" w:rsidP="00000000" w:rsidRDefault="00000000" w:rsidRPr="00000000" w14:paraId="000000F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These Activate activities incorporate contexts from other subject-matter areas:</w:t>
            </w:r>
          </w:p>
          <w:p w:rsidR="00000000" w:rsidDel="00000000" w:rsidP="00000000" w:rsidRDefault="00000000" w:rsidRPr="00000000" w14:paraId="000000F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0">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Activate Variation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01">
            <w:pPr>
              <w:widowControl w:val="0"/>
              <w:spacing w:line="276" w:lineRule="auto"/>
              <w:rPr>
                <w:rFonts w:ascii="Arial" w:cs="Arial" w:eastAsia="Arial" w:hAnsi="Arial"/>
                <w:color w:val="1155cc"/>
                <w:sz w:val="20"/>
                <w:szCs w:val="20"/>
                <w:u w:val="single"/>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1 &gt; Topic 2 &gt; Lesson 2 &gt;</w:t>
            </w:r>
            <w:r w:rsidDel="00000000" w:rsidR="00000000" w:rsidRPr="00000000">
              <w:rPr>
                <w:rFonts w:ascii="Arial" w:cs="Arial" w:eastAsia="Arial" w:hAnsi="Arial"/>
                <w:b w:val="1"/>
                <w:sz w:val="20"/>
                <w:szCs w:val="20"/>
                <w:rtl w:val="0"/>
              </w:rPr>
              <w:t xml:space="preserve"> What Comes Next, and How Do You Know? (Chemical Solution)</w:t>
            </w:r>
            <w:r w:rsidDel="00000000" w:rsidR="00000000" w:rsidRPr="00000000">
              <w:rPr>
                <w:rtl w:val="0"/>
              </w:rPr>
            </w:r>
          </w:p>
          <w:p w:rsidR="00000000" w:rsidDel="00000000" w:rsidP="00000000" w:rsidRDefault="00000000" w:rsidRPr="00000000" w14:paraId="00000102">
            <w:pPr>
              <w:widowControl w:val="0"/>
              <w:spacing w:line="276" w:lineRule="auto"/>
              <w:rPr>
                <w:rFonts w:ascii="Arial" w:cs="Arial" w:eastAsia="Arial" w:hAnsi="Arial"/>
                <w:color w:val="1155cc"/>
                <w:sz w:val="20"/>
                <w:szCs w:val="20"/>
                <w:u w:val="single"/>
              </w:rPr>
            </w:pPr>
            <w:r w:rsidDel="00000000" w:rsidR="00000000" w:rsidRPr="00000000">
              <w:rPr>
                <w:rtl w:val="0"/>
              </w:rPr>
            </w:r>
          </w:p>
          <w:p w:rsidR="00000000" w:rsidDel="00000000" w:rsidP="00000000" w:rsidRDefault="00000000" w:rsidRPr="00000000" w14:paraId="0000010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5">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Activate Variation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06">
            <w:pPr>
              <w:widowControl w:val="0"/>
              <w:spacing w:line="276" w:lineRule="auto"/>
              <w:rPr>
                <w:rFonts w:ascii="Arial" w:cs="Arial" w:eastAsia="Arial" w:hAnsi="Arial"/>
                <w:color w:val="1155cc"/>
                <w:sz w:val="20"/>
                <w:szCs w:val="20"/>
                <w:u w:val="single"/>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2 &gt; Topic 6 &gt; Lesson 1 &gt;</w:t>
            </w:r>
            <w:r w:rsidDel="00000000" w:rsidR="00000000" w:rsidRPr="00000000">
              <w:rPr>
                <w:rFonts w:ascii="Arial" w:cs="Arial" w:eastAsia="Arial" w:hAnsi="Arial"/>
                <w:b w:val="1"/>
                <w:sz w:val="20"/>
                <w:szCs w:val="20"/>
                <w:rtl w:val="0"/>
              </w:rPr>
              <w:t xml:space="preserve"> Double the Fun: A Tale of Two Graphs (Art Supplies)</w:t>
            </w:r>
            <w:r w:rsidDel="00000000" w:rsidR="00000000" w:rsidRPr="00000000">
              <w:rPr>
                <w:rtl w:val="0"/>
              </w:rPr>
            </w:r>
          </w:p>
          <w:p w:rsidR="00000000" w:rsidDel="00000000" w:rsidP="00000000" w:rsidRDefault="00000000" w:rsidRPr="00000000" w14:paraId="0000010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These Performance Tasks incorporate career-focused contexts:</w:t>
            </w:r>
          </w:p>
          <w:p w:rsidR="00000000" w:rsidDel="00000000" w:rsidP="00000000" w:rsidRDefault="00000000" w:rsidRPr="00000000" w14:paraId="0000010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with Career-Focused Variation (Key Notes of Memory)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0B">
            <w:pPr>
              <w:rPr>
                <w:rFonts w:ascii="Arial" w:cs="Arial" w:eastAsia="Arial" w:hAnsi="Arial"/>
                <w:color w:val="1155cc"/>
                <w:sz w:val="20"/>
                <w:szCs w:val="20"/>
                <w:u w:val="single"/>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1 &gt; Topic 3 &gt; End-of-Topic Assessments &gt; </w:t>
            </w:r>
            <w:r w:rsidDel="00000000" w:rsidR="00000000" w:rsidRPr="00000000">
              <w:rPr>
                <w:rFonts w:ascii="Arial" w:cs="Arial" w:eastAsia="Arial" w:hAnsi="Arial"/>
                <w:b w:val="1"/>
                <w:sz w:val="20"/>
                <w:szCs w:val="20"/>
                <w:rtl w:val="0"/>
              </w:rPr>
              <w:t xml:space="preserve">Printable Topic Performance Task</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0C">
            <w:pPr>
              <w:widowControl w:val="0"/>
              <w:spacing w:line="276" w:lineRule="auto"/>
              <w:rPr>
                <w:rFonts w:ascii="Arial" w:cs="Arial" w:eastAsia="Arial" w:hAnsi="Arial"/>
                <w:color w:val="1155cc"/>
                <w:sz w:val="20"/>
                <w:szCs w:val="20"/>
                <w:u w:val="single"/>
              </w:rPr>
            </w:pPr>
            <w:r w:rsidDel="00000000" w:rsidR="00000000" w:rsidRPr="00000000">
              <w:rPr>
                <w:rtl w:val="0"/>
              </w:rPr>
            </w:r>
          </w:p>
          <w:p w:rsidR="00000000" w:rsidDel="00000000" w:rsidP="00000000" w:rsidRDefault="00000000" w:rsidRPr="00000000" w14:paraId="0000010D">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with Career-Focused Variation (Fitness Planning)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0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2 &gt; Topic 6 &gt; End-of-Topic Assessments &gt; </w:t>
            </w:r>
            <w:r w:rsidDel="00000000" w:rsidR="00000000" w:rsidRPr="00000000">
              <w:rPr>
                <w:rFonts w:ascii="Arial" w:cs="Arial" w:eastAsia="Arial" w:hAnsi="Arial"/>
                <w:b w:val="1"/>
                <w:sz w:val="20"/>
                <w:szCs w:val="20"/>
                <w:rtl w:val="0"/>
              </w:rPr>
              <w:t xml:space="preserve">Printable Topic Performance Task</w:t>
            </w:r>
            <w:r w:rsidDel="00000000" w:rsidR="00000000" w:rsidRPr="00000000">
              <w:rPr>
                <w:rtl w:val="0"/>
              </w:rPr>
            </w:r>
          </w:p>
        </w:tc>
        <w:tc>
          <w:tcPr>
            <w:shd w:fill="d9d9d9" w:val="clear"/>
          </w:tcPr>
          <w:p w:rsidR="00000000" w:rsidDel="00000000" w:rsidP="00000000" w:rsidRDefault="00000000" w:rsidRPr="00000000" w14:paraId="0000010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1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1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2">
            <w:pPr>
              <w:spacing w:before="40" w:lineRule="auto"/>
              <w:jc w:val="center"/>
              <w:rPr>
                <w:rFonts w:ascii="Arial" w:cs="Arial" w:eastAsia="Arial" w:hAnsi="Arial"/>
              </w:rPr>
            </w:pPr>
            <w:r w:rsidDel="00000000" w:rsidR="00000000" w:rsidRPr="00000000">
              <w:rPr>
                <w:rFonts w:ascii="Arial" w:cs="Arial" w:eastAsia="Arial" w:hAnsi="Arial"/>
                <w:rtl w:val="0"/>
              </w:rPr>
              <w:t xml:space="preserve">2.4</w:t>
            </w:r>
          </w:p>
        </w:tc>
        <w:tc>
          <w:tcPr/>
          <w:p w:rsidR="00000000" w:rsidDel="00000000" w:rsidP="00000000" w:rsidRDefault="00000000" w:rsidRPr="00000000" w14:paraId="00000113">
            <w:pPr>
              <w:spacing w:after="240" w:lineRule="auto"/>
              <w:rPr/>
            </w:pPr>
            <w:r w:rsidDel="00000000" w:rsidR="00000000" w:rsidRPr="00000000">
              <w:rPr>
                <w:rFonts w:ascii="Arial" w:cs="Arial" w:eastAsia="Arial" w:hAnsi="Arial"/>
                <w:rtl w:val="0"/>
              </w:rPr>
              <w:t xml:space="preserve">Intervention components, if included, are designed to help teachers respond to students’ progress in mathematics, with opportunities to reclaim missed concepts from prior grades, to give growth mindset messages and communicate that all students can be successful, and to give students access to rich, connected ideas, helping them to develop number flexibility as defined in the</w:t>
            </w:r>
            <w:r w:rsidDel="00000000" w:rsidR="00000000" w:rsidRPr="00000000">
              <w:rPr>
                <w:rFonts w:ascii="Arial" w:cs="Arial" w:eastAsia="Arial" w:hAnsi="Arial"/>
                <w:i w:val="1"/>
                <w:rtl w:val="0"/>
              </w:rPr>
              <w:t xml:space="preserve"> Mathematics Framework</w:t>
            </w:r>
            <w:r w:rsidDel="00000000" w:rsidR="00000000" w:rsidRPr="00000000">
              <w:rPr>
                <w:rFonts w:ascii="Arial" w:cs="Arial" w:eastAsia="Arial" w:hAnsi="Arial"/>
                <w:rtl w:val="0"/>
              </w:rPr>
              <w:t xml:space="preserve">.</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114">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Intervention Design and Support for All Learners</w:t>
            </w:r>
          </w:p>
          <w:p w:rsidR="00000000" w:rsidDel="00000000" w:rsidP="00000000" w:rsidRDefault="00000000" w:rsidRPr="00000000" w14:paraId="00000115">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see how the program supports responsive instruction, addresses unfinished learning, promotes a growth mindset, and fosters number flexibility,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Equitable Instruction for Diverse Classrooms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Monitoring Student Progress –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tl w:val="0"/>
              </w:rPr>
            </w:r>
          </w:p>
          <w:p w:rsidR="00000000" w:rsidDel="00000000" w:rsidP="00000000" w:rsidRDefault="00000000" w:rsidRPr="00000000" w14:paraId="00000118">
            <w:pPr>
              <w:widowControl w:val="0"/>
              <w:spacing w:line="276" w:lineRule="auto"/>
              <w:rPr>
                <w:rFonts w:ascii="Arial" w:cs="Arial" w:eastAsia="Arial" w:hAnsi="Arial"/>
                <w:sz w:val="20"/>
                <w:szCs w:val="20"/>
              </w:rPr>
            </w:pPr>
            <w:hyperlink r:id="rId44">
              <w:r w:rsidDel="00000000" w:rsidR="00000000" w:rsidRPr="00000000">
                <w:rPr>
                  <w:rFonts w:ascii="Arial" w:cs="Arial" w:eastAsia="Arial" w:hAnsi="Arial"/>
                  <w:color w:val="1155cc"/>
                  <w:sz w:val="20"/>
                  <w:szCs w:val="20"/>
                  <w:u w:val="single"/>
                  <w:rtl w:val="0"/>
                </w:rPr>
                <w:t xml:space="preserve">TIG p. TIGO 70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Choreographing Re-Engagement to Support Learning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1B">
            <w:pPr>
              <w:widowControl w:val="0"/>
              <w:spacing w:line="276" w:lineRule="auto"/>
              <w:rPr>
                <w:rFonts w:ascii="Arial" w:cs="Arial" w:eastAsia="Arial" w:hAnsi="Arial"/>
                <w:sz w:val="20"/>
                <w:szCs w:val="20"/>
              </w:rPr>
            </w:pPr>
            <w:hyperlink r:id="rId45">
              <w:r w:rsidDel="00000000" w:rsidR="00000000" w:rsidRPr="00000000">
                <w:rPr>
                  <w:rFonts w:ascii="Arial" w:cs="Arial" w:eastAsia="Arial" w:hAnsi="Arial"/>
                  <w:color w:val="1155cc"/>
                  <w:sz w:val="20"/>
                  <w:szCs w:val="20"/>
                  <w:u w:val="single"/>
                  <w:rtl w:val="0"/>
                </w:rPr>
                <w:t xml:space="preserve">TIG p. TIGO 71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Navigating Re-Engagement Lesson Facilitation Notes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1E">
            <w:pPr>
              <w:widowControl w:val="0"/>
              <w:spacing w:line="276" w:lineRule="auto"/>
              <w:rPr>
                <w:rFonts w:ascii="Arial" w:cs="Arial" w:eastAsia="Arial" w:hAnsi="Arial"/>
                <w:sz w:val="20"/>
                <w:szCs w:val="20"/>
              </w:rPr>
            </w:pPr>
            <w:hyperlink r:id="rId46">
              <w:r w:rsidDel="00000000" w:rsidR="00000000" w:rsidRPr="00000000">
                <w:rPr>
                  <w:rFonts w:ascii="Arial" w:cs="Arial" w:eastAsia="Arial" w:hAnsi="Arial"/>
                  <w:color w:val="1155cc"/>
                  <w:sz w:val="20"/>
                  <w:szCs w:val="20"/>
                  <w:u w:val="single"/>
                  <w:rtl w:val="0"/>
                </w:rPr>
                <w:t xml:space="preserve">TIG pp. TIGO 72–73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Cultivating Student Ownership of Learning –</w:t>
            </w:r>
            <w:r w:rsidDel="00000000" w:rsidR="00000000" w:rsidRPr="00000000">
              <w:rPr>
                <w:rFonts w:ascii="Arial" w:cs="Arial" w:eastAsia="Arial" w:hAnsi="Arial"/>
                <w:i w:val="1"/>
                <w:sz w:val="20"/>
                <w:szCs w:val="20"/>
                <w:rtl w:val="0"/>
              </w:rPr>
              <w:t xml:space="preserve"> Equitable Instruction for Diverse Classrooms</w:t>
            </w:r>
          </w:p>
          <w:p w:rsidR="00000000" w:rsidDel="00000000" w:rsidP="00000000" w:rsidRDefault="00000000" w:rsidRPr="00000000" w14:paraId="00000121">
            <w:pPr>
              <w:widowControl w:val="0"/>
              <w:spacing w:line="276" w:lineRule="auto"/>
              <w:rPr>
                <w:rFonts w:ascii="Arial" w:cs="Arial" w:eastAsia="Arial" w:hAnsi="Arial"/>
                <w:sz w:val="20"/>
                <w:szCs w:val="20"/>
              </w:rPr>
            </w:pPr>
            <w:hyperlink r:id="rId47">
              <w:r w:rsidDel="00000000" w:rsidR="00000000" w:rsidRPr="00000000">
                <w:rPr>
                  <w:rFonts w:ascii="Arial" w:cs="Arial" w:eastAsia="Arial" w:hAnsi="Arial"/>
                  <w:color w:val="1155cc"/>
                  <w:sz w:val="20"/>
                  <w:szCs w:val="20"/>
                  <w:u w:val="single"/>
                  <w:rtl w:val="0"/>
                </w:rPr>
                <w:t xml:space="preserve">TIG p. TIGO 87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ReadyCheck Assessments to address unfinished learning –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tl w:val="0"/>
              </w:rPr>
            </w:r>
          </w:p>
          <w:p w:rsidR="00000000" w:rsidDel="00000000" w:rsidP="00000000" w:rsidRDefault="00000000" w:rsidRPr="00000000" w14:paraId="00000124">
            <w:pPr>
              <w:widowControl w:val="0"/>
              <w:spacing w:line="276" w:lineRule="auto"/>
              <w:rPr>
                <w:rFonts w:ascii="Arial" w:cs="Arial" w:eastAsia="Arial" w:hAnsi="Arial"/>
                <w:sz w:val="20"/>
                <w:szCs w:val="20"/>
              </w:rPr>
            </w:pPr>
            <w:hyperlink r:id="rId48">
              <w:r w:rsidDel="00000000" w:rsidR="00000000" w:rsidRPr="00000000">
                <w:rPr>
                  <w:rFonts w:ascii="Arial" w:cs="Arial" w:eastAsia="Arial" w:hAnsi="Arial"/>
                  <w:color w:val="1155cc"/>
                  <w:sz w:val="20"/>
                  <w:szCs w:val="20"/>
                  <w:u w:val="single"/>
                  <w:rtl w:val="0"/>
                </w:rPr>
                <w:t xml:space="preserve">TIG pp. TIGO 92–93</w:t>
              </w:r>
            </w:hyperlink>
            <w:r w:rsidDel="00000000" w:rsidR="00000000" w:rsidRPr="00000000">
              <w:rPr>
                <w:rtl w:val="0"/>
              </w:rPr>
            </w:r>
          </w:p>
          <w:p w:rsidR="00000000" w:rsidDel="00000000" w:rsidP="00000000" w:rsidRDefault="00000000" w:rsidRPr="00000000" w14:paraId="0000012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6">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Intervention in Practice</w:t>
            </w:r>
          </w:p>
          <w:p w:rsidR="00000000" w:rsidDel="00000000" w:rsidP="00000000" w:rsidRDefault="00000000" w:rsidRPr="00000000" w14:paraId="0000012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teachers with strategies to address unfinished learning through module and topic </w:t>
            </w:r>
            <w:r w:rsidDel="00000000" w:rsidR="00000000" w:rsidRPr="00000000">
              <w:rPr>
                <w:rFonts w:ascii="Arial" w:cs="Arial" w:eastAsia="Arial" w:hAnsi="Arial"/>
                <w:i w:val="1"/>
                <w:sz w:val="20"/>
                <w:szCs w:val="20"/>
                <w:rtl w:val="0"/>
              </w:rPr>
              <w:t xml:space="preserve">ReadyCheck Assessments</w:t>
            </w:r>
            <w:r w:rsidDel="00000000" w:rsidR="00000000" w:rsidRPr="00000000">
              <w:rPr>
                <w:rFonts w:ascii="Arial" w:cs="Arial" w:eastAsia="Arial" w:hAnsi="Arial"/>
                <w:sz w:val="20"/>
                <w:szCs w:val="20"/>
                <w:rtl w:val="0"/>
              </w:rPr>
              <w:t xml:space="preserve">, which measure the prerequisite skills needed to access the module or topic content. Intervention is also personalized using data collected during </w:t>
            </w:r>
            <w:r w:rsidDel="00000000" w:rsidR="00000000" w:rsidRPr="00000000">
              <w:rPr>
                <w:rFonts w:ascii="Arial" w:cs="Arial" w:eastAsia="Arial" w:hAnsi="Arial"/>
                <w:i w:val="1"/>
                <w:sz w:val="20"/>
                <w:szCs w:val="20"/>
                <w:rtl w:val="0"/>
              </w:rPr>
              <w:t xml:space="preserve">Concept Lesson Quick Checks</w:t>
            </w:r>
            <w:r w:rsidDel="00000000" w:rsidR="00000000" w:rsidRPr="00000000">
              <w:rPr>
                <w:rFonts w:ascii="Arial" w:cs="Arial" w:eastAsia="Arial" w:hAnsi="Arial"/>
                <w:sz w:val="20"/>
                <w:szCs w:val="20"/>
                <w:rtl w:val="0"/>
              </w:rPr>
              <w:t xml:space="preserve"> after each instructional session and </w:t>
            </w:r>
            <w:r w:rsidDel="00000000" w:rsidR="00000000" w:rsidRPr="00000000">
              <w:rPr>
                <w:rFonts w:ascii="Arial" w:cs="Arial" w:eastAsia="Arial" w:hAnsi="Arial"/>
                <w:i w:val="1"/>
                <w:sz w:val="20"/>
                <w:szCs w:val="20"/>
                <w:rtl w:val="0"/>
              </w:rPr>
              <w:t xml:space="preserve">Reflect Activities</w:t>
            </w:r>
            <w:r w:rsidDel="00000000" w:rsidR="00000000" w:rsidRPr="00000000">
              <w:rPr>
                <w:rFonts w:ascii="Arial" w:cs="Arial" w:eastAsia="Arial" w:hAnsi="Arial"/>
                <w:sz w:val="20"/>
                <w:szCs w:val="20"/>
                <w:rtl w:val="0"/>
              </w:rPr>
              <w:t xml:space="preserve">. To see facilitation guidance for these tools, refer to the </w:t>
            </w:r>
            <w:r w:rsidDel="00000000" w:rsidR="00000000" w:rsidRPr="00000000">
              <w:rPr>
                <w:rFonts w:ascii="Arial" w:cs="Arial" w:eastAsia="Arial" w:hAnsi="Arial"/>
                <w:i w:val="1"/>
                <w:sz w:val="20"/>
                <w:szCs w:val="20"/>
                <w:rtl w:val="0"/>
              </w:rPr>
              <w:t xml:space="preserve">IM 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Re-engagement Lessons offer options for intervention based on these insights into student learning. To conclude Re-Engagement Lessons, students complete a </w:t>
            </w:r>
            <w:r w:rsidDel="00000000" w:rsidR="00000000" w:rsidRPr="00000000">
              <w:rPr>
                <w:rFonts w:ascii="Arial" w:cs="Arial" w:eastAsia="Arial" w:hAnsi="Arial"/>
                <w:i w:val="1"/>
                <w:sz w:val="20"/>
                <w:szCs w:val="20"/>
                <w:rtl w:val="0"/>
              </w:rPr>
              <w:t xml:space="preserve">Learning Reflection</w:t>
            </w:r>
            <w:r w:rsidDel="00000000" w:rsidR="00000000" w:rsidRPr="00000000">
              <w:rPr>
                <w:rFonts w:ascii="Arial" w:cs="Arial" w:eastAsia="Arial" w:hAnsi="Arial"/>
                <w:sz w:val="20"/>
                <w:szCs w:val="20"/>
                <w:rtl w:val="0"/>
              </w:rPr>
              <w:t xml:space="preserve"> to connect their learning to SMPs and identify areas of growth. To see facilitation guidance for these tools, refer to the </w:t>
            </w:r>
            <w:r w:rsidDel="00000000" w:rsidR="00000000" w:rsidRPr="00000000">
              <w:rPr>
                <w:rFonts w:ascii="Arial" w:cs="Arial" w:eastAsia="Arial" w:hAnsi="Arial"/>
                <w:i w:val="1"/>
                <w:sz w:val="20"/>
                <w:szCs w:val="20"/>
                <w:rtl w:val="0"/>
              </w:rPr>
              <w:t xml:space="preserve">IM 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Re-Engagement Lesson Facilitation Notes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Instructional Tools for ReadyCheck Results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2A">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w:t>
            </w:r>
            <w:r w:rsidDel="00000000" w:rsidR="00000000" w:rsidRPr="00000000">
              <w:rPr>
                <w:rFonts w:ascii="Arial" w:cs="Arial" w:eastAsia="Arial" w:hAnsi="Arial"/>
                <w:sz w:val="20"/>
                <w:szCs w:val="20"/>
                <w:rtl w:val="0"/>
              </w:rPr>
              <w:t xml:space="preserve"> &gt; Module 1 &gt; Topic 1 &gt; Topic Readiness Assessment &gt;</w:t>
            </w:r>
            <w:r w:rsidDel="00000000" w:rsidR="00000000" w:rsidRPr="00000000">
              <w:rPr>
                <w:rFonts w:ascii="Arial" w:cs="Arial" w:eastAsia="Arial" w:hAnsi="Arial"/>
                <w:b w:val="1"/>
                <w:sz w:val="20"/>
                <w:szCs w:val="20"/>
                <w:rtl w:val="0"/>
              </w:rPr>
              <w:t xml:space="preserve"> Instructional Tools for ReadyCheck Results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w:t>
            </w:r>
            <w:hyperlink r:id="rId49">
              <w:r w:rsidDel="00000000" w:rsidR="00000000" w:rsidRPr="00000000">
                <w:rPr>
                  <w:rFonts w:ascii="Arial" w:cs="Arial" w:eastAsia="Arial" w:hAnsi="Arial"/>
                  <w:color w:val="1155cc"/>
                  <w:sz w:val="20"/>
                  <w:szCs w:val="20"/>
                  <w:u w:val="single"/>
                  <w:rtl w:val="0"/>
                </w:rPr>
                <w:t xml:space="preserve">TIG p. 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Session 1 Quick Check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2F">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w:t>
            </w:r>
            <w:r w:rsidDel="00000000" w:rsidR="00000000" w:rsidRPr="00000000">
              <w:rPr>
                <w:rFonts w:ascii="Arial" w:cs="Arial" w:eastAsia="Arial" w:hAnsi="Arial"/>
                <w:sz w:val="20"/>
                <w:szCs w:val="20"/>
                <w:rtl w:val="0"/>
              </w:rPr>
              <w:t xml:space="preserve"> &gt; Module 1 &gt; Topic 1 &gt; Lesson 1 &gt; </w:t>
            </w:r>
            <w:r w:rsidDel="00000000" w:rsidR="00000000" w:rsidRPr="00000000">
              <w:rPr>
                <w:rFonts w:ascii="Arial" w:cs="Arial" w:eastAsia="Arial" w:hAnsi="Arial"/>
                <w:b w:val="1"/>
                <w:sz w:val="20"/>
                <w:szCs w:val="20"/>
                <w:rtl w:val="0"/>
              </w:rPr>
              <w:t xml:space="preserve">Printable Quick 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 </w:t>
            </w:r>
            <w:r w:rsidDel="00000000" w:rsidR="00000000" w:rsidRPr="00000000">
              <w:rPr>
                <w:rFonts w:ascii="Arial" w:cs="Arial" w:eastAsia="Arial" w:hAnsi="Arial"/>
                <w:i w:val="1"/>
                <w:sz w:val="20"/>
                <w:szCs w:val="20"/>
                <w:rtl w:val="0"/>
              </w:rPr>
              <w:t xml:space="preserve">Re-Engagement Lesson Facilitation Notes</w:t>
            </w:r>
            <w:r w:rsidDel="00000000" w:rsidR="00000000" w:rsidRPr="00000000">
              <w:rPr>
                <w:rtl w:val="0"/>
              </w:rPr>
            </w:r>
          </w:p>
          <w:p w:rsidR="00000000" w:rsidDel="00000000" w:rsidP="00000000" w:rsidRDefault="00000000" w:rsidRPr="00000000" w14:paraId="00000132">
            <w:pPr>
              <w:widowControl w:val="0"/>
              <w:spacing w:line="276" w:lineRule="auto"/>
              <w:rPr>
                <w:rFonts w:ascii="Arial" w:cs="Arial" w:eastAsia="Arial" w:hAnsi="Arial"/>
                <w:sz w:val="20"/>
                <w:szCs w:val="20"/>
              </w:rPr>
            </w:pPr>
            <w:hyperlink r:id="rId50">
              <w:r w:rsidDel="00000000" w:rsidR="00000000" w:rsidRPr="00000000">
                <w:rPr>
                  <w:rFonts w:ascii="Arial" w:cs="Arial" w:eastAsia="Arial" w:hAnsi="Arial"/>
                  <w:color w:val="1155cc"/>
                  <w:sz w:val="20"/>
                  <w:szCs w:val="20"/>
                  <w:u w:val="single"/>
                  <w:rtl w:val="0"/>
                </w:rPr>
                <w:t xml:space="preserve">TIG pp. 28–28B</w:t>
              </w:r>
            </w:hyperlink>
            <w:r w:rsidDel="00000000" w:rsidR="00000000" w:rsidRPr="00000000">
              <w:rPr>
                <w:rFonts w:ascii="Arial" w:cs="Arial" w:eastAsia="Arial" w:hAnsi="Arial"/>
                <w:sz w:val="20"/>
                <w:szCs w:val="20"/>
                <w:rtl w:val="0"/>
              </w:rPr>
              <w:t xml:space="preserve">;</w:t>
            </w:r>
          </w:p>
        </w:tc>
        <w:tc>
          <w:tcPr>
            <w:shd w:fill="d9d9d9" w:val="clear"/>
          </w:tcPr>
          <w:p w:rsidR="00000000" w:rsidDel="00000000" w:rsidP="00000000" w:rsidRDefault="00000000" w:rsidRPr="00000000" w14:paraId="00000133">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3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3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36">
            <w:pPr>
              <w:spacing w:before="40" w:lineRule="auto"/>
              <w:jc w:val="center"/>
              <w:rPr>
                <w:rFonts w:ascii="Arial" w:cs="Arial" w:eastAsia="Arial" w:hAnsi="Arial"/>
              </w:rPr>
            </w:pPr>
            <w:r w:rsidDel="00000000" w:rsidR="00000000" w:rsidRPr="00000000">
              <w:rPr>
                <w:rFonts w:ascii="Arial" w:cs="Arial" w:eastAsia="Arial" w:hAnsi="Arial"/>
                <w:rtl w:val="0"/>
              </w:rPr>
              <w:t xml:space="preserve">2.5</w:t>
            </w:r>
          </w:p>
        </w:tc>
        <w:tc>
          <w:tcPr/>
          <w:p w:rsidR="00000000" w:rsidDel="00000000" w:rsidP="00000000" w:rsidRDefault="00000000" w:rsidRPr="00000000" w14:paraId="00000137">
            <w:pPr>
              <w:rPr>
                <w:rFonts w:ascii="Arial" w:cs="Arial" w:eastAsia="Arial" w:hAnsi="Arial"/>
              </w:rPr>
            </w:pPr>
            <w:r w:rsidDel="00000000" w:rsidR="00000000" w:rsidRPr="00000000">
              <w:rPr>
                <w:rFonts w:ascii="Arial" w:cs="Arial" w:eastAsia="Arial" w:hAnsi="Arial"/>
                <w:rtl w:val="0"/>
              </w:rPr>
              <w:t xml:space="preserve">Instructional materials include supporting activities that provide students opportunities to access grade-level mathematics and reason mathematically in age-appropriate contexts, with scaffolds that provide needed foundations or expand depth to provide additional challenges targeted to deeper understanding.</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138">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Grade-Level Access and Support</w:t>
            </w:r>
          </w:p>
          <w:p w:rsidR="00000000" w:rsidDel="00000000" w:rsidP="00000000" w:rsidRDefault="00000000" w:rsidRPr="00000000" w14:paraId="0000013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are designed to support all students in accessing grade-level content, reasoning mathematically, and engaging in appropriately challenging tasks. To learn how this is achieved through lesson design and adaptive learning experiences, refer to the</w:t>
            </w:r>
            <w:r w:rsidDel="00000000" w:rsidR="00000000" w:rsidRPr="00000000">
              <w:rPr>
                <w:rFonts w:ascii="Arial" w:cs="Arial" w:eastAsia="Arial" w:hAnsi="Arial"/>
                <w:i w:val="1"/>
                <w:sz w:val="20"/>
                <w:szCs w:val="20"/>
                <w:rtl w:val="0"/>
              </w:rPr>
              <w:t xml:space="preserve"> Intro to ClearMath</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sz w:val="20"/>
                <w:szCs w:val="20"/>
                <w:rtl w:val="0"/>
              </w:rPr>
              <w:t xml:space="preserve"> Inside the Student Experience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B">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A Three-Part Lesson Structure – </w:t>
            </w:r>
            <w:r w:rsidDel="00000000" w:rsidR="00000000" w:rsidRPr="00000000">
              <w:rPr>
                <w:rFonts w:ascii="Arial" w:cs="Arial" w:eastAsia="Arial" w:hAnsi="Arial"/>
                <w:i w:val="1"/>
                <w:sz w:val="20"/>
                <w:szCs w:val="20"/>
                <w:rtl w:val="0"/>
              </w:rPr>
              <w:t xml:space="preserve">Intro to ClearMath</w:t>
            </w:r>
          </w:p>
          <w:p w:rsidR="00000000" w:rsidDel="00000000" w:rsidP="00000000" w:rsidRDefault="00000000" w:rsidRPr="00000000" w14:paraId="0000013C">
            <w:pPr>
              <w:widowControl w:val="0"/>
              <w:spacing w:line="276" w:lineRule="auto"/>
              <w:rPr>
                <w:rFonts w:ascii="Arial" w:cs="Arial" w:eastAsia="Arial" w:hAnsi="Arial"/>
                <w:sz w:val="20"/>
                <w:szCs w:val="20"/>
              </w:rPr>
            </w:pPr>
            <w:hyperlink r:id="rId51">
              <w:r w:rsidDel="00000000" w:rsidR="00000000" w:rsidRPr="00000000">
                <w:rPr>
                  <w:rFonts w:ascii="Arial" w:cs="Arial" w:eastAsia="Arial" w:hAnsi="Arial"/>
                  <w:color w:val="1155cc"/>
                  <w:sz w:val="20"/>
                  <w:szCs w:val="20"/>
                  <w:u w:val="single"/>
                  <w:rtl w:val="0"/>
                </w:rPr>
                <w:t xml:space="preserve">TIG pp. TIGO 14–15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Unpacking a Concept Lesson – </w:t>
            </w:r>
            <w:r w:rsidDel="00000000" w:rsidR="00000000" w:rsidRPr="00000000">
              <w:rPr>
                <w:rFonts w:ascii="Arial" w:cs="Arial" w:eastAsia="Arial" w:hAnsi="Arial"/>
                <w:i w:val="1"/>
                <w:sz w:val="20"/>
                <w:szCs w:val="20"/>
                <w:rtl w:val="0"/>
              </w:rPr>
              <w:t xml:space="preserve">Inside the Student Experience</w:t>
            </w:r>
          </w:p>
          <w:p w:rsidR="00000000" w:rsidDel="00000000" w:rsidP="00000000" w:rsidRDefault="00000000" w:rsidRPr="00000000" w14:paraId="0000013F">
            <w:pPr>
              <w:widowControl w:val="0"/>
              <w:spacing w:line="276" w:lineRule="auto"/>
              <w:rPr>
                <w:rFonts w:ascii="Arial" w:cs="Arial" w:eastAsia="Arial" w:hAnsi="Arial"/>
                <w:sz w:val="20"/>
                <w:szCs w:val="20"/>
              </w:rPr>
            </w:pPr>
            <w:hyperlink r:id="rId52">
              <w:r w:rsidDel="00000000" w:rsidR="00000000" w:rsidRPr="00000000">
                <w:rPr>
                  <w:rFonts w:ascii="Arial" w:cs="Arial" w:eastAsia="Arial" w:hAnsi="Arial"/>
                  <w:color w:val="1155cc"/>
                  <w:sz w:val="20"/>
                  <w:szCs w:val="20"/>
                  <w:u w:val="single"/>
                  <w:rtl w:val="0"/>
                </w:rPr>
                <w:t xml:space="preserve">TIG pp. TIGO 50–53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4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1">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Unpacking a Re-Engagement Lesson – </w:t>
            </w:r>
            <w:r w:rsidDel="00000000" w:rsidR="00000000" w:rsidRPr="00000000">
              <w:rPr>
                <w:rFonts w:ascii="Arial" w:cs="Arial" w:eastAsia="Arial" w:hAnsi="Arial"/>
                <w:i w:val="1"/>
                <w:sz w:val="20"/>
                <w:szCs w:val="20"/>
                <w:rtl w:val="0"/>
              </w:rPr>
              <w:t xml:space="preserve">Inside the Student Experience</w:t>
            </w:r>
          </w:p>
          <w:p w:rsidR="00000000" w:rsidDel="00000000" w:rsidP="00000000" w:rsidRDefault="00000000" w:rsidRPr="00000000" w14:paraId="00000142">
            <w:pPr>
              <w:widowControl w:val="0"/>
              <w:spacing w:line="276" w:lineRule="auto"/>
              <w:rPr>
                <w:rFonts w:ascii="Arial" w:cs="Arial" w:eastAsia="Arial" w:hAnsi="Arial"/>
                <w:sz w:val="20"/>
                <w:szCs w:val="20"/>
              </w:rPr>
            </w:pPr>
            <w:hyperlink r:id="rId53">
              <w:r w:rsidDel="00000000" w:rsidR="00000000" w:rsidRPr="00000000">
                <w:rPr>
                  <w:rFonts w:ascii="Arial" w:cs="Arial" w:eastAsia="Arial" w:hAnsi="Arial"/>
                  <w:color w:val="1155cc"/>
                  <w:sz w:val="20"/>
                  <w:szCs w:val="20"/>
                  <w:u w:val="single"/>
                  <w:rtl w:val="0"/>
                </w:rPr>
                <w:t xml:space="preserve">TIG pp. TIGO 54–55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4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4">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Student Experience in MATHia – </w:t>
            </w:r>
            <w:r w:rsidDel="00000000" w:rsidR="00000000" w:rsidRPr="00000000">
              <w:rPr>
                <w:rFonts w:ascii="Arial" w:cs="Arial" w:eastAsia="Arial" w:hAnsi="Arial"/>
                <w:i w:val="1"/>
                <w:sz w:val="20"/>
                <w:szCs w:val="20"/>
                <w:rtl w:val="0"/>
              </w:rPr>
              <w:t xml:space="preserve">Inside the Student Experience</w:t>
            </w:r>
          </w:p>
          <w:p w:rsidR="00000000" w:rsidDel="00000000" w:rsidP="00000000" w:rsidRDefault="00000000" w:rsidRPr="00000000" w14:paraId="00000145">
            <w:pPr>
              <w:widowControl w:val="0"/>
              <w:spacing w:line="276" w:lineRule="auto"/>
              <w:rPr>
                <w:rFonts w:ascii="Arial" w:cs="Arial" w:eastAsia="Arial" w:hAnsi="Arial"/>
                <w:sz w:val="20"/>
                <w:szCs w:val="20"/>
              </w:rPr>
            </w:pPr>
            <w:hyperlink r:id="rId54">
              <w:r w:rsidDel="00000000" w:rsidR="00000000" w:rsidRPr="00000000">
                <w:rPr>
                  <w:rFonts w:ascii="Arial" w:cs="Arial" w:eastAsia="Arial" w:hAnsi="Arial"/>
                  <w:color w:val="1155cc"/>
                  <w:sz w:val="20"/>
                  <w:szCs w:val="20"/>
                  <w:u w:val="single"/>
                  <w:rtl w:val="0"/>
                </w:rPr>
                <w:t xml:space="preserve">TIG pp. TIGO 56–57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46">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Navigating Concept Lesson Facilitation Notes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47">
            <w:pPr>
              <w:keepNext w:val="1"/>
              <w:keepLines w:val="1"/>
              <w:widowControl w:val="0"/>
              <w:spacing w:line="276" w:lineRule="auto"/>
              <w:rPr>
                <w:rFonts w:ascii="Arial" w:cs="Arial" w:eastAsia="Arial" w:hAnsi="Arial"/>
                <w:sz w:val="20"/>
                <w:szCs w:val="20"/>
              </w:rPr>
            </w:pPr>
            <w:hyperlink r:id="rId55">
              <w:r w:rsidDel="00000000" w:rsidR="00000000" w:rsidRPr="00000000">
                <w:rPr>
                  <w:rFonts w:ascii="Arial" w:cs="Arial" w:eastAsia="Arial" w:hAnsi="Arial"/>
                  <w:color w:val="1155cc"/>
                  <w:sz w:val="20"/>
                  <w:szCs w:val="20"/>
                  <w:u w:val="single"/>
                  <w:rtl w:val="0"/>
                </w:rPr>
                <w:t xml:space="preserve">TIG pp. TIGO 65–69</w:t>
              </w:r>
            </w:hyperlink>
            <w:r w:rsidDel="00000000" w:rsidR="00000000" w:rsidRPr="00000000">
              <w:rPr>
                <w:rtl w:val="0"/>
              </w:rPr>
            </w:r>
          </w:p>
          <w:p w:rsidR="00000000" w:rsidDel="00000000" w:rsidP="00000000" w:rsidRDefault="00000000" w:rsidRPr="00000000" w14:paraId="00000148">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9">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Navigating Re-Engagement Lesson Facilitation Notes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4A">
            <w:pPr>
              <w:widowControl w:val="0"/>
              <w:spacing w:line="276" w:lineRule="auto"/>
              <w:rPr>
                <w:rFonts w:ascii="Arial" w:cs="Arial" w:eastAsia="Arial" w:hAnsi="Arial"/>
                <w:sz w:val="20"/>
                <w:szCs w:val="20"/>
              </w:rPr>
            </w:pPr>
            <w:hyperlink r:id="rId56">
              <w:r w:rsidDel="00000000" w:rsidR="00000000" w:rsidRPr="00000000">
                <w:rPr>
                  <w:rFonts w:ascii="Arial" w:cs="Arial" w:eastAsia="Arial" w:hAnsi="Arial"/>
                  <w:color w:val="1155cc"/>
                  <w:sz w:val="20"/>
                  <w:szCs w:val="20"/>
                  <w:u w:val="single"/>
                  <w:rtl w:val="0"/>
                </w:rPr>
                <w:t xml:space="preserve">TIG pp. TIGO 72–73</w:t>
              </w:r>
            </w:hyperlink>
            <w:r w:rsidDel="00000000" w:rsidR="00000000" w:rsidRPr="00000000">
              <w:rPr>
                <w:rtl w:val="0"/>
              </w:rPr>
            </w:r>
          </w:p>
          <w:p w:rsidR="00000000" w:rsidDel="00000000" w:rsidP="00000000" w:rsidRDefault="00000000" w:rsidRPr="00000000" w14:paraId="0000014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C">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Materials Providing Depth and Challenges</w:t>
            </w:r>
          </w:p>
          <w:p w:rsidR="00000000" w:rsidDel="00000000" w:rsidP="00000000" w:rsidRDefault="00000000" w:rsidRPr="00000000" w14:paraId="0000014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Activities and routines are intentionally designed to provide access or challenge based on student needs. The </w:t>
            </w:r>
            <w:r w:rsidDel="00000000" w:rsidR="00000000" w:rsidRPr="00000000">
              <w:rPr>
                <w:rFonts w:ascii="Arial" w:cs="Arial" w:eastAsia="Arial" w:hAnsi="Arial"/>
                <w:i w:val="1"/>
                <w:sz w:val="20"/>
                <w:szCs w:val="20"/>
                <w:rtl w:val="0"/>
              </w:rPr>
              <w:t xml:space="preserve">IM I Teacher's Implementation Guide</w:t>
            </w:r>
            <w:r w:rsidDel="00000000" w:rsidR="00000000" w:rsidRPr="00000000">
              <w:rPr>
                <w:rFonts w:ascii="Arial" w:cs="Arial" w:eastAsia="Arial" w:hAnsi="Arial"/>
                <w:sz w:val="20"/>
                <w:szCs w:val="20"/>
                <w:rtl w:val="0"/>
              </w:rPr>
              <w:t xml:space="preserve"> provides differentiation strategies that can be implemented during Concept Lessons to provide support (</w:t>
            </w:r>
            <w:r w:rsidDel="00000000" w:rsidR="00000000" w:rsidRPr="00000000">
              <w:rPr>
                <w:rFonts w:ascii="Arial" w:cs="Arial" w:eastAsia="Arial" w:hAnsi="Arial"/>
                <w:i w:val="1"/>
                <w:sz w:val="20"/>
                <w:szCs w:val="20"/>
                <w:rtl w:val="0"/>
              </w:rPr>
              <w:t xml:space="preserve">Differentiation Strategy: Just-in-Time Support</w:t>
            </w:r>
            <w:r w:rsidDel="00000000" w:rsidR="00000000" w:rsidRPr="00000000">
              <w:rPr>
                <w:rFonts w:ascii="Arial" w:cs="Arial" w:eastAsia="Arial" w:hAnsi="Arial"/>
                <w:sz w:val="20"/>
                <w:szCs w:val="20"/>
                <w:rtl w:val="0"/>
              </w:rPr>
              <w:t xml:space="preserve">) or challenge opportunities (</w:t>
            </w:r>
            <w:r w:rsidDel="00000000" w:rsidR="00000000" w:rsidRPr="00000000">
              <w:rPr>
                <w:rFonts w:ascii="Arial" w:cs="Arial" w:eastAsia="Arial" w:hAnsi="Arial"/>
                <w:i w:val="1"/>
                <w:sz w:val="20"/>
                <w:szCs w:val="20"/>
                <w:rtl w:val="0"/>
              </w:rPr>
              <w:t xml:space="preserve">Differentiation Strategy: Challenge Opportunity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Assignments</w:t>
            </w:r>
            <w:r w:rsidDel="00000000" w:rsidR="00000000" w:rsidRPr="00000000">
              <w:rPr>
                <w:rFonts w:ascii="Arial" w:cs="Arial" w:eastAsia="Arial" w:hAnsi="Arial"/>
                <w:sz w:val="20"/>
                <w:szCs w:val="20"/>
                <w:rtl w:val="0"/>
              </w:rPr>
              <w:t xml:space="preserve"> include optional Stretch Sections to challenge advanced learners. On Re-Engagement days, Clarify Centers can provide needed foundations, while the adaptability of MATHia allows students who are ready to challenge themselves develop deeper understanding.</w:t>
            </w:r>
          </w:p>
          <w:p w:rsidR="00000000" w:rsidDel="00000000" w:rsidP="00000000" w:rsidRDefault="00000000" w:rsidRPr="00000000" w14:paraId="0000014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F">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150">
            <w:pPr>
              <w:widowControl w:val="0"/>
              <w:spacing w:line="276" w:lineRule="auto"/>
              <w:rPr>
                <w:rFonts w:ascii="Arial" w:cs="Arial" w:eastAsia="Arial" w:hAnsi="Arial"/>
                <w:sz w:val="20"/>
                <w:szCs w:val="20"/>
              </w:rPr>
            </w:pPr>
            <w:hyperlink r:id="rId57">
              <w:r w:rsidDel="00000000" w:rsidR="00000000" w:rsidRPr="00000000">
                <w:rPr>
                  <w:rFonts w:ascii="Arial" w:cs="Arial" w:eastAsia="Arial" w:hAnsi="Arial"/>
                  <w:color w:val="1155cc"/>
                  <w:sz w:val="20"/>
                  <w:szCs w:val="20"/>
                  <w:u w:val="single"/>
                  <w:rtl w:val="0"/>
                </w:rPr>
                <w:t xml:space="preserve">TIG, pp. 5–7</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Student Assignment, Stretch – </w:t>
            </w:r>
            <w:r w:rsidDel="00000000" w:rsidR="00000000" w:rsidRPr="00000000">
              <w:rPr>
                <w:rFonts w:ascii="Arial" w:cs="Arial" w:eastAsia="Arial" w:hAnsi="Arial"/>
                <w:i w:val="1"/>
                <w:sz w:val="20"/>
                <w:szCs w:val="20"/>
                <w:rtl w:val="0"/>
              </w:rPr>
              <w:t xml:space="preserve">Available in the Clear Learning Center</w:t>
            </w:r>
            <w:r w:rsidDel="00000000" w:rsidR="00000000" w:rsidRPr="00000000">
              <w:rPr>
                <w:rtl w:val="0"/>
              </w:rPr>
            </w:r>
          </w:p>
          <w:p w:rsidR="00000000" w:rsidDel="00000000" w:rsidP="00000000" w:rsidRDefault="00000000" w:rsidRPr="00000000" w14:paraId="0000015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w:t>
            </w:r>
            <w:r w:rsidDel="00000000" w:rsidR="00000000" w:rsidRPr="00000000">
              <w:rPr>
                <w:rFonts w:ascii="Arial" w:cs="Arial" w:eastAsia="Arial" w:hAnsi="Arial"/>
                <w:sz w:val="20"/>
                <w:szCs w:val="20"/>
                <w:rtl w:val="0"/>
              </w:rPr>
              <w:t xml:space="preserve"> &gt; Module 1 &gt; Topic 1 &gt; Lesson 1 &gt;</w:t>
            </w:r>
            <w:r w:rsidDel="00000000" w:rsidR="00000000" w:rsidRPr="00000000">
              <w:rPr>
                <w:rFonts w:ascii="Arial" w:cs="Arial" w:eastAsia="Arial" w:hAnsi="Arial"/>
                <w:b w:val="1"/>
                <w:sz w:val="20"/>
                <w:szCs w:val="20"/>
                <w:rtl w:val="0"/>
              </w:rPr>
              <w:t xml:space="preserve"> Printable Student Assignment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5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4">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T2, L5: </w:t>
            </w:r>
            <w:r w:rsidDel="00000000" w:rsidR="00000000" w:rsidRPr="00000000">
              <w:rPr>
                <w:rFonts w:ascii="Arial" w:cs="Arial" w:eastAsia="Arial" w:hAnsi="Arial"/>
                <w:sz w:val="20"/>
                <w:szCs w:val="20"/>
                <w:rtl w:val="0"/>
              </w:rPr>
              <w:t xml:space="preserve">Re-Engaging with Explicit Formulas for Sequences, Clarify Center A – </w:t>
            </w:r>
            <w:r w:rsidDel="00000000" w:rsidR="00000000" w:rsidRPr="00000000">
              <w:rPr>
                <w:rFonts w:ascii="Arial" w:cs="Arial" w:eastAsia="Arial" w:hAnsi="Arial"/>
                <w:i w:val="1"/>
                <w:sz w:val="20"/>
                <w:szCs w:val="20"/>
                <w:rtl w:val="0"/>
              </w:rPr>
              <w:t xml:space="preserve">Re-Engagement Lesson Facilitation Notes</w:t>
            </w:r>
          </w:p>
          <w:p w:rsidR="00000000" w:rsidDel="00000000" w:rsidP="00000000" w:rsidRDefault="00000000" w:rsidRPr="00000000" w14:paraId="00000155">
            <w:pPr>
              <w:widowControl w:val="0"/>
              <w:spacing w:line="276" w:lineRule="auto"/>
              <w:rPr>
                <w:rFonts w:ascii="Arial" w:cs="Arial" w:eastAsia="Arial" w:hAnsi="Arial"/>
                <w:sz w:val="20"/>
                <w:szCs w:val="20"/>
              </w:rPr>
            </w:pPr>
            <w:hyperlink r:id="rId58">
              <w:r w:rsidDel="00000000" w:rsidR="00000000" w:rsidRPr="00000000">
                <w:rPr>
                  <w:rFonts w:ascii="Arial" w:cs="Arial" w:eastAsia="Arial" w:hAnsi="Arial"/>
                  <w:color w:val="1155cc"/>
                  <w:sz w:val="20"/>
                  <w:szCs w:val="20"/>
                  <w:u w:val="single"/>
                  <w:rtl w:val="0"/>
                </w:rPr>
                <w:t xml:space="preserve">TIG pp. 64–64B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5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7">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Clarify Center, MATHstream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5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1 </w:t>
            </w:r>
            <w:r w:rsidDel="00000000" w:rsidR="00000000" w:rsidRPr="00000000">
              <w:rPr>
                <w:rFonts w:ascii="Arial" w:cs="Arial" w:eastAsia="Arial" w:hAnsi="Arial"/>
                <w:sz w:val="20"/>
                <w:szCs w:val="20"/>
                <w:rtl w:val="0"/>
              </w:rPr>
              <w:t xml:space="preserve">&gt; Module 1 &gt; Topic 2 &gt; Lesson 5 &gt; Clarify Center A: </w:t>
            </w:r>
            <w:r w:rsidDel="00000000" w:rsidR="00000000" w:rsidRPr="00000000">
              <w:rPr>
                <w:rFonts w:ascii="Arial" w:cs="Arial" w:eastAsia="Arial" w:hAnsi="Arial"/>
                <w:b w:val="1"/>
                <w:sz w:val="20"/>
                <w:szCs w:val="20"/>
                <w:rtl w:val="0"/>
              </w:rPr>
              <w:t xml:space="preserve">MATHstream: Writing Recursive and Explicit Formulas</w:t>
            </w:r>
            <w:r w:rsidDel="00000000" w:rsidR="00000000" w:rsidRPr="00000000">
              <w:rPr>
                <w:rtl w:val="0"/>
              </w:rPr>
            </w:r>
          </w:p>
          <w:p w:rsidR="00000000" w:rsidDel="00000000" w:rsidP="00000000" w:rsidRDefault="00000000" w:rsidRPr="00000000" w14:paraId="0000015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A">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Adaptability and Scaffolds in MATHia workspaces</w:t>
            </w:r>
          </w:p>
          <w:p w:rsidR="00000000" w:rsidDel="00000000" w:rsidP="00000000" w:rsidRDefault="00000000" w:rsidRPr="00000000" w14:paraId="0000015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MATHia personalizes learning with real-time feedback, adaptive support, and targeted skill development. It keeps students engaged in problem-solving while building deep understanding. With just-in-time guidance, MATHia supports productive struggle, helping students stay on track, build lasting skills, and grow as independent math thinkers.  To see MATHia scaffolds in action, preview workspaces in the Clear Learning Center. </w:t>
            </w:r>
          </w:p>
        </w:tc>
        <w:tc>
          <w:tcPr>
            <w:shd w:fill="d9d9d9" w:val="clear"/>
          </w:tcPr>
          <w:p w:rsidR="00000000" w:rsidDel="00000000" w:rsidP="00000000" w:rsidRDefault="00000000" w:rsidRPr="00000000" w14:paraId="0000015C">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5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5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F">
            <w:pPr>
              <w:spacing w:before="40" w:lineRule="auto"/>
              <w:jc w:val="center"/>
              <w:rPr>
                <w:rFonts w:ascii="Arial" w:cs="Arial" w:eastAsia="Arial" w:hAnsi="Arial"/>
              </w:rPr>
            </w:pPr>
            <w:r w:rsidDel="00000000" w:rsidR="00000000" w:rsidRPr="00000000">
              <w:rPr>
                <w:rFonts w:ascii="Arial" w:cs="Arial" w:eastAsia="Arial" w:hAnsi="Arial"/>
                <w:rtl w:val="0"/>
              </w:rPr>
              <w:t xml:space="preserve">2.6</w:t>
            </w:r>
          </w:p>
        </w:tc>
        <w:tc>
          <w:tcPr/>
          <w:p w:rsidR="00000000" w:rsidDel="00000000" w:rsidP="00000000" w:rsidRDefault="00000000" w:rsidRPr="00000000" w14:paraId="00000160">
            <w:pPr>
              <w:spacing w:after="240" w:lineRule="auto"/>
              <w:rPr/>
            </w:pPr>
            <w:r w:rsidDel="00000000" w:rsidR="00000000" w:rsidRPr="00000000">
              <w:rPr>
                <w:rFonts w:ascii="Arial" w:cs="Arial" w:eastAsia="Arial" w:hAnsi="Arial"/>
                <w:rtl w:val="0"/>
              </w:rPr>
              <w:t xml:space="preserve">Teacher and student materials contain an overview of the chapters or units, clearly identify the target mathematical concepts and practices, and include clear organizers. These may include tables of contents, indexes, and glossaries that clarify important mathematical terms, and/or their technology-based resource equivalents.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16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Organizational Features and Conceptual Framing</w:t>
            </w:r>
          </w:p>
          <w:p w:rsidR="00000000" w:rsidDel="00000000" w:rsidP="00000000" w:rsidRDefault="00000000" w:rsidRPr="00000000" w14:paraId="0000016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materials provide clear overviews, identify key mathematical concepts, practices, and language, and include organizational supports to guide instruction and learning. To see how the materials support an organized approach,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Supporting Language Development for All Students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6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Introducing a Topic to Students –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tl w:val="0"/>
              </w:rPr>
            </w:r>
          </w:p>
          <w:p w:rsidR="00000000" w:rsidDel="00000000" w:rsidP="00000000" w:rsidRDefault="00000000" w:rsidRPr="00000000" w14:paraId="00000165">
            <w:pPr>
              <w:widowControl w:val="0"/>
              <w:spacing w:line="276" w:lineRule="auto"/>
              <w:rPr>
                <w:rFonts w:ascii="Arial" w:cs="Arial" w:eastAsia="Arial" w:hAnsi="Arial"/>
                <w:sz w:val="20"/>
                <w:szCs w:val="20"/>
              </w:rPr>
            </w:pPr>
            <w:hyperlink r:id="rId59">
              <w:r w:rsidDel="00000000" w:rsidR="00000000" w:rsidRPr="00000000">
                <w:rPr>
                  <w:rFonts w:ascii="Arial" w:cs="Arial" w:eastAsia="Arial" w:hAnsi="Arial"/>
                  <w:color w:val="1155cc"/>
                  <w:sz w:val="20"/>
                  <w:szCs w:val="20"/>
                  <w:u w:val="single"/>
                  <w:rtl w:val="0"/>
                </w:rPr>
                <w:t xml:space="preserve">TIG p. TIGO 49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6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7">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Glossary, Student Experience in MATHia – </w:t>
            </w:r>
            <w:r w:rsidDel="00000000" w:rsidR="00000000" w:rsidRPr="00000000">
              <w:rPr>
                <w:rFonts w:ascii="Arial" w:cs="Arial" w:eastAsia="Arial" w:hAnsi="Arial"/>
                <w:i w:val="1"/>
                <w:sz w:val="20"/>
                <w:szCs w:val="20"/>
                <w:rtl w:val="0"/>
              </w:rPr>
              <w:t xml:space="preserve">Inside the Student Experience</w:t>
            </w:r>
          </w:p>
          <w:p w:rsidR="00000000" w:rsidDel="00000000" w:rsidP="00000000" w:rsidRDefault="00000000" w:rsidRPr="00000000" w14:paraId="00000168">
            <w:pPr>
              <w:widowControl w:val="0"/>
              <w:spacing w:line="276" w:lineRule="auto"/>
              <w:rPr>
                <w:rFonts w:ascii="Arial" w:cs="Arial" w:eastAsia="Arial" w:hAnsi="Arial"/>
                <w:sz w:val="20"/>
                <w:szCs w:val="20"/>
              </w:rPr>
            </w:pPr>
            <w:hyperlink r:id="rId60">
              <w:r w:rsidDel="00000000" w:rsidR="00000000" w:rsidRPr="00000000">
                <w:rPr>
                  <w:rFonts w:ascii="Arial" w:cs="Arial" w:eastAsia="Arial" w:hAnsi="Arial"/>
                  <w:color w:val="1155cc"/>
                  <w:sz w:val="20"/>
                  <w:szCs w:val="20"/>
                  <w:u w:val="single"/>
                  <w:rtl w:val="0"/>
                </w:rPr>
                <w:t xml:space="preserve">TIG p. TIGO 57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6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Framing the Math Arc in a Module Overview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6B">
            <w:pPr>
              <w:widowControl w:val="0"/>
              <w:spacing w:line="276" w:lineRule="auto"/>
              <w:rPr>
                <w:rFonts w:ascii="Arial" w:cs="Arial" w:eastAsia="Arial" w:hAnsi="Arial"/>
                <w:sz w:val="20"/>
                <w:szCs w:val="20"/>
              </w:rPr>
            </w:pPr>
            <w:hyperlink r:id="rId61">
              <w:r w:rsidDel="00000000" w:rsidR="00000000" w:rsidRPr="00000000">
                <w:rPr>
                  <w:rFonts w:ascii="Arial" w:cs="Arial" w:eastAsia="Arial" w:hAnsi="Arial"/>
                  <w:color w:val="1155cc"/>
                  <w:sz w:val="20"/>
                  <w:szCs w:val="20"/>
                  <w:u w:val="single"/>
                  <w:rtl w:val="0"/>
                </w:rPr>
                <w:t xml:space="preserve">TIG pp. TIGO 61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6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D">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Preparing for Instruction with the Topic Overview – </w:t>
            </w:r>
            <w:r w:rsidDel="00000000" w:rsidR="00000000" w:rsidRPr="00000000">
              <w:rPr>
                <w:rFonts w:ascii="Arial" w:cs="Arial" w:eastAsia="Arial" w:hAnsi="Arial"/>
                <w:i w:val="1"/>
                <w:sz w:val="20"/>
                <w:szCs w:val="20"/>
                <w:rtl w:val="0"/>
              </w:rPr>
              <w:t xml:space="preserve">Effective Planning and Teacher Supports</w:t>
            </w:r>
          </w:p>
          <w:p w:rsidR="00000000" w:rsidDel="00000000" w:rsidP="00000000" w:rsidRDefault="00000000" w:rsidRPr="00000000" w14:paraId="0000016E">
            <w:pPr>
              <w:widowControl w:val="0"/>
              <w:spacing w:line="276" w:lineRule="auto"/>
              <w:rPr>
                <w:rFonts w:ascii="Arial" w:cs="Arial" w:eastAsia="Arial" w:hAnsi="Arial"/>
                <w:sz w:val="20"/>
                <w:szCs w:val="20"/>
              </w:rPr>
            </w:pPr>
            <w:hyperlink r:id="rId62">
              <w:r w:rsidDel="00000000" w:rsidR="00000000" w:rsidRPr="00000000">
                <w:rPr>
                  <w:rFonts w:ascii="Arial" w:cs="Arial" w:eastAsia="Arial" w:hAnsi="Arial"/>
                  <w:color w:val="1155cc"/>
                  <w:sz w:val="20"/>
                  <w:szCs w:val="20"/>
                  <w:u w:val="single"/>
                  <w:rtl w:val="0"/>
                </w:rPr>
                <w:t xml:space="preserve">TIG pp. TIGO 62–63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6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Student Resources – </w:t>
            </w:r>
            <w:r w:rsidDel="00000000" w:rsidR="00000000" w:rsidRPr="00000000">
              <w:rPr>
                <w:rFonts w:ascii="Arial" w:cs="Arial" w:eastAsia="Arial" w:hAnsi="Arial"/>
                <w:i w:val="1"/>
                <w:sz w:val="20"/>
                <w:szCs w:val="20"/>
                <w:rtl w:val="0"/>
              </w:rPr>
              <w:t xml:space="preserve">Supporting Language Development for All Students</w:t>
            </w:r>
            <w:r w:rsidDel="00000000" w:rsidR="00000000" w:rsidRPr="00000000">
              <w:rPr>
                <w:rtl w:val="0"/>
              </w:rPr>
            </w:r>
          </w:p>
          <w:p w:rsidR="00000000" w:rsidDel="00000000" w:rsidP="00000000" w:rsidRDefault="00000000" w:rsidRPr="00000000" w14:paraId="00000171">
            <w:pPr>
              <w:widowControl w:val="0"/>
              <w:spacing w:line="276" w:lineRule="auto"/>
              <w:rPr>
                <w:rFonts w:ascii="Arial" w:cs="Arial" w:eastAsia="Arial" w:hAnsi="Arial"/>
                <w:sz w:val="20"/>
                <w:szCs w:val="20"/>
              </w:rPr>
            </w:pPr>
            <w:hyperlink r:id="rId63">
              <w:r w:rsidDel="00000000" w:rsidR="00000000" w:rsidRPr="00000000">
                <w:rPr>
                  <w:rFonts w:ascii="Arial" w:cs="Arial" w:eastAsia="Arial" w:hAnsi="Arial"/>
                  <w:color w:val="1155cc"/>
                  <w:sz w:val="20"/>
                  <w:szCs w:val="20"/>
                  <w:u w:val="single"/>
                  <w:rtl w:val="0"/>
                </w:rPr>
                <w:t xml:space="preserve">TIG p. TIGO 83</w:t>
              </w:r>
            </w:hyperlink>
            <w:r w:rsidDel="00000000" w:rsidR="00000000" w:rsidRPr="00000000">
              <w:rPr>
                <w:rtl w:val="0"/>
              </w:rPr>
            </w:r>
          </w:p>
          <w:p w:rsidR="00000000" w:rsidDel="00000000" w:rsidP="00000000" w:rsidRDefault="00000000" w:rsidRPr="00000000" w14:paraId="00000172">
            <w:pPr>
              <w:widowControl w:val="0"/>
              <w:spacing w:line="276" w:lineRule="auto"/>
              <w:rPr>
                <w:rFonts w:ascii="Arial" w:cs="Arial" w:eastAsia="Arial" w:hAnsi="Arial"/>
                <w:strike w:val="1"/>
                <w:sz w:val="20"/>
                <w:szCs w:val="20"/>
              </w:rPr>
            </w:pPr>
            <w:r w:rsidDel="00000000" w:rsidR="00000000" w:rsidRPr="00000000">
              <w:rPr>
                <w:rtl w:val="0"/>
              </w:rPr>
            </w:r>
          </w:p>
          <w:p w:rsidR="00000000" w:rsidDel="00000000" w:rsidP="00000000" w:rsidRDefault="00000000" w:rsidRPr="00000000" w14:paraId="0000017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Organizational Features</w:t>
            </w:r>
          </w:p>
          <w:p w:rsidR="00000000" w:rsidDel="00000000" w:rsidP="00000000" w:rsidRDefault="00000000" w:rsidRPr="00000000" w14:paraId="0000017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see materials that provide clear overviews, identify key mathematical concepts and practices, and include organizational supports to guide instruction and learning, refer to the </w:t>
            </w:r>
            <w:r w:rsidDel="00000000" w:rsidR="00000000" w:rsidRPr="00000000">
              <w:rPr>
                <w:rFonts w:ascii="Arial" w:cs="Arial" w:eastAsia="Arial" w:hAnsi="Arial"/>
                <w:i w:val="1"/>
                <w:sz w:val="20"/>
                <w:szCs w:val="20"/>
                <w:rtl w:val="0"/>
              </w:rPr>
              <w:t xml:space="preserve">IM I Module Overviews, Topic Overviews, Topic Summaries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Glossaries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Big Ideas, CA CCSSM Progressions, Connections to Prior and Future Learning – </w:t>
            </w:r>
            <w:r w:rsidDel="00000000" w:rsidR="00000000" w:rsidRPr="00000000">
              <w:rPr>
                <w:rFonts w:ascii="Arial" w:cs="Arial" w:eastAsia="Arial" w:hAnsi="Arial"/>
                <w:i w:val="1"/>
                <w:sz w:val="20"/>
                <w:szCs w:val="20"/>
                <w:rtl w:val="0"/>
              </w:rPr>
              <w:t xml:space="preserve">Module Overview</w:t>
            </w:r>
            <w:r w:rsidDel="00000000" w:rsidR="00000000" w:rsidRPr="00000000">
              <w:rPr>
                <w:rtl w:val="0"/>
              </w:rPr>
            </w:r>
          </w:p>
          <w:p w:rsidR="00000000" w:rsidDel="00000000" w:rsidP="00000000" w:rsidRDefault="00000000" w:rsidRPr="00000000" w14:paraId="00000177">
            <w:pPr>
              <w:widowControl w:val="0"/>
              <w:spacing w:line="276" w:lineRule="auto"/>
              <w:rPr>
                <w:rFonts w:ascii="Arial" w:cs="Arial" w:eastAsia="Arial" w:hAnsi="Arial"/>
                <w:sz w:val="20"/>
                <w:szCs w:val="20"/>
              </w:rPr>
            </w:pPr>
            <w:hyperlink r:id="rId64">
              <w:r w:rsidDel="00000000" w:rsidR="00000000" w:rsidRPr="00000000">
                <w:rPr>
                  <w:rFonts w:ascii="Arial" w:cs="Arial" w:eastAsia="Arial" w:hAnsi="Arial"/>
                  <w:color w:val="1155cc"/>
                  <w:sz w:val="20"/>
                  <w:szCs w:val="20"/>
                  <w:u w:val="single"/>
                  <w:rtl w:val="0"/>
                </w:rPr>
                <w:t xml:space="preserve">TIG pp. 1A–1B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9">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Big Ideas, CA CCSSM Progressions, Connections to Prior and Future Learning, SMPs, Topic Planner – </w:t>
            </w:r>
            <w:r w:rsidDel="00000000" w:rsidR="00000000" w:rsidRPr="00000000">
              <w:rPr>
                <w:rFonts w:ascii="Arial" w:cs="Arial" w:eastAsia="Arial" w:hAnsi="Arial"/>
                <w:i w:val="1"/>
                <w:sz w:val="20"/>
                <w:szCs w:val="20"/>
                <w:rtl w:val="0"/>
              </w:rPr>
              <w:t xml:space="preserve">Topic Overview</w:t>
            </w:r>
          </w:p>
          <w:p w:rsidR="00000000" w:rsidDel="00000000" w:rsidP="00000000" w:rsidRDefault="00000000" w:rsidRPr="00000000" w14:paraId="0000017A">
            <w:pPr>
              <w:widowControl w:val="0"/>
              <w:spacing w:line="276" w:lineRule="auto"/>
              <w:rPr>
                <w:rFonts w:ascii="Arial" w:cs="Arial" w:eastAsia="Arial" w:hAnsi="Arial"/>
                <w:sz w:val="20"/>
                <w:szCs w:val="20"/>
              </w:rPr>
            </w:pPr>
            <w:hyperlink r:id="rId65">
              <w:r w:rsidDel="00000000" w:rsidR="00000000" w:rsidRPr="00000000">
                <w:rPr>
                  <w:rFonts w:ascii="Arial" w:cs="Arial" w:eastAsia="Arial" w:hAnsi="Arial"/>
                  <w:color w:val="1155cc"/>
                  <w:sz w:val="20"/>
                  <w:szCs w:val="20"/>
                  <w:u w:val="single"/>
                  <w:rtl w:val="0"/>
                </w:rPr>
                <w:t xml:space="preserve">TIG pp. 2A–2F</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7B">
            <w:pPr>
              <w:widowControl w:val="0"/>
              <w:spacing w:line="276" w:lineRule="auto"/>
              <w:rPr>
                <w:rFonts w:ascii="Arial" w:cs="Arial" w:eastAsia="Arial" w:hAnsi="Arial"/>
                <w:strike w:val="1"/>
                <w:sz w:val="20"/>
                <w:szCs w:val="20"/>
              </w:rPr>
            </w:pPr>
            <w:r w:rsidDel="00000000" w:rsidR="00000000" w:rsidRPr="00000000">
              <w:rPr>
                <w:rtl w:val="0"/>
              </w:rPr>
            </w:r>
          </w:p>
          <w:p w:rsidR="00000000" w:rsidDel="00000000" w:rsidP="00000000" w:rsidRDefault="00000000" w:rsidRPr="00000000" w14:paraId="0000017C">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Organizational Features in Student Materials</w:t>
            </w:r>
          </w:p>
          <w:p w:rsidR="00000000" w:rsidDel="00000000" w:rsidP="00000000" w:rsidRDefault="00000000" w:rsidRPr="00000000" w14:paraId="0000017D">
            <w:pPr>
              <w:widowControl w:val="0"/>
              <w:spacing w:line="276" w:lineRule="auto"/>
              <w:rPr>
                <w:rFonts w:ascii="Arial" w:cs="Arial" w:eastAsia="Arial" w:hAnsi="Arial"/>
                <w:strike w:val="1"/>
                <w:sz w:val="20"/>
                <w:szCs w:val="20"/>
              </w:rPr>
            </w:pPr>
            <w:r w:rsidDel="00000000" w:rsidR="00000000" w:rsidRPr="00000000">
              <w:rPr>
                <w:rtl w:val="0"/>
              </w:rPr>
            </w:r>
          </w:p>
          <w:p w:rsidR="00000000" w:rsidDel="00000000" w:rsidP="00000000" w:rsidRDefault="00000000" w:rsidRPr="00000000" w14:paraId="0000017E">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Academic Glossary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 </w:t>
            </w:r>
            <w:hyperlink r:id="rId66">
              <w:r w:rsidDel="00000000" w:rsidR="00000000" w:rsidRPr="00000000">
                <w:rPr>
                  <w:rFonts w:ascii="Arial" w:cs="Arial" w:eastAsia="Arial" w:hAnsi="Arial"/>
                  <w:color w:val="1155cc"/>
                  <w:sz w:val="20"/>
                  <w:szCs w:val="20"/>
                  <w:u w:val="single"/>
                  <w:rtl w:val="0"/>
                </w:rPr>
                <w:t xml:space="preserve">SE p. xx</w:t>
              </w:r>
            </w:hyperlink>
            <w:r w:rsidDel="00000000" w:rsidR="00000000" w:rsidRPr="00000000">
              <w:rPr>
                <w:rFonts w:ascii="Arial" w:cs="Arial" w:eastAsia="Arial" w:hAnsi="Arial"/>
                <w:sz w:val="20"/>
                <w:szCs w:val="20"/>
                <w:rtl w:val="0"/>
              </w:rPr>
              <w:t xml:space="preserve">;</w:t>
              <w:br w:type="textWrapping"/>
              <w:br w:type="textWrapping"/>
            </w:r>
          </w:p>
          <w:p w:rsidR="00000000" w:rsidDel="00000000" w:rsidP="00000000" w:rsidRDefault="00000000" w:rsidRPr="00000000" w14:paraId="0000017F">
            <w:pPr>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18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w:t>
            </w:r>
            <w:r w:rsidDel="00000000" w:rsidR="00000000" w:rsidRPr="00000000">
              <w:rPr>
                <w:rFonts w:ascii="Arial" w:cs="Arial" w:eastAsia="Arial" w:hAnsi="Arial"/>
                <w:sz w:val="20"/>
                <w:szCs w:val="20"/>
                <w:rtl w:val="0"/>
              </w:rPr>
              <w:t xml:space="preserve"> Module Intro, MATHbook Lessons and MATHia Playlist – </w:t>
            </w:r>
            <w:r w:rsidDel="00000000" w:rsidR="00000000" w:rsidRPr="00000000">
              <w:rPr>
                <w:rFonts w:ascii="Arial" w:cs="Arial" w:eastAsia="Arial" w:hAnsi="Arial"/>
                <w:i w:val="1"/>
                <w:sz w:val="20"/>
                <w:szCs w:val="20"/>
                <w:rtl w:val="0"/>
              </w:rPr>
              <w:t xml:space="preserve">Module Introduction</w:t>
            </w:r>
            <w:r w:rsidDel="00000000" w:rsidR="00000000" w:rsidRPr="00000000">
              <w:rPr>
                <w:rtl w:val="0"/>
              </w:rPr>
            </w:r>
          </w:p>
          <w:p w:rsidR="00000000" w:rsidDel="00000000" w:rsidP="00000000" w:rsidRDefault="00000000" w:rsidRPr="00000000" w14:paraId="00000181">
            <w:pPr>
              <w:widowControl w:val="0"/>
              <w:spacing w:line="276" w:lineRule="auto"/>
              <w:rPr>
                <w:rFonts w:ascii="Arial" w:cs="Arial" w:eastAsia="Arial" w:hAnsi="Arial"/>
                <w:sz w:val="20"/>
                <w:szCs w:val="20"/>
              </w:rPr>
            </w:pPr>
            <w:hyperlink r:id="rId67">
              <w:r w:rsidDel="00000000" w:rsidR="00000000" w:rsidRPr="00000000">
                <w:rPr>
                  <w:rFonts w:ascii="Arial" w:cs="Arial" w:eastAsia="Arial" w:hAnsi="Arial"/>
                  <w:color w:val="1155cc"/>
                  <w:sz w:val="20"/>
                  <w:szCs w:val="20"/>
                  <w:u w:val="single"/>
                  <w:rtl w:val="0"/>
                </w:rPr>
                <w:t xml:space="preserve">SE p. 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8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3">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Topic Table of Contents – </w:t>
            </w:r>
            <w:r w:rsidDel="00000000" w:rsidR="00000000" w:rsidRPr="00000000">
              <w:rPr>
                <w:rFonts w:ascii="Arial" w:cs="Arial" w:eastAsia="Arial" w:hAnsi="Arial"/>
                <w:i w:val="1"/>
                <w:sz w:val="20"/>
                <w:szCs w:val="20"/>
                <w:rtl w:val="0"/>
              </w:rPr>
              <w:t xml:space="preserve">Topic Introduction</w:t>
            </w:r>
            <w:r w:rsidDel="00000000" w:rsidR="00000000" w:rsidRPr="00000000">
              <w:rPr>
                <w:rFonts w:ascii="Arial" w:cs="Arial" w:eastAsia="Arial" w:hAnsi="Arial"/>
                <w:sz w:val="20"/>
                <w:szCs w:val="20"/>
                <w:rtl w:val="0"/>
              </w:rPr>
              <w:t xml:space="preserve">, </w:t>
            </w:r>
            <w:hyperlink r:id="rId68">
              <w:r w:rsidDel="00000000" w:rsidR="00000000" w:rsidRPr="00000000">
                <w:rPr>
                  <w:rFonts w:ascii="Arial" w:cs="Arial" w:eastAsia="Arial" w:hAnsi="Arial"/>
                  <w:color w:val="1155cc"/>
                  <w:sz w:val="20"/>
                  <w:szCs w:val="20"/>
                  <w:u w:val="single"/>
                  <w:rtl w:val="0"/>
                </w:rPr>
                <w:t xml:space="preserve">SE p. 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84">
            <w:pPr>
              <w:widowControl w:val="0"/>
              <w:spacing w:line="276" w:lineRule="auto"/>
              <w:rPr>
                <w:rFonts w:ascii="Arial" w:cs="Arial" w:eastAsia="Arial" w:hAnsi="Arial"/>
                <w:strike w:val="1"/>
                <w:sz w:val="20"/>
                <w:szCs w:val="20"/>
              </w:rPr>
            </w:pPr>
            <w:r w:rsidDel="00000000" w:rsidR="00000000" w:rsidRPr="00000000">
              <w:rPr>
                <w:rtl w:val="0"/>
              </w:rPr>
            </w:r>
          </w:p>
          <w:p w:rsidR="00000000" w:rsidDel="00000000" w:rsidP="00000000" w:rsidRDefault="00000000" w:rsidRPr="00000000" w14:paraId="00000185">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Summary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8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w:t>
            </w:r>
            <w:r w:rsidDel="00000000" w:rsidR="00000000" w:rsidRPr="00000000">
              <w:rPr>
                <w:rFonts w:ascii="Arial" w:cs="Arial" w:eastAsia="Arial" w:hAnsi="Arial"/>
                <w:sz w:val="20"/>
                <w:szCs w:val="20"/>
                <w:rtl w:val="0"/>
              </w:rPr>
              <w:t xml:space="preserve"> &gt; Module 1 &gt; Topic 1 &gt; Topic Resources &gt;</w:t>
            </w:r>
            <w:r w:rsidDel="00000000" w:rsidR="00000000" w:rsidRPr="00000000">
              <w:rPr>
                <w:rFonts w:ascii="Arial" w:cs="Arial" w:eastAsia="Arial" w:hAnsi="Arial"/>
                <w:b w:val="1"/>
                <w:sz w:val="20"/>
                <w:szCs w:val="20"/>
                <w:rtl w:val="0"/>
              </w:rPr>
              <w:t xml:space="preserve"> Topic Summary</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8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8">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Glossary</w:t>
            </w:r>
            <w:r w:rsidDel="00000000" w:rsidR="00000000" w:rsidRPr="00000000">
              <w:rPr>
                <w:rFonts w:ascii="Arial" w:cs="Arial" w:eastAsia="Arial" w:hAnsi="Arial"/>
                <w:sz w:val="20"/>
                <w:szCs w:val="20"/>
                <w:rtl w:val="0"/>
              </w:rPr>
              <w:t xml:space="preserve"> – </w:t>
            </w:r>
            <w:hyperlink r:id="rId69">
              <w:r w:rsidDel="00000000" w:rsidR="00000000" w:rsidRPr="00000000">
                <w:rPr>
                  <w:rFonts w:ascii="Arial" w:cs="Arial" w:eastAsia="Arial" w:hAnsi="Arial"/>
                  <w:color w:val="1155cc"/>
                  <w:sz w:val="20"/>
                  <w:szCs w:val="20"/>
                  <w:u w:val="single"/>
                  <w:rtl w:val="0"/>
                </w:rPr>
                <w:t xml:space="preserve">SE pp. G 1–G 25</w:t>
              </w:r>
            </w:hyperlink>
            <w:r w:rsidDel="00000000" w:rsidR="00000000" w:rsidRPr="00000000">
              <w:rPr>
                <w:rtl w:val="0"/>
              </w:rPr>
            </w:r>
          </w:p>
        </w:tc>
        <w:tc>
          <w:tcPr>
            <w:shd w:fill="d9d9d9" w:val="clear"/>
          </w:tcPr>
          <w:p w:rsidR="00000000" w:rsidDel="00000000" w:rsidP="00000000" w:rsidRDefault="00000000" w:rsidRPr="00000000" w14:paraId="0000018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8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8B">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8C">
            <w:pPr>
              <w:spacing w:before="40" w:lineRule="auto"/>
              <w:jc w:val="center"/>
              <w:rPr>
                <w:rFonts w:ascii="Arial" w:cs="Arial" w:eastAsia="Arial" w:hAnsi="Arial"/>
              </w:rPr>
            </w:pPr>
            <w:r w:rsidDel="00000000" w:rsidR="00000000" w:rsidRPr="00000000">
              <w:rPr>
                <w:rFonts w:ascii="Arial" w:cs="Arial" w:eastAsia="Arial" w:hAnsi="Arial"/>
                <w:rtl w:val="0"/>
              </w:rPr>
              <w:t xml:space="preserve">2.7</w:t>
            </w:r>
          </w:p>
        </w:tc>
        <w:tc>
          <w:tcPr/>
          <w:p w:rsidR="00000000" w:rsidDel="00000000" w:rsidP="00000000" w:rsidRDefault="00000000" w:rsidRPr="00000000" w14:paraId="0000018D">
            <w:pPr>
              <w:spacing w:after="240" w:lineRule="auto"/>
              <w:rPr/>
            </w:pPr>
            <w:r w:rsidDel="00000000" w:rsidR="00000000" w:rsidRPr="00000000">
              <w:rPr>
                <w:rFonts w:ascii="Arial" w:cs="Arial" w:eastAsia="Arial" w:hAnsi="Arial"/>
                <w:rtl w:val="0"/>
              </w:rPr>
              <w:t xml:space="preserve">The grade-level standards, Big Ideas, and the SMPs shall be explicitly stated in the student editions demonstrating alignment with student lessons.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18E">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Standards and Practices in Student Materials</w:t>
            </w:r>
          </w:p>
          <w:p w:rsidR="00000000" w:rsidDel="00000000" w:rsidP="00000000" w:rsidRDefault="00000000" w:rsidRPr="00000000" w14:paraId="0000018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Grade-level standards, Big Ideas, and Standards for Mathematical Practice are explicitly stated in student </w:t>
            </w:r>
            <w:r w:rsidDel="00000000" w:rsidR="00000000" w:rsidRPr="00000000">
              <w:rPr>
                <w:rFonts w:ascii="Arial" w:cs="Arial" w:eastAsia="Arial" w:hAnsi="Arial"/>
                <w:i w:val="1"/>
                <w:sz w:val="20"/>
                <w:szCs w:val="20"/>
                <w:rtl w:val="0"/>
              </w:rPr>
              <w:t xml:space="preserve">IM I Lesson Openers</w:t>
            </w:r>
            <w:r w:rsidDel="00000000" w:rsidR="00000000" w:rsidRPr="00000000">
              <w:rPr>
                <w:rFonts w:ascii="Arial" w:cs="Arial" w:eastAsia="Arial" w:hAnsi="Arial"/>
                <w:sz w:val="20"/>
                <w:szCs w:val="20"/>
                <w:rtl w:val="0"/>
              </w:rPr>
              <w:t xml:space="preserve"> and Activities to ensure transparency and alignment within lessons.</w:t>
            </w:r>
          </w:p>
          <w:p w:rsidR="00000000" w:rsidDel="00000000" w:rsidP="00000000" w:rsidRDefault="00000000" w:rsidRPr="00000000" w14:paraId="0000019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1">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Habits of Mind </w:t>
            </w:r>
            <w:r w:rsidDel="00000000" w:rsidR="00000000" w:rsidRPr="00000000">
              <w:rPr>
                <w:rFonts w:ascii="Arial" w:cs="Arial" w:eastAsia="Arial" w:hAnsi="Arial"/>
                <w:sz w:val="20"/>
                <w:szCs w:val="20"/>
                <w:rtl w:val="0"/>
              </w:rPr>
              <w:t xml:space="preserve">– </w:t>
            </w:r>
            <w:hyperlink r:id="rId70">
              <w:r w:rsidDel="00000000" w:rsidR="00000000" w:rsidRPr="00000000">
                <w:rPr>
                  <w:rFonts w:ascii="Arial" w:cs="Arial" w:eastAsia="Arial" w:hAnsi="Arial"/>
                  <w:color w:val="1155cc"/>
                  <w:sz w:val="20"/>
                  <w:szCs w:val="20"/>
                  <w:u w:val="single"/>
                  <w:rtl w:val="0"/>
                </w:rPr>
                <w:t xml:space="preserve">SE p. xix</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9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3">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Opener</w:t>
            </w:r>
            <w:r w:rsidDel="00000000" w:rsidR="00000000" w:rsidRPr="00000000">
              <w:rPr>
                <w:rtl w:val="0"/>
              </w:rPr>
            </w:r>
          </w:p>
          <w:p w:rsidR="00000000" w:rsidDel="00000000" w:rsidP="00000000" w:rsidRDefault="00000000" w:rsidRPr="00000000" w14:paraId="00000194">
            <w:pPr>
              <w:widowControl w:val="0"/>
              <w:spacing w:line="276" w:lineRule="auto"/>
              <w:rPr>
                <w:rFonts w:ascii="Arial" w:cs="Arial" w:eastAsia="Arial" w:hAnsi="Arial"/>
                <w:sz w:val="20"/>
                <w:szCs w:val="20"/>
              </w:rPr>
            </w:pPr>
            <w:hyperlink r:id="rId71">
              <w:r w:rsidDel="00000000" w:rsidR="00000000" w:rsidRPr="00000000">
                <w:rPr>
                  <w:rFonts w:ascii="Arial" w:cs="Arial" w:eastAsia="Arial" w:hAnsi="Arial"/>
                  <w:color w:val="1155cc"/>
                  <w:sz w:val="20"/>
                  <w:szCs w:val="20"/>
                  <w:u w:val="single"/>
                  <w:rtl w:val="0"/>
                </w:rPr>
                <w:t xml:space="preserve">SE p. 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9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Explore and Develop, Concept Lesson Facilitation Notes</w:t>
            </w:r>
            <w:r w:rsidDel="00000000" w:rsidR="00000000" w:rsidRPr="00000000">
              <w:rPr>
                <w:rtl w:val="0"/>
              </w:rPr>
            </w:r>
          </w:p>
          <w:p w:rsidR="00000000" w:rsidDel="00000000" w:rsidP="00000000" w:rsidRDefault="00000000" w:rsidRPr="00000000" w14:paraId="00000197">
            <w:pPr>
              <w:widowControl w:val="0"/>
              <w:spacing w:line="276" w:lineRule="auto"/>
              <w:rPr>
                <w:rFonts w:ascii="Arial" w:cs="Arial" w:eastAsia="Arial" w:hAnsi="Arial"/>
                <w:sz w:val="20"/>
                <w:szCs w:val="20"/>
              </w:rPr>
            </w:pPr>
            <w:hyperlink r:id="rId72">
              <w:r w:rsidDel="00000000" w:rsidR="00000000" w:rsidRPr="00000000">
                <w:rPr>
                  <w:rFonts w:ascii="Arial" w:cs="Arial" w:eastAsia="Arial" w:hAnsi="Arial"/>
                  <w:color w:val="1155cc"/>
                  <w:sz w:val="20"/>
                  <w:szCs w:val="20"/>
                  <w:u w:val="single"/>
                  <w:rtl w:val="0"/>
                </w:rPr>
                <w:t xml:space="preserve">SE pp. 4–7</w:t>
              </w:r>
            </w:hyperlink>
            <w:r w:rsidDel="00000000" w:rsidR="00000000" w:rsidRPr="00000000">
              <w:rPr>
                <w:rtl w:val="0"/>
              </w:rPr>
            </w:r>
          </w:p>
        </w:tc>
        <w:tc>
          <w:tcPr>
            <w:shd w:fill="d9d9d9" w:val="clear"/>
          </w:tcPr>
          <w:p w:rsidR="00000000" w:rsidDel="00000000" w:rsidP="00000000" w:rsidRDefault="00000000" w:rsidRPr="00000000" w14:paraId="0000019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9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9A">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9B">
            <w:pPr>
              <w:spacing w:before="40" w:lineRule="auto"/>
              <w:jc w:val="center"/>
              <w:rPr>
                <w:rFonts w:ascii="Arial" w:cs="Arial" w:eastAsia="Arial" w:hAnsi="Arial"/>
              </w:rPr>
            </w:pPr>
            <w:r w:rsidDel="00000000" w:rsidR="00000000" w:rsidRPr="00000000">
              <w:rPr>
                <w:rFonts w:ascii="Arial" w:cs="Arial" w:eastAsia="Arial" w:hAnsi="Arial"/>
                <w:rtl w:val="0"/>
              </w:rPr>
              <w:t xml:space="preserve">2.8</w:t>
            </w:r>
          </w:p>
        </w:tc>
        <w:tc>
          <w:tcPr/>
          <w:p w:rsidR="00000000" w:rsidDel="00000000" w:rsidP="00000000" w:rsidRDefault="00000000" w:rsidRPr="00000000" w14:paraId="0000019C">
            <w:pPr>
              <w:spacing w:after="240" w:lineRule="auto"/>
              <w:rPr>
                <w:rFonts w:ascii="Arial" w:cs="Arial" w:eastAsia="Arial" w:hAnsi="Arial"/>
              </w:rPr>
            </w:pPr>
            <w:r w:rsidDel="00000000" w:rsidR="00000000" w:rsidRPr="00000000">
              <w:rPr>
                <w:rFonts w:ascii="Arial" w:cs="Arial" w:eastAsia="Arial" w:hAnsi="Arial"/>
                <w:rtl w:val="0"/>
              </w:rPr>
              <w:t xml:space="preserve">The instructional materials shall include content, including assessments and all instruction-related activities, for the equivalent of instruction to address a full school year in each grade.</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19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Year-Long Instructional Design</w:t>
            </w:r>
          </w:p>
          <w:p w:rsidR="00000000" w:rsidDel="00000000" w:rsidP="00000000" w:rsidRDefault="00000000" w:rsidRPr="00000000" w14:paraId="0000019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a year's worth of content, assessments, and instruction-related activities that align with grade-level standards and support coherent instruction. The </w:t>
            </w:r>
            <w:r w:rsidDel="00000000" w:rsidR="00000000" w:rsidRPr="00000000">
              <w:rPr>
                <w:rFonts w:ascii="Arial" w:cs="Arial" w:eastAsia="Arial" w:hAnsi="Arial"/>
                <w:i w:val="1"/>
                <w:sz w:val="20"/>
                <w:szCs w:val="20"/>
                <w:rtl w:val="0"/>
              </w:rPr>
              <w:t xml:space="preserve">IM I</w:t>
            </w:r>
            <w:r w:rsidDel="00000000" w:rsidR="00000000" w:rsidRPr="00000000">
              <w:rPr>
                <w:rFonts w:ascii="Arial" w:cs="Arial" w:eastAsia="Arial" w:hAnsi="Arial"/>
                <w:sz w:val="20"/>
                <w:szCs w:val="20"/>
                <w:rtl w:val="0"/>
              </w:rPr>
              <w:t xml:space="preserve"> course sequence includes approximately 100 lessons, spanning 140 instructional sessions of 45 minutes each. For a high-level view of how these sessions are distributed across modules and topics, refer to the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 Completing this sequence within a regular school year leaves approximately 30 days for assessments.</w:t>
            </w:r>
          </w:p>
          <w:p w:rsidR="00000000" w:rsidDel="00000000" w:rsidP="00000000" w:rsidRDefault="00000000" w:rsidRPr="00000000" w14:paraId="0000019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Design and Overview – </w:t>
            </w:r>
            <w:hyperlink r:id="rId73">
              <w:r w:rsidDel="00000000" w:rsidR="00000000" w:rsidRPr="00000000">
                <w:rPr>
                  <w:rFonts w:ascii="Arial" w:cs="Arial" w:eastAsia="Arial" w:hAnsi="Arial"/>
                  <w:color w:val="1155cc"/>
                  <w:sz w:val="20"/>
                  <w:szCs w:val="20"/>
                  <w:u w:val="single"/>
                  <w:rtl w:val="0"/>
                </w:rPr>
                <w:t xml:space="preserve">TIG p. TIGO 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Sequence – </w:t>
            </w:r>
            <w:hyperlink r:id="rId74">
              <w:r w:rsidDel="00000000" w:rsidR="00000000" w:rsidRPr="00000000">
                <w:rPr>
                  <w:rFonts w:ascii="Arial" w:cs="Arial" w:eastAsia="Arial" w:hAnsi="Arial"/>
                  <w:color w:val="1155cc"/>
                  <w:sz w:val="20"/>
                  <w:szCs w:val="20"/>
                  <w:u w:val="single"/>
                  <w:rtl w:val="0"/>
                </w:rPr>
                <w:t xml:space="preserve">TIG pp. TIGO 8–9</w:t>
              </w:r>
            </w:hyperlink>
            <w:r w:rsidDel="00000000" w:rsidR="00000000" w:rsidRPr="00000000">
              <w:rPr>
                <w:rtl w:val="0"/>
              </w:rPr>
            </w:r>
          </w:p>
        </w:tc>
        <w:tc>
          <w:tcPr>
            <w:shd w:fill="d9d9d9" w:val="clear"/>
          </w:tcPr>
          <w:p w:rsidR="00000000" w:rsidDel="00000000" w:rsidP="00000000" w:rsidRDefault="00000000" w:rsidRPr="00000000" w14:paraId="000001A3">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A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A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A6">
            <w:pPr>
              <w:spacing w:before="40" w:lineRule="auto"/>
              <w:jc w:val="center"/>
              <w:rPr>
                <w:rFonts w:ascii="Arial" w:cs="Arial" w:eastAsia="Arial" w:hAnsi="Arial"/>
              </w:rPr>
            </w:pPr>
            <w:r w:rsidDel="00000000" w:rsidR="00000000" w:rsidRPr="00000000">
              <w:rPr>
                <w:rFonts w:ascii="Arial" w:cs="Arial" w:eastAsia="Arial" w:hAnsi="Arial"/>
                <w:rtl w:val="0"/>
              </w:rPr>
              <w:t xml:space="preserve">2.9</w:t>
            </w:r>
          </w:p>
        </w:tc>
        <w:tc>
          <w:tcPr/>
          <w:p w:rsidR="00000000" w:rsidDel="00000000" w:rsidP="00000000" w:rsidRDefault="00000000" w:rsidRPr="00000000" w14:paraId="000001A7">
            <w:pPr>
              <w:spacing w:after="240" w:lineRule="auto"/>
              <w:rPr>
                <w:rFonts w:ascii="Arial" w:cs="Arial" w:eastAsia="Arial" w:hAnsi="Arial"/>
              </w:rPr>
            </w:pPr>
            <w:r w:rsidDel="00000000" w:rsidR="00000000" w:rsidRPr="00000000">
              <w:rPr>
                <w:rFonts w:ascii="Arial" w:cs="Arial" w:eastAsia="Arial" w:hAnsi="Arial"/>
                <w:rtl w:val="0"/>
              </w:rPr>
              <w:t xml:space="preserve">A list of the CA CCSSM, organized around and within the major concepts, is included in the teacher guidance, together with page-number citations or other references that demonstrate alignment with the content standards and SMPs.</w:t>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1A8">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Standards Organization and Alignment</w:t>
            </w:r>
          </w:p>
          <w:p w:rsidR="00000000" w:rsidDel="00000000" w:rsidP="00000000" w:rsidRDefault="00000000" w:rsidRPr="00000000" w14:paraId="000001A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include a comprehensive list of CA CCSSM organized by major concepts and with references showing alignment to content and SMPs. For comprehensive mapping and alignment, refer to the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Course Sequence</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Design and Overview – </w:t>
            </w:r>
            <w:r w:rsidDel="00000000" w:rsidR="00000000" w:rsidRPr="00000000">
              <w:rPr>
                <w:rFonts w:ascii="Arial" w:cs="Arial" w:eastAsia="Arial" w:hAnsi="Arial"/>
                <w:i w:val="1"/>
                <w:sz w:val="20"/>
                <w:szCs w:val="20"/>
                <w:rtl w:val="0"/>
              </w:rPr>
              <w:t xml:space="preserve">Intro to ClearMath,</w:t>
            </w:r>
            <w:r w:rsidDel="00000000" w:rsidR="00000000" w:rsidRPr="00000000">
              <w:rPr>
                <w:rFonts w:ascii="Arial" w:cs="Arial" w:eastAsia="Arial" w:hAnsi="Arial"/>
                <w:sz w:val="20"/>
                <w:szCs w:val="20"/>
                <w:rtl w:val="0"/>
              </w:rPr>
              <w:t xml:space="preserve"> </w:t>
            </w:r>
            <w:hyperlink r:id="rId75">
              <w:r w:rsidDel="00000000" w:rsidR="00000000" w:rsidRPr="00000000">
                <w:rPr>
                  <w:rFonts w:ascii="Arial" w:cs="Arial" w:eastAsia="Arial" w:hAnsi="Arial"/>
                  <w:color w:val="1155cc"/>
                  <w:sz w:val="20"/>
                  <w:szCs w:val="20"/>
                  <w:u w:val="single"/>
                  <w:rtl w:val="0"/>
                </w:rPr>
                <w:t xml:space="preserve">TIG pp. TIGO 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 Sequence – </w:t>
            </w:r>
            <w:r w:rsidDel="00000000" w:rsidR="00000000" w:rsidRPr="00000000">
              <w:rPr>
                <w:rFonts w:ascii="Arial" w:cs="Arial" w:eastAsia="Arial" w:hAnsi="Arial"/>
                <w:i w:val="1"/>
                <w:sz w:val="20"/>
                <w:szCs w:val="20"/>
                <w:rtl w:val="0"/>
              </w:rPr>
              <w:t xml:space="preserve">Intro to ClearMath, </w:t>
            </w:r>
            <w:hyperlink r:id="rId76">
              <w:r w:rsidDel="00000000" w:rsidR="00000000" w:rsidRPr="00000000">
                <w:rPr>
                  <w:rFonts w:ascii="Arial" w:cs="Arial" w:eastAsia="Arial" w:hAnsi="Arial"/>
                  <w:color w:val="1155cc"/>
                  <w:sz w:val="20"/>
                  <w:szCs w:val="20"/>
                  <w:u w:val="single"/>
                  <w:rtl w:val="0"/>
                </w:rPr>
                <w:t xml:space="preserve">TIG pp. TIGO 8–9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Aligning with CA CCSSM and Big Ideas – </w:t>
            </w:r>
            <w:r w:rsidDel="00000000" w:rsidR="00000000" w:rsidRPr="00000000">
              <w:rPr>
                <w:rFonts w:ascii="Arial" w:cs="Arial" w:eastAsia="Arial" w:hAnsi="Arial"/>
                <w:i w:val="1"/>
                <w:sz w:val="20"/>
                <w:szCs w:val="20"/>
                <w:rtl w:val="0"/>
              </w:rPr>
              <w:t xml:space="preserve">Intro to ClearMath, </w:t>
            </w:r>
            <w:hyperlink r:id="rId77">
              <w:r w:rsidDel="00000000" w:rsidR="00000000" w:rsidRPr="00000000">
                <w:rPr>
                  <w:rFonts w:ascii="Arial" w:cs="Arial" w:eastAsia="Arial" w:hAnsi="Arial"/>
                  <w:color w:val="1155cc"/>
                  <w:sz w:val="20"/>
                  <w:szCs w:val="20"/>
                  <w:u w:val="single"/>
                  <w:rtl w:val="0"/>
                </w:rPr>
                <w:t xml:space="preserve">TIG p. TIGO 10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Standards for Mathematical Practices – </w:t>
            </w:r>
            <w:r w:rsidDel="00000000" w:rsidR="00000000" w:rsidRPr="00000000">
              <w:rPr>
                <w:rFonts w:ascii="Arial" w:cs="Arial" w:eastAsia="Arial" w:hAnsi="Arial"/>
                <w:i w:val="1"/>
                <w:sz w:val="20"/>
                <w:szCs w:val="20"/>
                <w:rtl w:val="0"/>
              </w:rPr>
              <w:t xml:space="preserve">Intro to ClearMath, </w:t>
            </w:r>
            <w:hyperlink r:id="rId78">
              <w:r w:rsidDel="00000000" w:rsidR="00000000" w:rsidRPr="00000000">
                <w:rPr>
                  <w:rFonts w:ascii="Arial" w:cs="Arial" w:eastAsia="Arial" w:hAnsi="Arial"/>
                  <w:color w:val="1155cc"/>
                  <w:sz w:val="20"/>
                  <w:szCs w:val="20"/>
                  <w:u w:val="single"/>
                  <w:rtl w:val="0"/>
                </w:rPr>
                <w:t xml:space="preserve">TIG p. TIGO 11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3">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Integrated Math I Course Sequence</w:t>
            </w:r>
            <w:r w:rsidDel="00000000" w:rsidR="00000000" w:rsidRPr="00000000">
              <w:rPr>
                <w:rFonts w:ascii="Arial" w:cs="Arial" w:eastAsia="Arial" w:hAnsi="Arial"/>
                <w:sz w:val="20"/>
                <w:szCs w:val="20"/>
                <w:rtl w:val="0"/>
              </w:rPr>
              <w:t xml:space="preserve"> – </w:t>
            </w:r>
            <w:hyperlink r:id="rId79">
              <w:r w:rsidDel="00000000" w:rsidR="00000000" w:rsidRPr="00000000">
                <w:rPr>
                  <w:rFonts w:ascii="Arial" w:cs="Arial" w:eastAsia="Arial" w:hAnsi="Arial"/>
                  <w:color w:val="1155cc"/>
                  <w:sz w:val="20"/>
                  <w:szCs w:val="20"/>
                  <w:u w:val="single"/>
                  <w:rtl w:val="0"/>
                </w:rPr>
                <w:t xml:space="preserve">TIG pp. TIGO 20–46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5">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Big Ideas, CA CCSSM Progressions – </w:t>
            </w:r>
            <w:r w:rsidDel="00000000" w:rsidR="00000000" w:rsidRPr="00000000">
              <w:rPr>
                <w:rFonts w:ascii="Arial" w:cs="Arial" w:eastAsia="Arial" w:hAnsi="Arial"/>
                <w:i w:val="1"/>
                <w:sz w:val="20"/>
                <w:szCs w:val="20"/>
                <w:rtl w:val="0"/>
              </w:rPr>
              <w:t xml:space="preserve">Module Overview</w:t>
            </w:r>
            <w:r w:rsidDel="00000000" w:rsidR="00000000" w:rsidRPr="00000000">
              <w:rPr>
                <w:rtl w:val="0"/>
              </w:rPr>
            </w:r>
          </w:p>
          <w:p w:rsidR="00000000" w:rsidDel="00000000" w:rsidP="00000000" w:rsidRDefault="00000000" w:rsidRPr="00000000" w14:paraId="000001B6">
            <w:pPr>
              <w:widowControl w:val="0"/>
              <w:spacing w:line="276" w:lineRule="auto"/>
              <w:rPr>
                <w:rFonts w:ascii="Arial" w:cs="Arial" w:eastAsia="Arial" w:hAnsi="Arial"/>
                <w:sz w:val="20"/>
                <w:szCs w:val="20"/>
              </w:rPr>
            </w:pPr>
            <w:hyperlink r:id="rId80">
              <w:r w:rsidDel="00000000" w:rsidR="00000000" w:rsidRPr="00000000">
                <w:rPr>
                  <w:rFonts w:ascii="Arial" w:cs="Arial" w:eastAsia="Arial" w:hAnsi="Arial"/>
                  <w:color w:val="1155cc"/>
                  <w:sz w:val="20"/>
                  <w:szCs w:val="20"/>
                  <w:u w:val="single"/>
                  <w:rtl w:val="0"/>
                </w:rPr>
                <w:t xml:space="preserve">TIG pp. 1A–1B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Big Ideas, CA CCSSM Progressions, SMPs, Topic Planner –</w:t>
            </w:r>
            <w:r w:rsidDel="00000000" w:rsidR="00000000" w:rsidRPr="00000000">
              <w:rPr>
                <w:rFonts w:ascii="Arial" w:cs="Arial" w:eastAsia="Arial" w:hAnsi="Arial"/>
                <w:i w:val="1"/>
                <w:sz w:val="20"/>
                <w:szCs w:val="20"/>
                <w:rtl w:val="0"/>
              </w:rPr>
              <w:t xml:space="preserve"> Topic Overview</w:t>
            </w:r>
            <w:r w:rsidDel="00000000" w:rsidR="00000000" w:rsidRPr="00000000">
              <w:rPr>
                <w:rtl w:val="0"/>
              </w:rPr>
            </w:r>
          </w:p>
          <w:p w:rsidR="00000000" w:rsidDel="00000000" w:rsidP="00000000" w:rsidRDefault="00000000" w:rsidRPr="00000000" w14:paraId="000001B9">
            <w:pPr>
              <w:widowControl w:val="0"/>
              <w:spacing w:line="276" w:lineRule="auto"/>
              <w:rPr>
                <w:rFonts w:ascii="Arial" w:cs="Arial" w:eastAsia="Arial" w:hAnsi="Arial"/>
                <w:sz w:val="20"/>
                <w:szCs w:val="20"/>
              </w:rPr>
            </w:pPr>
            <w:hyperlink r:id="rId81">
              <w:r w:rsidDel="00000000" w:rsidR="00000000" w:rsidRPr="00000000">
                <w:rPr>
                  <w:rFonts w:ascii="Arial" w:cs="Arial" w:eastAsia="Arial" w:hAnsi="Arial"/>
                  <w:color w:val="1155cc"/>
                  <w:sz w:val="20"/>
                  <w:szCs w:val="20"/>
                  <w:u w:val="single"/>
                  <w:rtl w:val="0"/>
                </w:rPr>
                <w:t xml:space="preserve">TIG pp. 2A–2F</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B">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Integrated Math I: Habits of Mind, inside the Assessment Guide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B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w:t>
            </w:r>
            <w:r w:rsidDel="00000000" w:rsidR="00000000" w:rsidRPr="00000000">
              <w:rPr>
                <w:rFonts w:ascii="Arial" w:cs="Arial" w:eastAsia="Arial" w:hAnsi="Arial"/>
                <w:sz w:val="20"/>
                <w:szCs w:val="20"/>
                <w:rtl w:val="0"/>
              </w:rPr>
              <w:t xml:space="preserve"> &gt; Module 1 &gt; Topic 1 &gt; Topic Resources &gt; </w:t>
            </w:r>
            <w:r w:rsidDel="00000000" w:rsidR="00000000" w:rsidRPr="00000000">
              <w:rPr>
                <w:rFonts w:ascii="Arial" w:cs="Arial" w:eastAsia="Arial" w:hAnsi="Arial"/>
                <w:b w:val="1"/>
                <w:sz w:val="20"/>
                <w:szCs w:val="20"/>
                <w:rtl w:val="0"/>
              </w:rPr>
              <w:t xml:space="preserve">Assessment Guide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B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E">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Course-level Coherence Map, Standards Overview, and Mathematical Progressions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BF">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Course Introduction and Overview &gt; </w:t>
            </w:r>
            <w:r w:rsidDel="00000000" w:rsidR="00000000" w:rsidRPr="00000000">
              <w:rPr>
                <w:rFonts w:ascii="Arial" w:cs="Arial" w:eastAsia="Arial" w:hAnsi="Arial"/>
                <w:b w:val="1"/>
                <w:sz w:val="20"/>
                <w:szCs w:val="20"/>
                <w:rtl w:val="0"/>
              </w:rPr>
              <w:t xml:space="preserve">Mathematical Progressions and Connections</w:t>
            </w:r>
          </w:p>
          <w:p w:rsidR="00000000" w:rsidDel="00000000" w:rsidP="00000000" w:rsidRDefault="00000000" w:rsidRPr="00000000" w14:paraId="000001C0">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1">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2">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3">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4">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5">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6">
            <w:pPr>
              <w:widowControl w:val="0"/>
              <w:spacing w:line="276" w:lineRule="auto"/>
              <w:rPr>
                <w:rFonts w:ascii="Arial" w:cs="Arial" w:eastAsia="Arial" w:hAnsi="Arial"/>
                <w:b w:val="1"/>
                <w:sz w:val="20"/>
                <w:szCs w:val="20"/>
              </w:rPr>
            </w:pPr>
            <w:r w:rsidDel="00000000" w:rsidR="00000000" w:rsidRPr="00000000">
              <w:rPr>
                <w:rtl w:val="0"/>
              </w:rPr>
            </w:r>
          </w:p>
        </w:tc>
        <w:tc>
          <w:tcPr>
            <w:shd w:fill="d9d9d9" w:val="clear"/>
          </w:tcPr>
          <w:p w:rsidR="00000000" w:rsidDel="00000000" w:rsidP="00000000" w:rsidRDefault="00000000" w:rsidRPr="00000000" w14:paraId="000001C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C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C9">
            <w:pPr>
              <w:rPr>
                <w:rFonts w:ascii="Arial" w:cs="Arial" w:eastAsia="Arial" w:hAnsi="Arial"/>
              </w:rPr>
            </w:pPr>
            <w:r w:rsidDel="00000000" w:rsidR="00000000" w:rsidRPr="00000000">
              <w:rPr>
                <w:rtl w:val="0"/>
              </w:rPr>
            </w:r>
          </w:p>
        </w:tc>
      </w:tr>
    </w:tbl>
    <w:p w:rsidR="00000000" w:rsidDel="00000000" w:rsidP="00000000" w:rsidRDefault="00000000" w:rsidRPr="00000000" w14:paraId="000001CA">
      <w:pPr>
        <w:pStyle w:val="Heading2"/>
        <w:keepNext w:val="1"/>
        <w:keepLines w:val="1"/>
        <w:spacing w:after="240" w:before="480" w:lineRule="auto"/>
        <w:rPr/>
      </w:pPr>
      <w:r w:rsidDel="00000000" w:rsidR="00000000" w:rsidRPr="00000000">
        <w:rPr>
          <w:rtl w:val="0"/>
        </w:rPr>
        <w:t xml:space="preserve">Category 3: Assessment</w:t>
      </w:r>
    </w:p>
    <w:p w:rsidR="00000000" w:rsidDel="00000000" w:rsidP="00000000" w:rsidRDefault="00000000" w:rsidRPr="00000000" w14:paraId="000001CB">
      <w:pPr>
        <w:keepNext w:val="1"/>
        <w:keepLines w:val="1"/>
        <w:spacing w:after="120" w:lineRule="auto"/>
        <w:rPr>
          <w:rFonts w:ascii="Arial" w:cs="Arial" w:eastAsia="Arial" w:hAnsi="Arial"/>
        </w:rPr>
      </w:pPr>
      <w:r w:rsidDel="00000000" w:rsidR="00000000" w:rsidRPr="00000000">
        <w:rPr>
          <w:rFonts w:ascii="Arial" w:cs="Arial" w:eastAsia="Arial" w:hAnsi="Arial"/>
          <w:color w:val="000000"/>
          <w:rtl w:val="0"/>
        </w:rPr>
        <w:t xml:space="preserve">Instructional materials should contain strategies and tools for continually assessing student understanding and opportunities for new learning. Instructional materials in mathematics must have strengths in these areas to be considered suitable for adoption:</w:t>
      </w:r>
      <w:r w:rsidDel="00000000" w:rsidR="00000000" w:rsidRPr="00000000">
        <w:rPr>
          <w:rtl w:val="0"/>
        </w:rPr>
      </w:r>
    </w:p>
    <w:tbl>
      <w:tblPr>
        <w:tblStyle w:val="Table3"/>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7"/>
        <w:gridCol w:w="4259"/>
        <w:gridCol w:w="3556"/>
        <w:gridCol w:w="644"/>
        <w:gridCol w:w="637"/>
        <w:gridCol w:w="4263"/>
        <w:tblGridChange w:id="0">
          <w:tblGrid>
            <w:gridCol w:w="1257"/>
            <w:gridCol w:w="4259"/>
            <w:gridCol w:w="3556"/>
            <w:gridCol w:w="644"/>
            <w:gridCol w:w="637"/>
            <w:gridCol w:w="4263"/>
          </w:tblGrid>
        </w:tblGridChange>
      </w:tblGrid>
      <w:tr>
        <w:trPr>
          <w:cantSplit w:val="0"/>
          <w:trHeight w:val="211" w:hRule="atLeast"/>
          <w:tblHeader w:val="1"/>
        </w:trPr>
        <w:tc>
          <w:tcPr>
            <w:shd w:fill="d9d9d9" w:val="clear"/>
          </w:tcPr>
          <w:p w:rsidR="00000000" w:rsidDel="00000000" w:rsidP="00000000" w:rsidRDefault="00000000" w:rsidRPr="00000000" w14:paraId="000001CC">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1CD">
            <w:pPr>
              <w:pStyle w:val="Heading3"/>
              <w:jc w:val="center"/>
              <w:rPr/>
            </w:pPr>
            <w:r w:rsidDel="00000000" w:rsidR="00000000" w:rsidRPr="00000000">
              <w:rPr>
                <w:rtl w:val="0"/>
              </w:rPr>
              <w:t xml:space="preserve">Assessment</w:t>
            </w:r>
          </w:p>
        </w:tc>
        <w:tc>
          <w:tcPr>
            <w:shd w:fill="d9d9d9" w:val="clear"/>
          </w:tcPr>
          <w:p w:rsidR="00000000" w:rsidDel="00000000" w:rsidP="00000000" w:rsidRDefault="00000000" w:rsidRPr="00000000" w14:paraId="000001CE">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1CF">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1D0">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1D1">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1D2">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1D3">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1D4">
            <w:pPr>
              <w:spacing w:before="40" w:lineRule="auto"/>
              <w:jc w:val="center"/>
              <w:rPr>
                <w:rFonts w:ascii="Arial" w:cs="Arial" w:eastAsia="Arial" w:hAnsi="Arial"/>
              </w:rPr>
            </w:pPr>
            <w:r w:rsidDel="00000000" w:rsidR="00000000" w:rsidRPr="00000000">
              <w:rPr>
                <w:rFonts w:ascii="Arial" w:cs="Arial" w:eastAsia="Arial" w:hAnsi="Arial"/>
                <w:rtl w:val="0"/>
              </w:rPr>
              <w:t xml:space="preserve">3.1</w:t>
            </w:r>
          </w:p>
        </w:tc>
        <w:tc>
          <w:tcPr/>
          <w:p w:rsidR="00000000" w:rsidDel="00000000" w:rsidP="00000000" w:rsidRDefault="00000000" w:rsidRPr="00000000" w14:paraId="000001D5">
            <w:pPr>
              <w:spacing w:after="240" w:lineRule="auto"/>
              <w:rPr/>
            </w:pPr>
            <w:r w:rsidDel="00000000" w:rsidR="00000000" w:rsidRPr="00000000">
              <w:rPr>
                <w:rFonts w:ascii="Arial" w:cs="Arial" w:eastAsia="Arial" w:hAnsi="Arial"/>
                <w:rtl w:val="0"/>
              </w:rPr>
              <w:t xml:space="preserve">Student and teacher materials include formative assessments to provide multiple methods to assess student understanding to inform instruction, such as graphic organizers, student observation, student interviews, journals and learning logs, mathematics portfolios, self- and peer evaluations, tests and quizzes, self-reflection, and performance tasks.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1D6">
            <w:pPr>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Overview of Formative Assessment Tools and Strategies</w:t>
            </w:r>
          </w:p>
          <w:p w:rsidR="00000000" w:rsidDel="00000000" w:rsidP="00000000" w:rsidRDefault="00000000" w:rsidRPr="00000000" w14:paraId="000001D7">
            <w:pPr>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Instructional materials include a variety of formative assessment tools to help teachers gauge student understanding and adapt instruction in real-time. For an overview of assessment guidance and instructional decision-making tools, refer to the </w:t>
            </w:r>
            <w:r w:rsidDel="00000000" w:rsidR="00000000" w:rsidRPr="00000000">
              <w:rPr>
                <w:rFonts w:ascii="Arial" w:cs="Arial" w:eastAsia="Arial" w:hAnsi="Arial"/>
                <w:i w:val="1"/>
                <w:sz w:val="20"/>
                <w:szCs w:val="20"/>
                <w:rtl w:val="0"/>
              </w:rPr>
              <w:t xml:space="preserve">Comprehensive Assessment and Data-Driven Instruction </w:t>
            </w:r>
            <w:r w:rsidDel="00000000" w:rsidR="00000000" w:rsidRPr="00000000">
              <w:rPr>
                <w:rFonts w:ascii="Arial" w:cs="Arial" w:eastAsia="Arial" w:hAnsi="Arial"/>
                <w:sz w:val="20"/>
                <w:szCs w:val="20"/>
                <w:rtl w:val="0"/>
              </w:rPr>
              <w:t xml:space="preserve">and</w:t>
            </w:r>
            <w:r w:rsidDel="00000000" w:rsidR="00000000" w:rsidRPr="00000000">
              <w:rPr>
                <w:rFonts w:ascii="Arial" w:cs="Arial" w:eastAsia="Arial" w:hAnsi="Arial"/>
                <w:i w:val="1"/>
                <w:sz w:val="20"/>
                <w:szCs w:val="20"/>
                <w:rtl w:val="0"/>
              </w:rPr>
              <w:t xml:space="preserve"> Student Tools for Learning</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D8">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9">
            <w:pPr>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The Assessment Suite – </w:t>
            </w:r>
            <w:r w:rsidDel="00000000" w:rsidR="00000000" w:rsidRPr="00000000">
              <w:rPr>
                <w:rFonts w:ascii="Arial" w:cs="Arial" w:eastAsia="Arial" w:hAnsi="Arial"/>
                <w:i w:val="1"/>
                <w:sz w:val="20"/>
                <w:szCs w:val="20"/>
                <w:rtl w:val="0"/>
              </w:rPr>
              <w:t xml:space="preserve">Comprehensive Assessment and Data-Driven Instruction</w:t>
            </w:r>
          </w:p>
          <w:p w:rsidR="00000000" w:rsidDel="00000000" w:rsidP="00000000" w:rsidRDefault="00000000" w:rsidRPr="00000000" w14:paraId="000001DA">
            <w:pPr>
              <w:spacing w:line="276" w:lineRule="auto"/>
              <w:rPr>
                <w:rFonts w:ascii="Arial" w:cs="Arial" w:eastAsia="Arial" w:hAnsi="Arial"/>
                <w:sz w:val="20"/>
                <w:szCs w:val="20"/>
              </w:rPr>
            </w:pPr>
            <w:hyperlink r:id="rId82">
              <w:r w:rsidDel="00000000" w:rsidR="00000000" w:rsidRPr="00000000">
                <w:rPr>
                  <w:rFonts w:ascii="Arial" w:cs="Arial" w:eastAsia="Arial" w:hAnsi="Arial"/>
                  <w:color w:val="1155cc"/>
                  <w:sz w:val="20"/>
                  <w:szCs w:val="20"/>
                  <w:u w:val="single"/>
                  <w:rtl w:val="0"/>
                </w:rPr>
                <w:t xml:space="preserve">TIG pp. TIGO 90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DB">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Assessment of, for, as Learning –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tl w:val="0"/>
              </w:rPr>
            </w:r>
          </w:p>
          <w:p w:rsidR="00000000" w:rsidDel="00000000" w:rsidP="00000000" w:rsidRDefault="00000000" w:rsidRPr="00000000" w14:paraId="000001DD">
            <w:pPr>
              <w:spacing w:line="276" w:lineRule="auto"/>
              <w:rPr>
                <w:rFonts w:ascii="Arial" w:cs="Arial" w:eastAsia="Arial" w:hAnsi="Arial"/>
                <w:sz w:val="20"/>
                <w:szCs w:val="20"/>
              </w:rPr>
            </w:pPr>
            <w:hyperlink r:id="rId83">
              <w:r w:rsidDel="00000000" w:rsidR="00000000" w:rsidRPr="00000000">
                <w:rPr>
                  <w:rFonts w:ascii="Arial" w:cs="Arial" w:eastAsia="Arial" w:hAnsi="Arial"/>
                  <w:color w:val="1155cc"/>
                  <w:sz w:val="20"/>
                  <w:szCs w:val="20"/>
                  <w:u w:val="single"/>
                  <w:rtl w:val="0"/>
                </w:rPr>
                <w:t xml:space="preserve">TIG pp. TIGO 91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DE">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Course-Level and Module-Level Assessment –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tl w:val="0"/>
              </w:rPr>
            </w:r>
          </w:p>
          <w:p w:rsidR="00000000" w:rsidDel="00000000" w:rsidP="00000000" w:rsidRDefault="00000000" w:rsidRPr="00000000" w14:paraId="000001E0">
            <w:pPr>
              <w:spacing w:line="276" w:lineRule="auto"/>
              <w:rPr>
                <w:rFonts w:ascii="Arial" w:cs="Arial" w:eastAsia="Arial" w:hAnsi="Arial"/>
                <w:sz w:val="20"/>
                <w:szCs w:val="20"/>
              </w:rPr>
            </w:pPr>
            <w:hyperlink r:id="rId84">
              <w:r w:rsidDel="00000000" w:rsidR="00000000" w:rsidRPr="00000000">
                <w:rPr>
                  <w:rFonts w:ascii="Arial" w:cs="Arial" w:eastAsia="Arial" w:hAnsi="Arial"/>
                  <w:color w:val="1155cc"/>
                  <w:sz w:val="20"/>
                  <w:szCs w:val="20"/>
                  <w:u w:val="single"/>
                  <w:rtl w:val="0"/>
                </w:rPr>
                <w:t xml:space="preserve">TIG pp. TIGO 92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1">
            <w:pPr>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Topic-Level Assessments – </w:t>
            </w:r>
            <w:r w:rsidDel="00000000" w:rsidR="00000000" w:rsidRPr="00000000">
              <w:rPr>
                <w:rFonts w:ascii="Arial" w:cs="Arial" w:eastAsia="Arial" w:hAnsi="Arial"/>
                <w:i w:val="1"/>
                <w:sz w:val="20"/>
                <w:szCs w:val="20"/>
                <w:rtl w:val="0"/>
              </w:rPr>
              <w:t xml:space="preserve">Comprehensive Assessment and Data-Driven Instruction</w:t>
            </w:r>
          </w:p>
          <w:p w:rsidR="00000000" w:rsidDel="00000000" w:rsidP="00000000" w:rsidRDefault="00000000" w:rsidRPr="00000000" w14:paraId="000001E2">
            <w:pPr>
              <w:spacing w:line="276" w:lineRule="auto"/>
              <w:rPr>
                <w:rFonts w:ascii="Arial" w:cs="Arial" w:eastAsia="Arial" w:hAnsi="Arial"/>
                <w:sz w:val="20"/>
                <w:szCs w:val="20"/>
              </w:rPr>
            </w:pPr>
            <w:hyperlink r:id="rId85">
              <w:r w:rsidDel="00000000" w:rsidR="00000000" w:rsidRPr="00000000">
                <w:rPr>
                  <w:rFonts w:ascii="Arial" w:cs="Arial" w:eastAsia="Arial" w:hAnsi="Arial"/>
                  <w:color w:val="1155cc"/>
                  <w:sz w:val="20"/>
                  <w:szCs w:val="20"/>
                  <w:u w:val="single"/>
                  <w:rtl w:val="0"/>
                </w:rPr>
                <w:t xml:space="preserve">TIG p. TIGO 93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3">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Lesson-Level Assessments – </w:t>
            </w:r>
            <w:r w:rsidDel="00000000" w:rsidR="00000000" w:rsidRPr="00000000">
              <w:rPr>
                <w:rFonts w:ascii="Arial" w:cs="Arial" w:eastAsia="Arial" w:hAnsi="Arial"/>
                <w:i w:val="1"/>
                <w:sz w:val="20"/>
                <w:szCs w:val="20"/>
                <w:rtl w:val="0"/>
              </w:rPr>
              <w:t xml:space="preserve">Comprehensive Assessment and Data-Driven Instruction</w:t>
            </w:r>
          </w:p>
          <w:p w:rsidR="00000000" w:rsidDel="00000000" w:rsidP="00000000" w:rsidRDefault="00000000" w:rsidRPr="00000000" w14:paraId="000001E5">
            <w:pPr>
              <w:spacing w:line="276" w:lineRule="auto"/>
              <w:rPr>
                <w:rFonts w:ascii="Arial" w:cs="Arial" w:eastAsia="Arial" w:hAnsi="Arial"/>
                <w:sz w:val="20"/>
                <w:szCs w:val="20"/>
              </w:rPr>
            </w:pPr>
            <w:hyperlink r:id="rId86">
              <w:r w:rsidDel="00000000" w:rsidR="00000000" w:rsidRPr="00000000">
                <w:rPr>
                  <w:rFonts w:ascii="Arial" w:cs="Arial" w:eastAsia="Arial" w:hAnsi="Arial"/>
                  <w:color w:val="1155cc"/>
                  <w:sz w:val="20"/>
                  <w:szCs w:val="20"/>
                  <w:u w:val="single"/>
                  <w:rtl w:val="0"/>
                </w:rPr>
                <w:t xml:space="preserve">TIG pp. TIGO 94–95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6">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Using Data to Monitor and Celebrate Success – </w:t>
            </w:r>
            <w:r w:rsidDel="00000000" w:rsidR="00000000" w:rsidRPr="00000000">
              <w:rPr>
                <w:rFonts w:ascii="Arial" w:cs="Arial" w:eastAsia="Arial" w:hAnsi="Arial"/>
                <w:i w:val="1"/>
                <w:sz w:val="20"/>
                <w:szCs w:val="20"/>
                <w:rtl w:val="0"/>
              </w:rPr>
              <w:t xml:space="preserve">Comprehensive Assessment and Data-Driven Instruction</w:t>
            </w:r>
          </w:p>
          <w:p w:rsidR="00000000" w:rsidDel="00000000" w:rsidP="00000000" w:rsidRDefault="00000000" w:rsidRPr="00000000" w14:paraId="000001E8">
            <w:pPr>
              <w:spacing w:line="276" w:lineRule="auto"/>
              <w:rPr>
                <w:rFonts w:ascii="Arial" w:cs="Arial" w:eastAsia="Arial" w:hAnsi="Arial"/>
                <w:sz w:val="20"/>
                <w:szCs w:val="20"/>
              </w:rPr>
            </w:pPr>
            <w:hyperlink r:id="rId87">
              <w:r w:rsidDel="00000000" w:rsidR="00000000" w:rsidRPr="00000000">
                <w:rPr>
                  <w:rFonts w:ascii="Arial" w:cs="Arial" w:eastAsia="Arial" w:hAnsi="Arial"/>
                  <w:color w:val="1155cc"/>
                  <w:sz w:val="20"/>
                  <w:szCs w:val="20"/>
                  <w:u w:val="single"/>
                  <w:rtl w:val="0"/>
                </w:rPr>
                <w:t xml:space="preserve">TIG p. TIGO 96</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E9">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MATHstream (Formative Assessment Questions) – </w:t>
            </w:r>
            <w:r w:rsidDel="00000000" w:rsidR="00000000" w:rsidRPr="00000000">
              <w:rPr>
                <w:rFonts w:ascii="Arial" w:cs="Arial" w:eastAsia="Arial" w:hAnsi="Arial"/>
                <w:i w:val="1"/>
                <w:sz w:val="20"/>
                <w:szCs w:val="20"/>
                <w:rtl w:val="0"/>
              </w:rPr>
              <w:t xml:space="preserve">Student Tools for Learning</w:t>
            </w:r>
            <w:r w:rsidDel="00000000" w:rsidR="00000000" w:rsidRPr="00000000">
              <w:rPr>
                <w:rtl w:val="0"/>
              </w:rPr>
            </w:r>
          </w:p>
          <w:p w:rsidR="00000000" w:rsidDel="00000000" w:rsidP="00000000" w:rsidRDefault="00000000" w:rsidRPr="00000000" w14:paraId="000001EB">
            <w:pPr>
              <w:spacing w:line="276" w:lineRule="auto"/>
              <w:rPr>
                <w:rFonts w:ascii="Roboto" w:cs="Roboto" w:eastAsia="Roboto" w:hAnsi="Roboto"/>
                <w:color w:val="ff0000"/>
                <w:sz w:val="20"/>
                <w:szCs w:val="20"/>
              </w:rPr>
            </w:pPr>
            <w:hyperlink r:id="rId88">
              <w:r w:rsidDel="00000000" w:rsidR="00000000" w:rsidRPr="00000000">
                <w:rPr>
                  <w:rFonts w:ascii="Arial" w:cs="Arial" w:eastAsia="Arial" w:hAnsi="Arial"/>
                  <w:color w:val="1155cc"/>
                  <w:sz w:val="20"/>
                  <w:szCs w:val="20"/>
                  <w:u w:val="single"/>
                  <w:rtl w:val="0"/>
                </w:rPr>
                <w:t xml:space="preserve">TIG p. TIGO 19</w:t>
              </w:r>
            </w:hyperlink>
            <w:r w:rsidDel="00000000" w:rsidR="00000000" w:rsidRPr="00000000">
              <w:rPr>
                <w:rtl w:val="0"/>
              </w:rPr>
            </w:r>
          </w:p>
          <w:p w:rsidR="00000000" w:rsidDel="00000000" w:rsidP="00000000" w:rsidRDefault="00000000" w:rsidRPr="00000000" w14:paraId="000001EC">
            <w:pPr>
              <w:spacing w:line="276" w:lineRule="auto"/>
              <w:rPr>
                <w:rFonts w:ascii="Roboto" w:cs="Roboto" w:eastAsia="Roboto" w:hAnsi="Roboto"/>
                <w:color w:val="ff0000"/>
                <w:sz w:val="20"/>
                <w:szCs w:val="20"/>
              </w:rPr>
            </w:pPr>
            <w:r w:rsidDel="00000000" w:rsidR="00000000" w:rsidRPr="00000000">
              <w:rPr>
                <w:rtl w:val="0"/>
              </w:rPr>
            </w:r>
          </w:p>
          <w:p w:rsidR="00000000" w:rsidDel="00000000" w:rsidP="00000000" w:rsidRDefault="00000000" w:rsidRPr="00000000" w14:paraId="000001E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Formative Assessment Strategies</w:t>
            </w:r>
          </w:p>
          <w:p w:rsidR="00000000" w:rsidDel="00000000" w:rsidP="00000000" w:rsidRDefault="00000000" w:rsidRPr="00000000" w14:paraId="000001EE">
            <w:pPr>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 view built-in opportunities for assessing understanding, refer to the </w:t>
            </w:r>
            <w:r w:rsidDel="00000000" w:rsidR="00000000" w:rsidRPr="00000000">
              <w:rPr>
                <w:rFonts w:ascii="Arial" w:cs="Arial" w:eastAsia="Arial" w:hAnsi="Arial"/>
                <w:i w:val="1"/>
                <w:sz w:val="20"/>
                <w:szCs w:val="20"/>
                <w:rtl w:val="0"/>
              </w:rPr>
              <w:t xml:space="preserve">Module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ReadyChecks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Topic Pre-Test Assessments, Ongoing Assessment, Reflect Activities, Quick Checks, MATHstream </w:t>
            </w:r>
            <w:r w:rsidDel="00000000" w:rsidR="00000000" w:rsidRPr="00000000">
              <w:rPr>
                <w:rFonts w:ascii="Arial" w:cs="Arial" w:eastAsia="Arial" w:hAnsi="Arial"/>
                <w:sz w:val="20"/>
                <w:szCs w:val="20"/>
                <w:rtl w:val="0"/>
              </w:rPr>
              <w:t xml:space="preserve">formative assessment (in-stream)</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and the </w:t>
            </w:r>
            <w:r w:rsidDel="00000000" w:rsidR="00000000" w:rsidRPr="00000000">
              <w:rPr>
                <w:rFonts w:ascii="Arial" w:cs="Arial" w:eastAsia="Arial" w:hAnsi="Arial"/>
                <w:i w:val="1"/>
                <w:sz w:val="20"/>
                <w:szCs w:val="20"/>
                <w:rtl w:val="0"/>
              </w:rPr>
              <w:t xml:space="preserve">Assessment Guides </w:t>
            </w:r>
            <w:r w:rsidDel="00000000" w:rsidR="00000000" w:rsidRPr="00000000">
              <w:rPr>
                <w:rFonts w:ascii="Arial" w:cs="Arial" w:eastAsia="Arial" w:hAnsi="Arial"/>
                <w:sz w:val="20"/>
                <w:szCs w:val="20"/>
                <w:rtl w:val="0"/>
              </w:rPr>
              <w:t xml:space="preserve">for IM I</w:t>
            </w:r>
            <w:r w:rsidDel="00000000" w:rsidR="00000000" w:rsidRPr="00000000">
              <w:rPr>
                <w:rFonts w:ascii="Arial" w:cs="Arial" w:eastAsia="Arial" w:hAnsi="Arial"/>
                <w:i w:val="1"/>
                <w:sz w:val="20"/>
                <w:szCs w:val="20"/>
                <w:rtl w:val="0"/>
              </w:rPr>
              <w:t xml:space="preserve">.</w:t>
            </w:r>
          </w:p>
          <w:p w:rsidR="00000000" w:rsidDel="00000000" w:rsidP="00000000" w:rsidRDefault="00000000" w:rsidRPr="00000000" w14:paraId="000001EF">
            <w:pPr>
              <w:spacing w:line="276" w:lineRule="auto"/>
              <w:rPr>
                <w:rFonts w:ascii="Roboto" w:cs="Roboto" w:eastAsia="Roboto" w:hAnsi="Roboto"/>
                <w:b w:val="1"/>
                <w:color w:val="ff0000"/>
                <w:sz w:val="20"/>
                <w:szCs w:val="20"/>
              </w:rPr>
            </w:pPr>
            <w:r w:rsidDel="00000000" w:rsidR="00000000" w:rsidRPr="00000000">
              <w:rPr>
                <w:rtl w:val="0"/>
              </w:rPr>
            </w:r>
          </w:p>
          <w:p w:rsidR="00000000" w:rsidDel="00000000" w:rsidP="00000000" w:rsidRDefault="00000000" w:rsidRPr="00000000" w14:paraId="000001F0">
            <w:pPr>
              <w:spacing w:line="276" w:lineRule="auto"/>
              <w:rPr>
                <w:rFonts w:ascii="Roboto" w:cs="Roboto" w:eastAsia="Roboto" w:hAnsi="Roboto"/>
                <w:color w:val="ff0000"/>
                <w:sz w:val="20"/>
                <w:szCs w:val="20"/>
              </w:rPr>
            </w:pPr>
            <w:r w:rsidDel="00000000" w:rsidR="00000000" w:rsidRPr="00000000">
              <w:rPr>
                <w:rtl w:val="0"/>
              </w:rPr>
            </w:r>
          </w:p>
          <w:p w:rsidR="00000000" w:rsidDel="00000000" w:rsidP="00000000" w:rsidRDefault="00000000" w:rsidRPr="00000000" w14:paraId="000001F1">
            <w:pPr>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Module ReadyChecks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F2">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1 &gt; Module Readiness Assessments &gt; </w:t>
            </w:r>
            <w:r w:rsidDel="00000000" w:rsidR="00000000" w:rsidRPr="00000000">
              <w:rPr>
                <w:rFonts w:ascii="Arial" w:cs="Arial" w:eastAsia="Arial" w:hAnsi="Arial"/>
                <w:b w:val="1"/>
                <w:sz w:val="20"/>
                <w:szCs w:val="20"/>
                <w:rtl w:val="0"/>
              </w:rPr>
              <w:t xml:space="preserve">Printable Module ReadyCheck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3">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4">
            <w:pPr>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ReadyChecks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F5">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w:t>
            </w:r>
            <w:r w:rsidDel="00000000" w:rsidR="00000000" w:rsidRPr="00000000">
              <w:rPr>
                <w:rFonts w:ascii="Arial" w:cs="Arial" w:eastAsia="Arial" w:hAnsi="Arial"/>
                <w:sz w:val="20"/>
                <w:szCs w:val="20"/>
                <w:rtl w:val="0"/>
              </w:rPr>
              <w:t xml:space="preserve"> &gt; Module 1 &gt; Topic 1 &gt; Topic Readiness Assessments &gt; </w:t>
            </w:r>
            <w:r w:rsidDel="00000000" w:rsidR="00000000" w:rsidRPr="00000000">
              <w:rPr>
                <w:rFonts w:ascii="Arial" w:cs="Arial" w:eastAsia="Arial" w:hAnsi="Arial"/>
                <w:b w:val="1"/>
                <w:sz w:val="20"/>
                <w:szCs w:val="20"/>
                <w:rtl w:val="0"/>
              </w:rPr>
              <w:t xml:space="preserve">Printable Topic ReadyCheck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6">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7">
            <w:pPr>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Pre-Test Assessments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1F8">
            <w:pPr>
              <w:spacing w:line="276" w:lineRule="auto"/>
              <w:rPr>
                <w:rFonts w:ascii="Roboto" w:cs="Roboto" w:eastAsia="Roboto" w:hAnsi="Roboto"/>
                <w:color w:val="ff0000"/>
                <w:sz w:val="20"/>
                <w:szCs w:val="20"/>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1 &gt; Topic 1 &gt; Progress-Monitoring Assessments &gt; </w:t>
            </w:r>
            <w:r w:rsidDel="00000000" w:rsidR="00000000" w:rsidRPr="00000000">
              <w:rPr>
                <w:rFonts w:ascii="Arial" w:cs="Arial" w:eastAsia="Arial" w:hAnsi="Arial"/>
                <w:b w:val="1"/>
                <w:sz w:val="20"/>
                <w:szCs w:val="20"/>
                <w:rtl w:val="0"/>
              </w:rPr>
              <w:t xml:space="preserve">Printable Topic Pre-Test</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F9">
            <w:pPr>
              <w:spacing w:line="276" w:lineRule="auto"/>
              <w:rPr>
                <w:rFonts w:ascii="Roboto" w:cs="Roboto" w:eastAsia="Roboto" w:hAnsi="Roboto"/>
                <w:i w:val="1"/>
                <w:color w:val="ff0000"/>
                <w:sz w:val="20"/>
                <w:szCs w:val="20"/>
              </w:rPr>
            </w:pPr>
            <w:r w:rsidDel="00000000" w:rsidR="00000000" w:rsidRPr="00000000">
              <w:rPr>
                <w:rtl w:val="0"/>
              </w:rPr>
            </w:r>
          </w:p>
          <w:p w:rsidR="00000000" w:rsidDel="00000000" w:rsidP="00000000" w:rsidRDefault="00000000" w:rsidRPr="00000000" w14:paraId="000001FA">
            <w:pPr>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Ongoing Assessment, Concept Lesson Facilitation Notes</w:t>
            </w:r>
          </w:p>
          <w:p w:rsidR="00000000" w:rsidDel="00000000" w:rsidP="00000000" w:rsidRDefault="00000000" w:rsidRPr="00000000" w14:paraId="000001FB">
            <w:pPr>
              <w:spacing w:line="276" w:lineRule="auto"/>
              <w:rPr>
                <w:rFonts w:ascii="Roboto" w:cs="Roboto" w:eastAsia="Roboto" w:hAnsi="Roboto"/>
                <w:color w:val="ff0000"/>
                <w:sz w:val="20"/>
                <w:szCs w:val="20"/>
              </w:rPr>
            </w:pPr>
            <w:hyperlink r:id="rId89">
              <w:r w:rsidDel="00000000" w:rsidR="00000000" w:rsidRPr="00000000">
                <w:rPr>
                  <w:rFonts w:ascii="Arial" w:cs="Arial" w:eastAsia="Arial" w:hAnsi="Arial"/>
                  <w:color w:val="1155cc"/>
                  <w:sz w:val="20"/>
                  <w:szCs w:val="20"/>
                  <w:u w:val="single"/>
                  <w:rtl w:val="0"/>
                </w:rPr>
                <w:t xml:space="preserve">TIG p. 5</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FC">
            <w:pPr>
              <w:spacing w:line="276" w:lineRule="auto"/>
              <w:rPr>
                <w:rFonts w:ascii="Roboto" w:cs="Roboto" w:eastAsia="Roboto" w:hAnsi="Roboto"/>
                <w:b w:val="1"/>
                <w:color w:val="ff0000"/>
                <w:sz w:val="20"/>
                <w:szCs w:val="20"/>
              </w:rPr>
            </w:pPr>
            <w:r w:rsidDel="00000000" w:rsidR="00000000" w:rsidRPr="00000000">
              <w:rPr>
                <w:rtl w:val="0"/>
              </w:rPr>
            </w:r>
          </w:p>
          <w:p w:rsidR="00000000" w:rsidDel="00000000" w:rsidP="00000000" w:rsidRDefault="00000000" w:rsidRPr="00000000" w14:paraId="000001FD">
            <w:pPr>
              <w:spacing w:line="276" w:lineRule="auto"/>
              <w:rPr>
                <w:rFonts w:ascii="Roboto" w:cs="Roboto" w:eastAsia="Roboto" w:hAnsi="Roboto"/>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w:t>
            </w:r>
            <w:r w:rsidDel="00000000" w:rsidR="00000000" w:rsidRPr="00000000">
              <w:rPr>
                <w:rFonts w:ascii="Roboto" w:cs="Roboto" w:eastAsia="Roboto" w:hAnsi="Roboto"/>
                <w:sz w:val="20"/>
                <w:szCs w:val="20"/>
                <w:rtl w:val="0"/>
              </w:rPr>
              <w:t xml:space="preserve"> – </w:t>
            </w:r>
            <w:r w:rsidDel="00000000" w:rsidR="00000000" w:rsidRPr="00000000">
              <w:rPr>
                <w:rFonts w:ascii="Roboto" w:cs="Roboto" w:eastAsia="Roboto" w:hAnsi="Roboto"/>
                <w:i w:val="1"/>
                <w:sz w:val="20"/>
                <w:szCs w:val="20"/>
                <w:rtl w:val="0"/>
              </w:rPr>
              <w:t xml:space="preserve">Reflect, Concept Lesson Facilitation Notes</w:t>
            </w:r>
            <w:r w:rsidDel="00000000" w:rsidR="00000000" w:rsidRPr="00000000">
              <w:rPr>
                <w:rtl w:val="0"/>
              </w:rPr>
            </w:r>
          </w:p>
          <w:p w:rsidR="00000000" w:rsidDel="00000000" w:rsidP="00000000" w:rsidRDefault="00000000" w:rsidRPr="00000000" w14:paraId="000001FE">
            <w:pPr>
              <w:spacing w:line="276" w:lineRule="auto"/>
              <w:rPr>
                <w:rFonts w:ascii="Roboto" w:cs="Roboto" w:eastAsia="Roboto" w:hAnsi="Roboto"/>
                <w:sz w:val="20"/>
                <w:szCs w:val="20"/>
              </w:rPr>
            </w:pPr>
            <w:hyperlink r:id="rId90">
              <w:r w:rsidDel="00000000" w:rsidR="00000000" w:rsidRPr="00000000">
                <w:rPr>
                  <w:rFonts w:ascii="Roboto" w:cs="Roboto" w:eastAsia="Roboto" w:hAnsi="Roboto"/>
                  <w:color w:val="1155cc"/>
                  <w:sz w:val="20"/>
                  <w:szCs w:val="20"/>
                  <w:u w:val="single"/>
                  <w:rtl w:val="0"/>
                </w:rPr>
                <w:t xml:space="preserve">TIG pp. 7</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1FF">
            <w:pPr>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00">
            <w:pPr>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M1, T1, L2: A Sort of Sorts (Analyzing and Sorting Graphs)– </w:t>
            </w:r>
            <w:r w:rsidDel="00000000" w:rsidR="00000000" w:rsidRPr="00000000">
              <w:rPr>
                <w:rFonts w:ascii="Roboto" w:cs="Roboto" w:eastAsia="Roboto" w:hAnsi="Roboto"/>
                <w:i w:val="1"/>
                <w:sz w:val="20"/>
                <w:szCs w:val="20"/>
                <w:rtl w:val="0"/>
              </w:rPr>
              <w:t xml:space="preserve">Reflect, Concept Lesson Facilitation Notes</w:t>
            </w:r>
          </w:p>
          <w:p w:rsidR="00000000" w:rsidDel="00000000" w:rsidP="00000000" w:rsidRDefault="00000000" w:rsidRPr="00000000" w14:paraId="00000201">
            <w:pPr>
              <w:spacing w:line="276" w:lineRule="auto"/>
              <w:rPr>
                <w:rFonts w:ascii="Roboto" w:cs="Roboto" w:eastAsia="Roboto" w:hAnsi="Roboto"/>
                <w:sz w:val="20"/>
                <w:szCs w:val="20"/>
              </w:rPr>
            </w:pPr>
            <w:hyperlink r:id="rId91">
              <w:r w:rsidDel="00000000" w:rsidR="00000000" w:rsidRPr="00000000">
                <w:rPr>
                  <w:rFonts w:ascii="Roboto" w:cs="Roboto" w:eastAsia="Roboto" w:hAnsi="Roboto"/>
                  <w:color w:val="1155cc"/>
                  <w:sz w:val="20"/>
                  <w:szCs w:val="20"/>
                  <w:u w:val="single"/>
                  <w:rtl w:val="0"/>
                </w:rPr>
                <w:t xml:space="preserve">TIG pp. 11</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02">
            <w:pPr>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03">
            <w:pPr>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L3: G of X (Recognizing Functions and Function Families) – </w:t>
            </w:r>
            <w:r w:rsidDel="00000000" w:rsidR="00000000" w:rsidRPr="00000000">
              <w:rPr>
                <w:rFonts w:ascii="Roboto" w:cs="Roboto" w:eastAsia="Roboto" w:hAnsi="Roboto"/>
                <w:i w:val="1"/>
                <w:sz w:val="20"/>
                <w:szCs w:val="20"/>
                <w:rtl w:val="0"/>
              </w:rPr>
              <w:t xml:space="preserve">Reflect, Concept Lesson Facilitation Notes</w:t>
            </w:r>
          </w:p>
          <w:p w:rsidR="00000000" w:rsidDel="00000000" w:rsidP="00000000" w:rsidRDefault="00000000" w:rsidRPr="00000000" w14:paraId="00000204">
            <w:pPr>
              <w:spacing w:line="276" w:lineRule="auto"/>
              <w:rPr>
                <w:rFonts w:ascii="Roboto" w:cs="Roboto" w:eastAsia="Roboto" w:hAnsi="Roboto"/>
                <w:sz w:val="20"/>
                <w:szCs w:val="20"/>
              </w:rPr>
            </w:pPr>
            <w:hyperlink r:id="rId92">
              <w:r w:rsidDel="00000000" w:rsidR="00000000" w:rsidRPr="00000000">
                <w:rPr>
                  <w:rFonts w:ascii="Roboto" w:cs="Roboto" w:eastAsia="Roboto" w:hAnsi="Roboto"/>
                  <w:color w:val="1155cc"/>
                  <w:sz w:val="20"/>
                  <w:szCs w:val="20"/>
                  <w:u w:val="single"/>
                  <w:rtl w:val="0"/>
                </w:rPr>
                <w:t xml:space="preserve">TIG pp. 26</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05">
            <w:pPr>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206">
            <w:pPr>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w:t>
            </w:r>
            <w:r w:rsidDel="00000000" w:rsidR="00000000" w:rsidRPr="00000000">
              <w:rPr>
                <w:rFonts w:ascii="Arial" w:cs="Arial" w:eastAsia="Arial" w:hAnsi="Arial"/>
                <w:i w:val="1"/>
                <w:sz w:val="20"/>
                <w:szCs w:val="20"/>
                <w:rtl w:val="0"/>
              </w:rPr>
              <w:t xml:space="preserve">– Learning Reflection,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Re-Engagement Lesson Facilitation Notes</w:t>
            </w:r>
          </w:p>
          <w:p w:rsidR="00000000" w:rsidDel="00000000" w:rsidP="00000000" w:rsidRDefault="00000000" w:rsidRPr="00000000" w14:paraId="00000207">
            <w:pPr>
              <w:spacing w:line="276" w:lineRule="auto"/>
              <w:rPr>
                <w:rFonts w:ascii="Roboto" w:cs="Roboto" w:eastAsia="Roboto" w:hAnsi="Roboto"/>
                <w:sz w:val="20"/>
                <w:szCs w:val="20"/>
              </w:rPr>
            </w:pPr>
            <w:hyperlink r:id="rId93">
              <w:r w:rsidDel="00000000" w:rsidR="00000000" w:rsidRPr="00000000">
                <w:rPr>
                  <w:rFonts w:ascii="Roboto" w:cs="Roboto" w:eastAsia="Roboto" w:hAnsi="Roboto"/>
                  <w:color w:val="1155cc"/>
                  <w:sz w:val="20"/>
                  <w:szCs w:val="20"/>
                  <w:u w:val="single"/>
                  <w:rtl w:val="0"/>
                </w:rPr>
                <w:t xml:space="preserve">TIG pp. 28–28B</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08">
            <w:pPr>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09">
            <w:pPr>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L6: </w:t>
            </w:r>
            <w:r w:rsidDel="00000000" w:rsidR="00000000" w:rsidRPr="00000000">
              <w:rPr>
                <w:rFonts w:ascii="Arial" w:cs="Arial" w:eastAsia="Arial" w:hAnsi="Arial"/>
                <w:sz w:val="20"/>
                <w:szCs w:val="20"/>
                <w:rtl w:val="0"/>
              </w:rPr>
              <w:t xml:space="preserve">Re-Engaging with Key Features of Graphs </w:t>
            </w:r>
            <w:r w:rsidDel="00000000" w:rsidR="00000000" w:rsidRPr="00000000">
              <w:rPr>
                <w:rFonts w:ascii="Arial" w:cs="Arial" w:eastAsia="Arial" w:hAnsi="Arial"/>
                <w:i w:val="1"/>
                <w:sz w:val="20"/>
                <w:szCs w:val="20"/>
                <w:rtl w:val="0"/>
              </w:rPr>
              <w:t xml:space="preserve">– Learning Reflection,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Re-Engagement Lesson Facilitation Notes</w:t>
            </w:r>
          </w:p>
          <w:p w:rsidR="00000000" w:rsidDel="00000000" w:rsidP="00000000" w:rsidRDefault="00000000" w:rsidRPr="00000000" w14:paraId="0000020A">
            <w:pPr>
              <w:spacing w:line="276" w:lineRule="auto"/>
              <w:rPr>
                <w:rFonts w:ascii="Roboto" w:cs="Roboto" w:eastAsia="Roboto" w:hAnsi="Roboto"/>
                <w:sz w:val="20"/>
                <w:szCs w:val="20"/>
              </w:rPr>
            </w:pPr>
            <w:hyperlink r:id="rId94">
              <w:r w:rsidDel="00000000" w:rsidR="00000000" w:rsidRPr="00000000">
                <w:rPr>
                  <w:rFonts w:ascii="Arial" w:cs="Arial" w:eastAsia="Arial" w:hAnsi="Arial"/>
                  <w:color w:val="1155cc"/>
                  <w:sz w:val="20"/>
                  <w:szCs w:val="20"/>
                  <w:u w:val="single"/>
                  <w:rtl w:val="0"/>
                </w:rPr>
                <w:t xml:space="preserve">TIG pp. </w:t>
              </w:r>
            </w:hyperlink>
            <w:hyperlink r:id="rId95">
              <w:r w:rsidDel="00000000" w:rsidR="00000000" w:rsidRPr="00000000">
                <w:rPr>
                  <w:rFonts w:ascii="Roboto" w:cs="Roboto" w:eastAsia="Roboto" w:hAnsi="Roboto"/>
                  <w:color w:val="1155cc"/>
                  <w:sz w:val="20"/>
                  <w:szCs w:val="20"/>
                  <w:u w:val="single"/>
                  <w:rtl w:val="0"/>
                </w:rPr>
                <w:t xml:space="preserve">34–34B</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0B">
            <w:pPr>
              <w:spacing w:line="276" w:lineRule="auto"/>
              <w:rPr>
                <w:rFonts w:ascii="Roboto" w:cs="Roboto" w:eastAsia="Roboto" w:hAnsi="Roboto"/>
                <w:color w:val="ff0000"/>
                <w:sz w:val="20"/>
                <w:szCs w:val="20"/>
              </w:rPr>
            </w:pPr>
            <w:r w:rsidDel="00000000" w:rsidR="00000000" w:rsidRPr="00000000">
              <w:rPr>
                <w:rtl w:val="0"/>
              </w:rPr>
            </w:r>
          </w:p>
          <w:p w:rsidR="00000000" w:rsidDel="00000000" w:rsidP="00000000" w:rsidRDefault="00000000" w:rsidRPr="00000000" w14:paraId="0000020C">
            <w:pPr>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MATHstream (Formative Assessment Questions)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0D">
            <w:pPr>
              <w:spacing w:line="276" w:lineRule="auto"/>
              <w:rPr>
                <w:rFonts w:ascii="Roboto" w:cs="Roboto" w:eastAsia="Roboto" w:hAnsi="Roboto"/>
                <w:sz w:val="20"/>
                <w:szCs w:val="20"/>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1 &gt; Topic 2 &gt; Lesson 5 &gt; Clarify Center A: </w:t>
            </w:r>
            <w:r w:rsidDel="00000000" w:rsidR="00000000" w:rsidRPr="00000000">
              <w:rPr>
                <w:rFonts w:ascii="Arial" w:cs="Arial" w:eastAsia="Arial" w:hAnsi="Arial"/>
                <w:b w:val="1"/>
                <w:sz w:val="20"/>
                <w:szCs w:val="20"/>
                <w:rtl w:val="0"/>
              </w:rPr>
              <w:t xml:space="preserve">MATHstream: Writing Recursive and Explicit Formulas;</w:t>
            </w:r>
            <w:r w:rsidDel="00000000" w:rsidR="00000000" w:rsidRPr="00000000">
              <w:rPr>
                <w:rtl w:val="0"/>
              </w:rPr>
            </w:r>
          </w:p>
          <w:p w:rsidR="00000000" w:rsidDel="00000000" w:rsidP="00000000" w:rsidRDefault="00000000" w:rsidRPr="00000000" w14:paraId="0000020E">
            <w:pPr>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0F">
            <w:pPr>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Session 1 Quick Check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10">
            <w:pPr>
              <w:spacing w:line="276" w:lineRule="auto"/>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Navigate to IM I </w:t>
            </w:r>
            <w:r w:rsidDel="00000000" w:rsidR="00000000" w:rsidRPr="00000000">
              <w:rPr>
                <w:rFonts w:ascii="Roboto" w:cs="Roboto" w:eastAsia="Roboto" w:hAnsi="Roboto"/>
                <w:sz w:val="20"/>
                <w:szCs w:val="20"/>
                <w:rtl w:val="0"/>
              </w:rPr>
              <w:t xml:space="preserve">&gt; Module 1 &gt; Topic 1 &gt; Lesson 1 &gt; P</w:t>
            </w:r>
            <w:r w:rsidDel="00000000" w:rsidR="00000000" w:rsidRPr="00000000">
              <w:rPr>
                <w:rFonts w:ascii="Roboto" w:cs="Roboto" w:eastAsia="Roboto" w:hAnsi="Roboto"/>
                <w:b w:val="1"/>
                <w:sz w:val="20"/>
                <w:szCs w:val="20"/>
                <w:rtl w:val="0"/>
              </w:rPr>
              <w:t xml:space="preserve">rintable Quick Check</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11">
            <w:pPr>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Assessment Blueprints, Targeted Instruction Recommendations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12">
            <w:pPr>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Navigate to IM I</w:t>
            </w:r>
            <w:r w:rsidDel="00000000" w:rsidR="00000000" w:rsidRPr="00000000">
              <w:rPr>
                <w:rFonts w:ascii="Roboto" w:cs="Roboto" w:eastAsia="Roboto" w:hAnsi="Roboto"/>
                <w:sz w:val="20"/>
                <w:szCs w:val="20"/>
                <w:rtl w:val="0"/>
              </w:rPr>
              <w:t xml:space="preserve"> &gt; Module 1 &gt; Topic 1&gt; Topic Readiness Assessments &gt; </w:t>
            </w:r>
            <w:r w:rsidDel="00000000" w:rsidR="00000000" w:rsidRPr="00000000">
              <w:rPr>
                <w:rFonts w:ascii="Roboto" w:cs="Roboto" w:eastAsia="Roboto" w:hAnsi="Roboto"/>
                <w:b w:val="1"/>
                <w:sz w:val="20"/>
                <w:szCs w:val="20"/>
                <w:rtl w:val="0"/>
              </w:rPr>
              <w:t xml:space="preserve">Assessment Guide</w:t>
            </w:r>
          </w:p>
          <w:p w:rsidR="00000000" w:rsidDel="00000000" w:rsidP="00000000" w:rsidRDefault="00000000" w:rsidRPr="00000000" w14:paraId="00000213">
            <w:pPr>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214">
            <w:pPr>
              <w:spacing w:line="276" w:lineRule="auto"/>
              <w:rPr>
                <w:rFonts w:ascii="Arial" w:cs="Arial" w:eastAsia="Arial" w:hAnsi="Arial"/>
                <w:b w:val="1"/>
                <w:sz w:val="20"/>
                <w:szCs w:val="20"/>
              </w:rPr>
            </w:pPr>
            <w:r w:rsidDel="00000000" w:rsidR="00000000" w:rsidRPr="00000000">
              <w:rPr>
                <w:rtl w:val="0"/>
              </w:rPr>
            </w:r>
          </w:p>
        </w:tc>
        <w:tc>
          <w:tcPr>
            <w:shd w:fill="d9d9d9" w:val="clear"/>
          </w:tcPr>
          <w:p w:rsidR="00000000" w:rsidDel="00000000" w:rsidP="00000000" w:rsidRDefault="00000000" w:rsidRPr="00000000" w14:paraId="0000021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16">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1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18">
            <w:pPr>
              <w:spacing w:before="40" w:lineRule="auto"/>
              <w:jc w:val="center"/>
              <w:rPr>
                <w:rFonts w:ascii="Arial" w:cs="Arial" w:eastAsia="Arial" w:hAnsi="Arial"/>
              </w:rPr>
            </w:pPr>
            <w:r w:rsidDel="00000000" w:rsidR="00000000" w:rsidRPr="00000000">
              <w:rPr>
                <w:rFonts w:ascii="Arial" w:cs="Arial" w:eastAsia="Arial" w:hAnsi="Arial"/>
                <w:rtl w:val="0"/>
              </w:rPr>
              <w:t xml:space="preserve">3.2</w:t>
            </w:r>
          </w:p>
        </w:tc>
        <w:tc>
          <w:tcPr/>
          <w:p w:rsidR="00000000" w:rsidDel="00000000" w:rsidP="00000000" w:rsidRDefault="00000000" w:rsidRPr="00000000" w14:paraId="00000219">
            <w:pPr>
              <w:spacing w:after="240" w:lineRule="auto"/>
              <w:rPr/>
            </w:pPr>
            <w:r w:rsidDel="00000000" w:rsidR="00000000" w:rsidRPr="00000000">
              <w:rPr>
                <w:rFonts w:ascii="Arial" w:cs="Arial" w:eastAsia="Arial" w:hAnsi="Arial"/>
                <w:rtl w:val="0"/>
              </w:rPr>
              <w:t xml:space="preserve">Student and teacher materials include summative assessments to provide multiple methods of assessing what students have learned and are able to do, such as selected response, constructed response, real-world problems, performance tasks, rubrics, and open-ended questions.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1A">
            <w:pPr>
              <w:keepNext w:val="1"/>
              <w:keepLines w:val="1"/>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Overview of Summative Assessment Tools and Strategies</w:t>
            </w:r>
          </w:p>
          <w:p w:rsidR="00000000" w:rsidDel="00000000" w:rsidP="00000000" w:rsidRDefault="00000000" w:rsidRPr="00000000" w14:paraId="0000021B">
            <w:pPr>
              <w:keepNext w:val="1"/>
              <w:keepLines w:val="1"/>
              <w:widowControl w:val="0"/>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The program provides multiple summative assessment formats that allow students to demonstrate learning through a variety of item types. For a complete overview of the assessment system and how data informs instruction, refer to the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1C">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1D">
            <w:pPr>
              <w:keepNext w:val="1"/>
              <w:keepLines w:val="1"/>
              <w:widowControl w:val="0"/>
              <w:spacing w:line="276" w:lineRule="auto"/>
              <w:rPr>
                <w:rFonts w:ascii="Roboto" w:cs="Roboto" w:eastAsia="Roboto" w:hAnsi="Roboto"/>
                <w:sz w:val="20"/>
                <w:szCs w:val="20"/>
              </w:rPr>
            </w:pPr>
            <w:r w:rsidDel="00000000" w:rsidR="00000000" w:rsidRPr="00000000">
              <w:rPr>
                <w:rFonts w:ascii="Roboto" w:cs="Roboto" w:eastAsia="Roboto" w:hAnsi="Roboto"/>
                <w:i w:val="1"/>
                <w:sz w:val="20"/>
                <w:szCs w:val="20"/>
                <w:rtl w:val="0"/>
              </w:rPr>
              <w:t xml:space="preserve">The Assessment Suite</w:t>
            </w:r>
            <w:r w:rsidDel="00000000" w:rsidR="00000000" w:rsidRPr="00000000">
              <w:rPr>
                <w:rFonts w:ascii="Roboto" w:cs="Roboto" w:eastAsia="Roboto" w:hAnsi="Roboto"/>
                <w:sz w:val="20"/>
                <w:szCs w:val="20"/>
                <w:rtl w:val="0"/>
              </w:rPr>
              <w:t xml:space="preserve"> – </w:t>
            </w:r>
            <w:hyperlink r:id="rId96">
              <w:r w:rsidDel="00000000" w:rsidR="00000000" w:rsidRPr="00000000">
                <w:rPr>
                  <w:rFonts w:ascii="Roboto" w:cs="Roboto" w:eastAsia="Roboto" w:hAnsi="Roboto"/>
                  <w:color w:val="1155cc"/>
                  <w:sz w:val="20"/>
                  <w:szCs w:val="20"/>
                  <w:u w:val="single"/>
                  <w:rtl w:val="0"/>
                </w:rPr>
                <w:t xml:space="preserve">TIG p. TIGO 90</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1E">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1F">
            <w:pPr>
              <w:keepNext w:val="1"/>
              <w:keepLines w:val="1"/>
              <w:widowControl w:val="0"/>
              <w:spacing w:line="276" w:lineRule="auto"/>
              <w:rPr>
                <w:rFonts w:ascii="Roboto" w:cs="Roboto" w:eastAsia="Roboto" w:hAnsi="Roboto"/>
                <w:sz w:val="20"/>
                <w:szCs w:val="20"/>
              </w:rPr>
            </w:pPr>
            <w:r w:rsidDel="00000000" w:rsidR="00000000" w:rsidRPr="00000000">
              <w:rPr>
                <w:rFonts w:ascii="Roboto" w:cs="Roboto" w:eastAsia="Roboto" w:hAnsi="Roboto"/>
                <w:i w:val="1"/>
                <w:sz w:val="20"/>
                <w:szCs w:val="20"/>
                <w:rtl w:val="0"/>
              </w:rPr>
              <w:t xml:space="preserve">Assessment of, for, as Learning</w:t>
            </w:r>
            <w:r w:rsidDel="00000000" w:rsidR="00000000" w:rsidRPr="00000000">
              <w:rPr>
                <w:rFonts w:ascii="Roboto" w:cs="Roboto" w:eastAsia="Roboto" w:hAnsi="Roboto"/>
                <w:sz w:val="20"/>
                <w:szCs w:val="20"/>
                <w:rtl w:val="0"/>
              </w:rPr>
              <w:t xml:space="preserve"> – </w:t>
            </w:r>
            <w:hyperlink r:id="rId97">
              <w:r w:rsidDel="00000000" w:rsidR="00000000" w:rsidRPr="00000000">
                <w:rPr>
                  <w:rFonts w:ascii="Roboto" w:cs="Roboto" w:eastAsia="Roboto" w:hAnsi="Roboto"/>
                  <w:color w:val="1155cc"/>
                  <w:sz w:val="20"/>
                  <w:szCs w:val="20"/>
                  <w:u w:val="single"/>
                  <w:rtl w:val="0"/>
                </w:rPr>
                <w:t xml:space="preserve">TIG p. TIGO 91</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20">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21">
            <w:pPr>
              <w:keepNext w:val="1"/>
              <w:keepLines w:val="1"/>
              <w:widowControl w:val="0"/>
              <w:spacing w:line="276" w:lineRule="auto"/>
              <w:rPr>
                <w:rFonts w:ascii="Roboto" w:cs="Roboto" w:eastAsia="Roboto" w:hAnsi="Roboto"/>
                <w:sz w:val="20"/>
                <w:szCs w:val="20"/>
              </w:rPr>
            </w:pPr>
            <w:r w:rsidDel="00000000" w:rsidR="00000000" w:rsidRPr="00000000">
              <w:rPr>
                <w:rFonts w:ascii="Roboto" w:cs="Roboto" w:eastAsia="Roboto" w:hAnsi="Roboto"/>
                <w:i w:val="1"/>
                <w:sz w:val="20"/>
                <w:szCs w:val="20"/>
                <w:rtl w:val="0"/>
              </w:rPr>
              <w:t xml:space="preserve">Course-Level and Module-Level Assessment</w:t>
            </w:r>
            <w:r w:rsidDel="00000000" w:rsidR="00000000" w:rsidRPr="00000000">
              <w:rPr>
                <w:rFonts w:ascii="Roboto" w:cs="Roboto" w:eastAsia="Roboto" w:hAnsi="Roboto"/>
                <w:sz w:val="20"/>
                <w:szCs w:val="20"/>
                <w:rtl w:val="0"/>
              </w:rPr>
              <w:t xml:space="preserve"> – </w:t>
            </w:r>
            <w:hyperlink r:id="rId98">
              <w:r w:rsidDel="00000000" w:rsidR="00000000" w:rsidRPr="00000000">
                <w:rPr>
                  <w:rFonts w:ascii="Roboto" w:cs="Roboto" w:eastAsia="Roboto" w:hAnsi="Roboto"/>
                  <w:color w:val="1155cc"/>
                  <w:sz w:val="20"/>
                  <w:szCs w:val="20"/>
                  <w:u w:val="single"/>
                  <w:rtl w:val="0"/>
                </w:rPr>
                <w:t xml:space="preserve">TIG p. TIGO 92</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22">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23">
            <w:pPr>
              <w:keepNext w:val="1"/>
              <w:keepLines w:val="1"/>
              <w:widowControl w:val="0"/>
              <w:spacing w:line="276" w:lineRule="auto"/>
              <w:rPr>
                <w:rFonts w:ascii="Roboto" w:cs="Roboto" w:eastAsia="Roboto" w:hAnsi="Roboto"/>
                <w:sz w:val="20"/>
                <w:szCs w:val="20"/>
              </w:rPr>
            </w:pPr>
            <w:r w:rsidDel="00000000" w:rsidR="00000000" w:rsidRPr="00000000">
              <w:rPr>
                <w:rFonts w:ascii="Roboto" w:cs="Roboto" w:eastAsia="Roboto" w:hAnsi="Roboto"/>
                <w:i w:val="1"/>
                <w:sz w:val="20"/>
                <w:szCs w:val="20"/>
                <w:rtl w:val="0"/>
              </w:rPr>
              <w:t xml:space="preserve">Topic-Level Assessments </w:t>
            </w:r>
            <w:r w:rsidDel="00000000" w:rsidR="00000000" w:rsidRPr="00000000">
              <w:rPr>
                <w:rFonts w:ascii="Roboto" w:cs="Roboto" w:eastAsia="Roboto" w:hAnsi="Roboto"/>
                <w:sz w:val="20"/>
                <w:szCs w:val="20"/>
                <w:rtl w:val="0"/>
              </w:rPr>
              <w:t xml:space="preserve">– </w:t>
            </w:r>
            <w:hyperlink r:id="rId99">
              <w:r w:rsidDel="00000000" w:rsidR="00000000" w:rsidRPr="00000000">
                <w:rPr>
                  <w:rFonts w:ascii="Roboto" w:cs="Roboto" w:eastAsia="Roboto" w:hAnsi="Roboto"/>
                  <w:color w:val="1155cc"/>
                  <w:sz w:val="20"/>
                  <w:szCs w:val="20"/>
                  <w:u w:val="single"/>
                  <w:rtl w:val="0"/>
                </w:rPr>
                <w:t xml:space="preserve">TIG p. TIGO 93</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24">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25">
            <w:pPr>
              <w:widowControl w:val="0"/>
              <w:spacing w:line="276" w:lineRule="auto"/>
              <w:rPr>
                <w:rFonts w:ascii="Roboto" w:cs="Roboto" w:eastAsia="Roboto" w:hAnsi="Roboto"/>
                <w:sz w:val="20"/>
                <w:szCs w:val="20"/>
              </w:rPr>
            </w:pPr>
            <w:r w:rsidDel="00000000" w:rsidR="00000000" w:rsidRPr="00000000">
              <w:rPr>
                <w:rFonts w:ascii="Roboto" w:cs="Roboto" w:eastAsia="Roboto" w:hAnsi="Roboto"/>
                <w:i w:val="1"/>
                <w:sz w:val="20"/>
                <w:szCs w:val="20"/>
                <w:rtl w:val="0"/>
              </w:rPr>
              <w:t xml:space="preserve">Lesson-Level Assessments</w:t>
            </w:r>
            <w:r w:rsidDel="00000000" w:rsidR="00000000" w:rsidRPr="00000000">
              <w:rPr>
                <w:rFonts w:ascii="Roboto" w:cs="Roboto" w:eastAsia="Roboto" w:hAnsi="Roboto"/>
                <w:sz w:val="20"/>
                <w:szCs w:val="20"/>
                <w:rtl w:val="0"/>
              </w:rPr>
              <w:t xml:space="preserve"> – </w:t>
            </w:r>
            <w:hyperlink r:id="rId100">
              <w:r w:rsidDel="00000000" w:rsidR="00000000" w:rsidRPr="00000000">
                <w:rPr>
                  <w:rFonts w:ascii="Roboto" w:cs="Roboto" w:eastAsia="Roboto" w:hAnsi="Roboto"/>
                  <w:color w:val="1155cc"/>
                  <w:sz w:val="20"/>
                  <w:szCs w:val="20"/>
                  <w:u w:val="single"/>
                  <w:rtl w:val="0"/>
                </w:rPr>
                <w:t xml:space="preserve">TIG pp. TIGO 94–95</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26">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27">
            <w:pPr>
              <w:widowControl w:val="0"/>
              <w:spacing w:line="276" w:lineRule="auto"/>
              <w:rPr>
                <w:rFonts w:ascii="Roboto" w:cs="Roboto" w:eastAsia="Roboto" w:hAnsi="Roboto"/>
                <w:sz w:val="20"/>
                <w:szCs w:val="20"/>
              </w:rPr>
            </w:pPr>
            <w:r w:rsidDel="00000000" w:rsidR="00000000" w:rsidRPr="00000000">
              <w:rPr>
                <w:rFonts w:ascii="Roboto" w:cs="Roboto" w:eastAsia="Roboto" w:hAnsi="Roboto"/>
                <w:i w:val="1"/>
                <w:sz w:val="20"/>
                <w:szCs w:val="20"/>
                <w:rtl w:val="0"/>
              </w:rPr>
              <w:t xml:space="preserve">Using Data to Monitor and Celebrate Success</w:t>
            </w:r>
            <w:r w:rsidDel="00000000" w:rsidR="00000000" w:rsidRPr="00000000">
              <w:rPr>
                <w:rFonts w:ascii="Roboto" w:cs="Roboto" w:eastAsia="Roboto" w:hAnsi="Roboto"/>
                <w:sz w:val="20"/>
                <w:szCs w:val="20"/>
                <w:rtl w:val="0"/>
              </w:rPr>
              <w:t xml:space="preserve"> – </w:t>
            </w:r>
            <w:hyperlink r:id="rId101">
              <w:r w:rsidDel="00000000" w:rsidR="00000000" w:rsidRPr="00000000">
                <w:rPr>
                  <w:rFonts w:ascii="Roboto" w:cs="Roboto" w:eastAsia="Roboto" w:hAnsi="Roboto"/>
                  <w:color w:val="1155cc"/>
                  <w:sz w:val="20"/>
                  <w:szCs w:val="20"/>
                  <w:u w:val="single"/>
                  <w:rtl w:val="0"/>
                </w:rPr>
                <w:t xml:space="preserve">TIG p. TIGO 96</w:t>
              </w:r>
            </w:hyperlink>
            <w:r w:rsidDel="00000000" w:rsidR="00000000" w:rsidRPr="00000000">
              <w:rPr>
                <w:rtl w:val="0"/>
              </w:rPr>
            </w:r>
          </w:p>
          <w:p w:rsidR="00000000" w:rsidDel="00000000" w:rsidP="00000000" w:rsidRDefault="00000000" w:rsidRPr="00000000" w14:paraId="00000228">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29">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2A">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2B">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Examples of Summative Assessment Tools</w:t>
            </w:r>
          </w:p>
          <w:p w:rsidR="00000000" w:rsidDel="00000000" w:rsidP="00000000" w:rsidRDefault="00000000" w:rsidRPr="00000000" w14:paraId="0000022C">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following assessments provide multiple ways for students to demonstrate proficiency and mathematical understanding:</w:t>
            </w:r>
          </w:p>
          <w:p w:rsidR="00000000" w:rsidDel="00000000" w:rsidP="00000000" w:rsidRDefault="00000000" w:rsidRPr="00000000" w14:paraId="0000022D">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2E">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End-of-Topic Assessment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2F">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Navigate to IM I</w:t>
            </w:r>
            <w:r w:rsidDel="00000000" w:rsidR="00000000" w:rsidRPr="00000000">
              <w:rPr>
                <w:rFonts w:ascii="Roboto" w:cs="Roboto" w:eastAsia="Roboto" w:hAnsi="Roboto"/>
                <w:sz w:val="20"/>
                <w:szCs w:val="20"/>
                <w:rtl w:val="0"/>
              </w:rPr>
              <w:t xml:space="preserve"> &gt; Module 1 &gt; Topic 1 &gt; End-of-Topic Assessments &gt; </w:t>
            </w:r>
            <w:r w:rsidDel="00000000" w:rsidR="00000000" w:rsidRPr="00000000">
              <w:rPr>
                <w:rFonts w:ascii="Roboto" w:cs="Roboto" w:eastAsia="Roboto" w:hAnsi="Roboto"/>
                <w:b w:val="1"/>
                <w:sz w:val="20"/>
                <w:szCs w:val="20"/>
                <w:rtl w:val="0"/>
              </w:rPr>
              <w:t xml:space="preserve">Printable End-of-Topic Assessment Form A;</w:t>
            </w:r>
          </w:p>
          <w:p w:rsidR="00000000" w:rsidDel="00000000" w:rsidP="00000000" w:rsidRDefault="00000000" w:rsidRPr="00000000" w14:paraId="00000230">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231">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Topic Standardized Test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32">
            <w:pPr>
              <w:widowControl w:val="0"/>
              <w:spacing w:line="276" w:lineRule="auto"/>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Navigate to IM I </w:t>
            </w:r>
            <w:r w:rsidDel="00000000" w:rsidR="00000000" w:rsidRPr="00000000">
              <w:rPr>
                <w:rFonts w:ascii="Roboto" w:cs="Roboto" w:eastAsia="Roboto" w:hAnsi="Roboto"/>
                <w:sz w:val="20"/>
                <w:szCs w:val="20"/>
                <w:rtl w:val="0"/>
              </w:rPr>
              <w:t xml:space="preserve">&gt; Module 1 &gt; Topic 1 &gt; End-of-Topic Assessments &gt; </w:t>
            </w:r>
            <w:r w:rsidDel="00000000" w:rsidR="00000000" w:rsidRPr="00000000">
              <w:rPr>
                <w:rFonts w:ascii="Roboto" w:cs="Roboto" w:eastAsia="Roboto" w:hAnsi="Roboto"/>
                <w:b w:val="1"/>
                <w:sz w:val="20"/>
                <w:szCs w:val="20"/>
                <w:rtl w:val="0"/>
              </w:rPr>
              <w:t xml:space="preserve">Printable Topic Standardized Test</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33">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234">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Topic Post-Test Assessments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35">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Navigate to IM I</w:t>
            </w:r>
            <w:r w:rsidDel="00000000" w:rsidR="00000000" w:rsidRPr="00000000">
              <w:rPr>
                <w:rFonts w:ascii="Roboto" w:cs="Roboto" w:eastAsia="Roboto" w:hAnsi="Roboto"/>
                <w:sz w:val="20"/>
                <w:szCs w:val="20"/>
                <w:rtl w:val="0"/>
              </w:rPr>
              <w:t xml:space="preserve"> &gt; Module 1 &gt; Topic 1 &gt; Progress-Monitoring Assessments &gt; </w:t>
            </w:r>
            <w:r w:rsidDel="00000000" w:rsidR="00000000" w:rsidRPr="00000000">
              <w:rPr>
                <w:rFonts w:ascii="Roboto" w:cs="Roboto" w:eastAsia="Roboto" w:hAnsi="Roboto"/>
                <w:b w:val="1"/>
                <w:sz w:val="20"/>
                <w:szCs w:val="20"/>
                <w:rtl w:val="0"/>
              </w:rPr>
              <w:t xml:space="preserve">Printable Topic Post-Test;</w:t>
            </w:r>
          </w:p>
          <w:p w:rsidR="00000000" w:rsidDel="00000000" w:rsidP="00000000" w:rsidRDefault="00000000" w:rsidRPr="00000000" w14:paraId="00000236">
            <w:pPr>
              <w:widowControl w:val="0"/>
              <w:spacing w:line="276" w:lineRule="auto"/>
              <w:rPr>
                <w:rFonts w:ascii="Roboto" w:cs="Roboto" w:eastAsia="Roboto" w:hAnsi="Roboto"/>
                <w:color w:val="ff0000"/>
                <w:sz w:val="20"/>
                <w:szCs w:val="20"/>
              </w:rPr>
            </w:pPr>
            <w:r w:rsidDel="00000000" w:rsidR="00000000" w:rsidRPr="00000000">
              <w:rPr>
                <w:rtl w:val="0"/>
              </w:rPr>
            </w:r>
          </w:p>
          <w:p w:rsidR="00000000" w:rsidDel="00000000" w:rsidP="00000000" w:rsidRDefault="00000000" w:rsidRPr="00000000" w14:paraId="00000237">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End-of-Module Assessments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38">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Navigate to IM I </w:t>
            </w:r>
            <w:r w:rsidDel="00000000" w:rsidR="00000000" w:rsidRPr="00000000">
              <w:rPr>
                <w:rFonts w:ascii="Roboto" w:cs="Roboto" w:eastAsia="Roboto" w:hAnsi="Roboto"/>
                <w:sz w:val="20"/>
                <w:szCs w:val="20"/>
                <w:rtl w:val="0"/>
              </w:rPr>
              <w:t xml:space="preserve">&gt; Module 1 &gt; End-of-Module Assessment &gt; </w:t>
            </w:r>
            <w:r w:rsidDel="00000000" w:rsidR="00000000" w:rsidRPr="00000000">
              <w:rPr>
                <w:rFonts w:ascii="Roboto" w:cs="Roboto" w:eastAsia="Roboto" w:hAnsi="Roboto"/>
                <w:b w:val="1"/>
                <w:sz w:val="20"/>
                <w:szCs w:val="20"/>
                <w:rtl w:val="0"/>
              </w:rPr>
              <w:t xml:space="preserve">Printable End-of-Module Assessment;</w:t>
            </w:r>
          </w:p>
          <w:p w:rsidR="00000000" w:rsidDel="00000000" w:rsidP="00000000" w:rsidRDefault="00000000" w:rsidRPr="00000000" w14:paraId="00000239">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3A">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3B">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3C">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Assessment Blueprints, Targeted Instruction Recommendations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3D">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Navigate to IM I</w:t>
            </w:r>
            <w:r w:rsidDel="00000000" w:rsidR="00000000" w:rsidRPr="00000000">
              <w:rPr>
                <w:rFonts w:ascii="Roboto" w:cs="Roboto" w:eastAsia="Roboto" w:hAnsi="Roboto"/>
                <w:sz w:val="20"/>
                <w:szCs w:val="20"/>
                <w:rtl w:val="0"/>
              </w:rPr>
              <w:t xml:space="preserve"> &gt; Module 1 &gt; Topic 1 &gt; Topic Readiness Assessments &gt; </w:t>
            </w:r>
            <w:r w:rsidDel="00000000" w:rsidR="00000000" w:rsidRPr="00000000">
              <w:rPr>
                <w:rFonts w:ascii="Roboto" w:cs="Roboto" w:eastAsia="Roboto" w:hAnsi="Roboto"/>
                <w:b w:val="1"/>
                <w:sz w:val="20"/>
                <w:szCs w:val="20"/>
                <w:rtl w:val="0"/>
              </w:rPr>
              <w:t xml:space="preserve">Assessment Guide;</w:t>
            </w:r>
          </w:p>
          <w:p w:rsidR="00000000" w:rsidDel="00000000" w:rsidP="00000000" w:rsidRDefault="00000000" w:rsidRPr="00000000" w14:paraId="0000023E">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3F">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Performance Task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40">
            <w:pPr>
              <w:widowControl w:val="0"/>
              <w:spacing w:line="276" w:lineRule="auto"/>
              <w:rPr>
                <w:rFonts w:ascii="Roboto" w:cs="Roboto" w:eastAsia="Roboto" w:hAnsi="Roboto"/>
                <w:sz w:val="20"/>
                <w:szCs w:val="20"/>
              </w:rPr>
            </w:pPr>
            <w:r w:rsidDel="00000000" w:rsidR="00000000" w:rsidRPr="00000000">
              <w:rPr>
                <w:rFonts w:ascii="Arial" w:cs="Arial" w:eastAsia="Arial" w:hAnsi="Arial"/>
                <w:b w:val="1"/>
                <w:sz w:val="20"/>
                <w:szCs w:val="20"/>
                <w:rtl w:val="0"/>
              </w:rPr>
              <w:t xml:space="preserve">Navigate to </w:t>
            </w:r>
            <w:r w:rsidDel="00000000" w:rsidR="00000000" w:rsidRPr="00000000">
              <w:rPr>
                <w:rFonts w:ascii="Roboto" w:cs="Roboto" w:eastAsia="Roboto" w:hAnsi="Roboto"/>
                <w:sz w:val="20"/>
                <w:szCs w:val="20"/>
                <w:rtl w:val="0"/>
              </w:rPr>
              <w:t xml:space="preserve">IM 1 </w:t>
            </w:r>
            <w:r w:rsidDel="00000000" w:rsidR="00000000" w:rsidRPr="00000000">
              <w:rPr>
                <w:rFonts w:ascii="Arial" w:cs="Arial" w:eastAsia="Arial" w:hAnsi="Arial"/>
                <w:sz w:val="20"/>
                <w:szCs w:val="20"/>
                <w:rtl w:val="0"/>
              </w:rPr>
              <w:t xml:space="preserve"> Module 4 &gt; Topic 10 &gt; End-of-Topic Assessments &gt; </w:t>
            </w:r>
            <w:r w:rsidDel="00000000" w:rsidR="00000000" w:rsidRPr="00000000">
              <w:rPr>
                <w:rFonts w:ascii="Arial" w:cs="Arial" w:eastAsia="Arial" w:hAnsi="Arial"/>
                <w:b w:val="1"/>
                <w:sz w:val="20"/>
                <w:szCs w:val="20"/>
                <w:rtl w:val="0"/>
              </w:rPr>
              <w:t xml:space="preserve">Printable Topic Performance Task</w:t>
            </w:r>
            <w:r w:rsidDel="00000000" w:rsidR="00000000" w:rsidRPr="00000000">
              <w:rPr>
                <w:rtl w:val="0"/>
              </w:rPr>
            </w:r>
          </w:p>
          <w:p w:rsidR="00000000" w:rsidDel="00000000" w:rsidP="00000000" w:rsidRDefault="00000000" w:rsidRPr="00000000" w14:paraId="00000241">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242">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43">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4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45">
            <w:pPr>
              <w:spacing w:before="40" w:lineRule="auto"/>
              <w:jc w:val="center"/>
              <w:rPr>
                <w:rFonts w:ascii="Arial" w:cs="Arial" w:eastAsia="Arial" w:hAnsi="Arial"/>
              </w:rPr>
            </w:pPr>
            <w:r w:rsidDel="00000000" w:rsidR="00000000" w:rsidRPr="00000000">
              <w:rPr>
                <w:rFonts w:ascii="Arial" w:cs="Arial" w:eastAsia="Arial" w:hAnsi="Arial"/>
                <w:rtl w:val="0"/>
              </w:rPr>
              <w:t xml:space="preserve">3.3</w:t>
            </w:r>
          </w:p>
        </w:tc>
        <w:tc>
          <w:tcPr/>
          <w:p w:rsidR="00000000" w:rsidDel="00000000" w:rsidP="00000000" w:rsidRDefault="00000000" w:rsidRPr="00000000" w14:paraId="00000246">
            <w:pPr>
              <w:spacing w:after="240" w:lineRule="auto"/>
              <w:rPr/>
            </w:pPr>
            <w:r w:rsidDel="00000000" w:rsidR="00000000" w:rsidRPr="00000000">
              <w:rPr>
                <w:rFonts w:ascii="Arial" w:cs="Arial" w:eastAsia="Arial" w:hAnsi="Arial"/>
                <w:rtl w:val="0"/>
              </w:rPr>
              <w:t xml:space="preserve">Assessments integrate mathematics content and the language needed to participate in the SMPs.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47">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Integrating the Standards for Mathematical Practice in Assessments</w:t>
            </w:r>
          </w:p>
          <w:p w:rsidR="00000000" w:rsidDel="00000000" w:rsidP="00000000" w:rsidRDefault="00000000" w:rsidRPr="00000000" w14:paraId="00000248">
            <w:pPr>
              <w:keepNext w:val="1"/>
              <w:keepLines w:val="1"/>
              <w:widowControl w:val="0"/>
              <w:spacing w:line="276" w:lineRule="auto"/>
              <w:rPr>
                <w:rFonts w:ascii="Roboto" w:cs="Roboto" w:eastAsia="Roboto" w:hAnsi="Roboto"/>
                <w:b w:val="1"/>
                <w:color w:val="ff0000"/>
                <w:sz w:val="20"/>
                <w:szCs w:val="20"/>
              </w:rPr>
            </w:pPr>
            <w:r w:rsidDel="00000000" w:rsidR="00000000" w:rsidRPr="00000000">
              <w:rPr>
                <w:rFonts w:ascii="Arial" w:cs="Arial" w:eastAsia="Arial" w:hAnsi="Arial"/>
                <w:sz w:val="20"/>
                <w:szCs w:val="20"/>
                <w:rtl w:val="0"/>
              </w:rPr>
              <w:t xml:space="preserve">Students continue participating in the Standards for Mathematical Practice through IM I assessments. Assessment item types include modeling, short answer, and extended response that elicit student engagement with the SMPs (Habits of Mind). Students also self-evaluate their participation in the SMPs through </w:t>
            </w:r>
            <w:r w:rsidDel="00000000" w:rsidR="00000000" w:rsidRPr="00000000">
              <w:rPr>
                <w:rFonts w:ascii="Arial" w:cs="Arial" w:eastAsia="Arial" w:hAnsi="Arial"/>
                <w:i w:val="1"/>
                <w:sz w:val="20"/>
                <w:szCs w:val="20"/>
                <w:rtl w:val="0"/>
              </w:rPr>
              <w:t xml:space="preserve">Learning Reflections</w:t>
            </w:r>
            <w:r w:rsidDel="00000000" w:rsidR="00000000" w:rsidRPr="00000000">
              <w:rPr>
                <w:rFonts w:ascii="Arial" w:cs="Arial" w:eastAsia="Arial" w:hAnsi="Arial"/>
                <w:sz w:val="20"/>
                <w:szCs w:val="20"/>
                <w:rtl w:val="0"/>
              </w:rPr>
              <w:t xml:space="preserve"> in Re-Engagement Lessons.</w:t>
            </w:r>
            <w:r w:rsidDel="00000000" w:rsidR="00000000" w:rsidRPr="00000000">
              <w:rPr>
                <w:rtl w:val="0"/>
              </w:rPr>
            </w:r>
          </w:p>
          <w:p w:rsidR="00000000" w:rsidDel="00000000" w:rsidP="00000000" w:rsidRDefault="00000000" w:rsidRPr="00000000" w14:paraId="00000249">
            <w:pPr>
              <w:keepNext w:val="1"/>
              <w:keepLines w:val="1"/>
              <w:widowControl w:val="0"/>
              <w:spacing w:line="276" w:lineRule="auto"/>
              <w:rPr>
                <w:rFonts w:ascii="Roboto" w:cs="Roboto" w:eastAsia="Roboto" w:hAnsi="Roboto"/>
                <w:b w:val="1"/>
                <w:color w:val="ff0000"/>
                <w:sz w:val="20"/>
                <w:szCs w:val="20"/>
              </w:rPr>
            </w:pPr>
            <w:r w:rsidDel="00000000" w:rsidR="00000000" w:rsidRPr="00000000">
              <w:rPr>
                <w:rtl w:val="0"/>
              </w:rPr>
            </w:r>
          </w:p>
          <w:p w:rsidR="00000000" w:rsidDel="00000000" w:rsidP="00000000" w:rsidRDefault="00000000" w:rsidRPr="00000000" w14:paraId="0000024A">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End-of-Topic Test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24B">
            <w:pPr>
              <w:keepNext w:val="1"/>
              <w:keepLines w:val="1"/>
              <w:widowControl w:val="0"/>
              <w:spacing w:line="276" w:lineRule="auto"/>
              <w:rPr>
                <w:rFonts w:ascii="Roboto" w:cs="Roboto" w:eastAsia="Roboto" w:hAnsi="Roboto"/>
                <w:sz w:val="20"/>
                <w:szCs w:val="20"/>
              </w:rPr>
            </w:pPr>
            <w:r w:rsidDel="00000000" w:rsidR="00000000" w:rsidRPr="00000000">
              <w:rPr>
                <w:rFonts w:ascii="Arial" w:cs="Arial" w:eastAsia="Arial" w:hAnsi="Arial"/>
                <w:b w:val="1"/>
                <w:sz w:val="20"/>
                <w:szCs w:val="20"/>
                <w:rtl w:val="0"/>
              </w:rPr>
              <w:t xml:space="preserve">Navigate to IM I</w:t>
            </w:r>
            <w:r w:rsidDel="00000000" w:rsidR="00000000" w:rsidRPr="00000000">
              <w:rPr>
                <w:rFonts w:ascii="Arial" w:cs="Arial" w:eastAsia="Arial" w:hAnsi="Arial"/>
                <w:sz w:val="20"/>
                <w:szCs w:val="20"/>
                <w:rtl w:val="0"/>
              </w:rPr>
              <w:t xml:space="preserve"> &gt; Module 2 &gt; Topic 6 &gt; End-of-Topic Assessments &gt;</w:t>
            </w:r>
            <w:r w:rsidDel="00000000" w:rsidR="00000000" w:rsidRPr="00000000">
              <w:rPr>
                <w:rFonts w:ascii="Arial" w:cs="Arial" w:eastAsia="Arial" w:hAnsi="Arial"/>
                <w:b w:val="1"/>
                <w:sz w:val="20"/>
                <w:szCs w:val="20"/>
                <w:rtl w:val="0"/>
              </w:rPr>
              <w:t xml:space="preserve"> Printable End-of-Topic Assessment Form A;</w:t>
            </w:r>
            <w:r w:rsidDel="00000000" w:rsidR="00000000" w:rsidRPr="00000000">
              <w:rPr>
                <w:rtl w:val="0"/>
              </w:rPr>
            </w:r>
          </w:p>
          <w:p w:rsidR="00000000" w:rsidDel="00000000" w:rsidP="00000000" w:rsidRDefault="00000000" w:rsidRPr="00000000" w14:paraId="0000024C">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In this assessment, students reason abstractly and quantitatively as they interpret and represent real-world contexts using systems of equations and inequalities. They use appropriate tools strategically to analyze and solve systems, justifying their solution paths with viable arguments. Throughout the assessment, students attend to precision in mathematical communication and demonstrate perseverance in solving multi-step problems that require interpreting solutions in context.</w:t>
            </w:r>
          </w:p>
          <w:p w:rsidR="00000000" w:rsidDel="00000000" w:rsidP="00000000" w:rsidRDefault="00000000" w:rsidRPr="00000000" w14:paraId="0000024D">
            <w:pPr>
              <w:widowControl w:val="0"/>
              <w:spacing w:line="276" w:lineRule="auto"/>
              <w:rPr>
                <w:rFonts w:ascii="Roboto" w:cs="Roboto" w:eastAsia="Roboto" w:hAnsi="Roboto"/>
                <w:color w:val="ff0000"/>
                <w:sz w:val="20"/>
                <w:szCs w:val="20"/>
              </w:rPr>
            </w:pPr>
            <w:r w:rsidDel="00000000" w:rsidR="00000000" w:rsidRPr="00000000">
              <w:rPr>
                <w:rtl w:val="0"/>
              </w:rPr>
            </w:r>
          </w:p>
          <w:p w:rsidR="00000000" w:rsidDel="00000000" w:rsidP="00000000" w:rsidRDefault="00000000" w:rsidRPr="00000000" w14:paraId="0000024E">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Example of IM I Learning Reflections</w:t>
            </w:r>
          </w:p>
          <w:p w:rsidR="00000000" w:rsidDel="00000000" w:rsidP="00000000" w:rsidRDefault="00000000" w:rsidRPr="00000000" w14:paraId="0000024F">
            <w:pPr>
              <w:widowControl w:val="0"/>
              <w:spacing w:line="276" w:lineRule="auto"/>
              <w:rPr>
                <w:rFonts w:ascii="Roboto" w:cs="Roboto" w:eastAsia="Roboto" w:hAnsi="Roboto"/>
                <w:color w:val="ff0000"/>
                <w:sz w:val="20"/>
                <w:szCs w:val="20"/>
              </w:rPr>
            </w:pPr>
            <w:r w:rsidDel="00000000" w:rsidR="00000000" w:rsidRPr="00000000">
              <w:rPr>
                <w:rtl w:val="0"/>
              </w:rPr>
            </w:r>
          </w:p>
          <w:p w:rsidR="00000000" w:rsidDel="00000000" w:rsidP="00000000" w:rsidRDefault="00000000" w:rsidRPr="00000000" w14:paraId="00000250">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Domain and Range – </w:t>
            </w:r>
            <w:r w:rsidDel="00000000" w:rsidR="00000000" w:rsidRPr="00000000">
              <w:rPr>
                <w:rFonts w:ascii="Arial" w:cs="Arial" w:eastAsia="Arial" w:hAnsi="Arial"/>
                <w:i w:val="1"/>
                <w:sz w:val="20"/>
                <w:szCs w:val="20"/>
                <w:rtl w:val="0"/>
              </w:rPr>
              <w:t xml:space="preserve">Learning Reflection, Re-Engagement Lesson Facilitation Notes</w:t>
            </w:r>
          </w:p>
          <w:p w:rsidR="00000000" w:rsidDel="00000000" w:rsidP="00000000" w:rsidRDefault="00000000" w:rsidRPr="00000000" w14:paraId="00000251">
            <w:pPr>
              <w:widowControl w:val="0"/>
              <w:spacing w:line="276" w:lineRule="auto"/>
              <w:rPr>
                <w:rFonts w:ascii="Roboto" w:cs="Roboto" w:eastAsia="Roboto" w:hAnsi="Roboto"/>
                <w:sz w:val="20"/>
                <w:szCs w:val="20"/>
              </w:rPr>
            </w:pPr>
            <w:hyperlink r:id="rId102">
              <w:r w:rsidDel="00000000" w:rsidR="00000000" w:rsidRPr="00000000">
                <w:rPr>
                  <w:rFonts w:ascii="Arial" w:cs="Arial" w:eastAsia="Arial" w:hAnsi="Arial"/>
                  <w:color w:val="1155cc"/>
                  <w:sz w:val="20"/>
                  <w:szCs w:val="20"/>
                  <w:u w:val="single"/>
                  <w:rtl w:val="0"/>
                </w:rPr>
                <w:t xml:space="preserve">TIG pp. </w:t>
              </w:r>
            </w:hyperlink>
            <w:hyperlink r:id="rId103">
              <w:r w:rsidDel="00000000" w:rsidR="00000000" w:rsidRPr="00000000">
                <w:rPr>
                  <w:rFonts w:ascii="Roboto" w:cs="Roboto" w:eastAsia="Roboto" w:hAnsi="Roboto"/>
                  <w:color w:val="1155cc"/>
                  <w:sz w:val="20"/>
                  <w:szCs w:val="20"/>
                  <w:u w:val="single"/>
                  <w:rtl w:val="0"/>
                </w:rPr>
                <w:t xml:space="preserve">28–28B</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52">
            <w:pPr>
              <w:widowControl w:val="0"/>
              <w:spacing w:line="276" w:lineRule="auto"/>
              <w:rPr>
                <w:rFonts w:ascii="Roboto" w:cs="Roboto" w:eastAsia="Roboto" w:hAnsi="Roboto"/>
                <w:i w:val="1"/>
                <w:color w:val="ff0000"/>
                <w:sz w:val="20"/>
                <w:szCs w:val="20"/>
              </w:rPr>
            </w:pPr>
            <w:r w:rsidDel="00000000" w:rsidR="00000000" w:rsidRPr="00000000">
              <w:rPr>
                <w:rtl w:val="0"/>
              </w:rPr>
            </w:r>
          </w:p>
          <w:p w:rsidR="00000000" w:rsidDel="00000000" w:rsidP="00000000" w:rsidRDefault="00000000" w:rsidRPr="00000000" w14:paraId="00000253">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L6: </w:t>
            </w:r>
            <w:r w:rsidDel="00000000" w:rsidR="00000000" w:rsidRPr="00000000">
              <w:rPr>
                <w:rFonts w:ascii="Arial" w:cs="Arial" w:eastAsia="Arial" w:hAnsi="Arial"/>
                <w:sz w:val="20"/>
                <w:szCs w:val="20"/>
                <w:rtl w:val="0"/>
              </w:rPr>
              <w:t xml:space="preserve">Re-Engaging with Key Features of Graphs – </w:t>
            </w:r>
            <w:r w:rsidDel="00000000" w:rsidR="00000000" w:rsidRPr="00000000">
              <w:rPr>
                <w:rFonts w:ascii="Arial" w:cs="Arial" w:eastAsia="Arial" w:hAnsi="Arial"/>
                <w:i w:val="1"/>
                <w:sz w:val="20"/>
                <w:szCs w:val="20"/>
                <w:rtl w:val="0"/>
              </w:rPr>
              <w:t xml:space="preserve">Learning Reflection, Re-Engagement Lesson Facilitation Notes</w:t>
            </w:r>
          </w:p>
          <w:p w:rsidR="00000000" w:rsidDel="00000000" w:rsidP="00000000" w:rsidRDefault="00000000" w:rsidRPr="00000000" w14:paraId="00000254">
            <w:pPr>
              <w:widowControl w:val="0"/>
              <w:spacing w:line="276" w:lineRule="auto"/>
              <w:rPr>
                <w:rFonts w:ascii="Arial" w:cs="Arial" w:eastAsia="Arial" w:hAnsi="Arial"/>
                <w:sz w:val="20"/>
                <w:szCs w:val="20"/>
              </w:rPr>
            </w:pPr>
            <w:hyperlink r:id="rId104">
              <w:r w:rsidDel="00000000" w:rsidR="00000000" w:rsidRPr="00000000">
                <w:rPr>
                  <w:rFonts w:ascii="Arial" w:cs="Arial" w:eastAsia="Arial" w:hAnsi="Arial"/>
                  <w:color w:val="1155cc"/>
                  <w:sz w:val="20"/>
                  <w:szCs w:val="20"/>
                  <w:u w:val="single"/>
                  <w:rtl w:val="0"/>
                </w:rPr>
                <w:t xml:space="preserve">TIG pp. 34–34B</w:t>
              </w:r>
            </w:hyperlink>
            <w:r w:rsidDel="00000000" w:rsidR="00000000" w:rsidRPr="00000000">
              <w:rPr>
                <w:rtl w:val="0"/>
              </w:rPr>
            </w:r>
          </w:p>
          <w:p w:rsidR="00000000" w:rsidDel="00000000" w:rsidP="00000000" w:rsidRDefault="00000000" w:rsidRPr="00000000" w14:paraId="0000025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6">
            <w:pPr>
              <w:widowControl w:val="0"/>
              <w:spacing w:line="276" w:lineRule="auto"/>
              <w:rPr>
                <w:rFonts w:ascii="Roboto" w:cs="Roboto" w:eastAsia="Roboto" w:hAnsi="Roboto"/>
                <w:color w:val="ff0000"/>
                <w:sz w:val="20"/>
                <w:szCs w:val="20"/>
              </w:rPr>
            </w:pPr>
            <w:r w:rsidDel="00000000" w:rsidR="00000000" w:rsidRPr="00000000">
              <w:rPr>
                <w:rtl w:val="0"/>
              </w:rPr>
            </w:r>
          </w:p>
        </w:tc>
        <w:tc>
          <w:tcPr>
            <w:shd w:fill="d9d9d9" w:val="clear"/>
          </w:tcPr>
          <w:p w:rsidR="00000000" w:rsidDel="00000000" w:rsidP="00000000" w:rsidRDefault="00000000" w:rsidRPr="00000000" w14:paraId="0000025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5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5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5A">
            <w:pPr>
              <w:spacing w:before="40" w:lineRule="auto"/>
              <w:jc w:val="center"/>
              <w:rPr>
                <w:rFonts w:ascii="Arial" w:cs="Arial" w:eastAsia="Arial" w:hAnsi="Arial"/>
              </w:rPr>
            </w:pPr>
            <w:r w:rsidDel="00000000" w:rsidR="00000000" w:rsidRPr="00000000">
              <w:rPr>
                <w:rFonts w:ascii="Arial" w:cs="Arial" w:eastAsia="Arial" w:hAnsi="Arial"/>
                <w:rtl w:val="0"/>
              </w:rPr>
              <w:t xml:space="preserve">3.4</w:t>
            </w:r>
          </w:p>
        </w:tc>
        <w:tc>
          <w:tcPr/>
          <w:p w:rsidR="00000000" w:rsidDel="00000000" w:rsidP="00000000" w:rsidRDefault="00000000" w:rsidRPr="00000000" w14:paraId="0000025B">
            <w:pPr>
              <w:spacing w:after="240" w:lineRule="auto"/>
              <w:rPr/>
            </w:pPr>
            <w:r w:rsidDel="00000000" w:rsidR="00000000" w:rsidRPr="00000000">
              <w:rPr>
                <w:rFonts w:ascii="Arial" w:cs="Arial" w:eastAsia="Arial" w:hAnsi="Arial"/>
                <w:rtl w:val="0"/>
              </w:rPr>
              <w:t xml:space="preserve">Teacher materials include suggestions on the use of assessment data to guide decisions about instructional practices, and on ways to modify instruction so that all students are consistently progressing toward meeting or exceeding the standards.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5C">
            <w:pPr>
              <w:keepNext w:val="1"/>
              <w:keepLines w:val="1"/>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Overview of Using Assessment Data to Inform and Adjust Instruction</w:t>
            </w:r>
          </w:p>
          <w:p w:rsidR="00000000" w:rsidDel="00000000" w:rsidP="00000000" w:rsidRDefault="00000000" w:rsidRPr="00000000" w14:paraId="0000025D">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provide explicit guidance for interpreting data and modifying instruction based on student needs. For data-informed instructional planning,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5E">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F">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Monitoring Student Progress</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w:t>
            </w:r>
            <w:hyperlink r:id="rId105">
              <w:r w:rsidDel="00000000" w:rsidR="00000000" w:rsidRPr="00000000">
                <w:rPr>
                  <w:rFonts w:ascii="Arial" w:cs="Arial" w:eastAsia="Arial" w:hAnsi="Arial"/>
                  <w:color w:val="1155cc"/>
                  <w:sz w:val="20"/>
                  <w:szCs w:val="20"/>
                  <w:u w:val="single"/>
                  <w:rtl w:val="0"/>
                </w:rPr>
                <w:t xml:space="preserve">TIG p. TIGO 70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Choreographing Re-Engagement to Support Learning – </w:t>
            </w:r>
            <w:r w:rsidDel="00000000" w:rsidR="00000000" w:rsidRPr="00000000">
              <w:rPr>
                <w:rFonts w:ascii="Arial" w:cs="Arial" w:eastAsia="Arial" w:hAnsi="Arial"/>
                <w:i w:val="1"/>
                <w:sz w:val="20"/>
                <w:szCs w:val="20"/>
                <w:rtl w:val="0"/>
              </w:rPr>
              <w:t xml:space="preserve">Effective Planning and Teacher Supports, </w:t>
            </w:r>
            <w:hyperlink r:id="rId106">
              <w:r w:rsidDel="00000000" w:rsidR="00000000" w:rsidRPr="00000000">
                <w:rPr>
                  <w:rFonts w:ascii="Arial" w:cs="Arial" w:eastAsia="Arial" w:hAnsi="Arial"/>
                  <w:color w:val="1155cc"/>
                  <w:sz w:val="20"/>
                  <w:szCs w:val="20"/>
                  <w:u w:val="single"/>
                  <w:rtl w:val="0"/>
                </w:rPr>
                <w:t xml:space="preserve">TIG p. TIGO 71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Interpreting and Responding to Assessment Data</w:t>
            </w:r>
            <w:r w:rsidDel="00000000" w:rsidR="00000000" w:rsidRPr="00000000">
              <w:rPr>
                <w:rFonts w:ascii="Arial" w:cs="Arial" w:eastAsia="Arial" w:hAnsi="Arial"/>
                <w:i w:val="1"/>
                <w:sz w:val="20"/>
                <w:szCs w:val="20"/>
                <w:rtl w:val="0"/>
              </w:rPr>
              <w:t xml:space="preserve"> – Comprehensive Assessment and Data-Driven Instruction,</w:t>
            </w:r>
            <w:r w:rsidDel="00000000" w:rsidR="00000000" w:rsidRPr="00000000">
              <w:rPr>
                <w:rFonts w:ascii="Arial" w:cs="Arial" w:eastAsia="Arial" w:hAnsi="Arial"/>
                <w:sz w:val="20"/>
                <w:szCs w:val="20"/>
                <w:rtl w:val="0"/>
              </w:rPr>
              <w:t xml:space="preserve"> </w:t>
            </w:r>
            <w:hyperlink r:id="rId107">
              <w:r w:rsidDel="00000000" w:rsidR="00000000" w:rsidRPr="00000000">
                <w:rPr>
                  <w:rFonts w:ascii="Arial" w:cs="Arial" w:eastAsia="Arial" w:hAnsi="Arial"/>
                  <w:color w:val="1155cc"/>
                  <w:sz w:val="20"/>
                  <w:szCs w:val="20"/>
                  <w:u w:val="single"/>
                  <w:rtl w:val="0"/>
                </w:rPr>
                <w:t xml:space="preserve">TIG p. TIGO 91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6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Using MATHia Predictive Insights to Inform Instruction</w:t>
            </w:r>
            <w:r w:rsidDel="00000000" w:rsidR="00000000" w:rsidRPr="00000000">
              <w:rPr>
                <w:rFonts w:ascii="Arial" w:cs="Arial" w:eastAsia="Arial" w:hAnsi="Arial"/>
                <w:i w:val="1"/>
                <w:sz w:val="20"/>
                <w:szCs w:val="20"/>
                <w:rtl w:val="0"/>
              </w:rPr>
              <w:t xml:space="preserve"> – Comprehensive Assessment and Data-Driven Instruction, </w:t>
            </w:r>
            <w:hyperlink r:id="rId108">
              <w:r w:rsidDel="00000000" w:rsidR="00000000" w:rsidRPr="00000000">
                <w:rPr>
                  <w:rFonts w:ascii="Arial" w:cs="Arial" w:eastAsia="Arial" w:hAnsi="Arial"/>
                  <w:color w:val="1155cc"/>
                  <w:sz w:val="20"/>
                  <w:szCs w:val="20"/>
                  <w:u w:val="single"/>
                  <w:rtl w:val="0"/>
                </w:rPr>
                <w:t xml:space="preserve">TIG p. TIGO 92</w:t>
              </w:r>
            </w:hyperlink>
            <w:r w:rsidDel="00000000" w:rsidR="00000000" w:rsidRPr="00000000">
              <w:rPr>
                <w:rtl w:val="0"/>
              </w:rPr>
            </w:r>
          </w:p>
          <w:p w:rsidR="00000000" w:rsidDel="00000000" w:rsidP="00000000" w:rsidRDefault="00000000" w:rsidRPr="00000000" w14:paraId="0000026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9">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Examples of Data-Driven Instruction in IM I</w:t>
            </w:r>
          </w:p>
          <w:p w:rsidR="00000000" w:rsidDel="00000000" w:rsidP="00000000" w:rsidRDefault="00000000" w:rsidRPr="00000000" w14:paraId="0000026A">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26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w:t>
            </w:r>
            <w:r w:rsidDel="00000000" w:rsidR="00000000" w:rsidRPr="00000000">
              <w:rPr>
                <w:rFonts w:ascii="Arial" w:cs="Arial" w:eastAsia="Arial" w:hAnsi="Arial"/>
                <w:i w:val="1"/>
                <w:sz w:val="20"/>
                <w:szCs w:val="20"/>
                <w:rtl w:val="0"/>
              </w:rPr>
              <w:t xml:space="preserve">– Planning for Personalized Learning and Intervention, Explore and Develop,</w:t>
            </w:r>
            <w:r w:rsidDel="00000000" w:rsidR="00000000" w:rsidRPr="00000000">
              <w:rPr>
                <w:rFonts w:ascii="Arial" w:cs="Arial" w:eastAsia="Arial" w:hAnsi="Arial"/>
                <w:sz w:val="20"/>
                <w:szCs w:val="20"/>
                <w:rtl w:val="0"/>
              </w:rPr>
              <w:t xml:space="preserve"> </w:t>
            </w:r>
            <w:hyperlink r:id="rId109">
              <w:r w:rsidDel="00000000" w:rsidR="00000000" w:rsidRPr="00000000">
                <w:rPr>
                  <w:rFonts w:ascii="Arial" w:cs="Arial" w:eastAsia="Arial" w:hAnsi="Arial"/>
                  <w:color w:val="1155cc"/>
                  <w:sz w:val="20"/>
                  <w:szCs w:val="20"/>
                  <w:u w:val="single"/>
                  <w:rtl w:val="0"/>
                </w:rPr>
                <w:t xml:space="preserve">TIG pp. </w:t>
              </w:r>
            </w:hyperlink>
            <w:hyperlink r:id="rId110">
              <w:r w:rsidDel="00000000" w:rsidR="00000000" w:rsidRPr="00000000">
                <w:rPr>
                  <w:rFonts w:ascii="Roboto" w:cs="Roboto" w:eastAsia="Roboto" w:hAnsi="Roboto"/>
                  <w:color w:val="1155cc"/>
                  <w:sz w:val="20"/>
                  <w:szCs w:val="20"/>
                  <w:u w:val="single"/>
                  <w:rtl w:val="0"/>
                </w:rPr>
                <w:t xml:space="preserve">28–28B</w:t>
              </w:r>
            </w:hyperlink>
            <w:r w:rsidDel="00000000" w:rsidR="00000000" w:rsidRPr="00000000">
              <w:rPr>
                <w:rFonts w:ascii="Roboto" w:cs="Roboto" w:eastAsia="Roboto" w:hAnsi="Roboto"/>
                <w:sz w:val="20"/>
                <w:szCs w:val="20"/>
                <w:rtl w:val="0"/>
              </w:rPr>
              <w:t xml:space="preserve">;</w:t>
            </w:r>
            <w:r w:rsidDel="00000000" w:rsidR="00000000" w:rsidRPr="00000000">
              <w:rPr>
                <w:rtl w:val="0"/>
              </w:rPr>
            </w:r>
          </w:p>
          <w:p w:rsidR="00000000" w:rsidDel="00000000" w:rsidP="00000000" w:rsidRDefault="00000000" w:rsidRPr="00000000" w14:paraId="0000026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D">
            <w:pPr>
              <w:widowControl w:val="0"/>
              <w:spacing w:line="276" w:lineRule="auto"/>
              <w:rPr>
                <w:rFonts w:ascii="Roboto" w:cs="Roboto" w:eastAsia="Roboto" w:hAnsi="Roboto"/>
                <w:sz w:val="20"/>
                <w:szCs w:val="20"/>
              </w:rPr>
            </w:pPr>
            <w:r w:rsidDel="00000000" w:rsidR="00000000" w:rsidRPr="00000000">
              <w:rPr>
                <w:rFonts w:ascii="Arial" w:cs="Arial" w:eastAsia="Arial" w:hAnsi="Arial"/>
                <w:b w:val="1"/>
                <w:sz w:val="20"/>
                <w:szCs w:val="20"/>
                <w:rtl w:val="0"/>
              </w:rPr>
              <w:t xml:space="preserve">M1, T1, L6: </w:t>
            </w:r>
            <w:r w:rsidDel="00000000" w:rsidR="00000000" w:rsidRPr="00000000">
              <w:rPr>
                <w:rFonts w:ascii="Arial" w:cs="Arial" w:eastAsia="Arial" w:hAnsi="Arial"/>
                <w:sz w:val="20"/>
                <w:szCs w:val="20"/>
                <w:rtl w:val="0"/>
              </w:rPr>
              <w:t xml:space="preserve">Re-Engaging with Key Features of Graphs </w:t>
            </w:r>
            <w:r w:rsidDel="00000000" w:rsidR="00000000" w:rsidRPr="00000000">
              <w:rPr>
                <w:rFonts w:ascii="Arial" w:cs="Arial" w:eastAsia="Arial" w:hAnsi="Arial"/>
                <w:i w:val="1"/>
                <w:sz w:val="20"/>
                <w:szCs w:val="20"/>
                <w:rtl w:val="0"/>
              </w:rPr>
              <w:t xml:space="preserve">– Planning for Personalized Learning and Intervention, Explore and Develop,</w:t>
            </w:r>
            <w:r w:rsidDel="00000000" w:rsidR="00000000" w:rsidRPr="00000000">
              <w:rPr>
                <w:rFonts w:ascii="Arial" w:cs="Arial" w:eastAsia="Arial" w:hAnsi="Arial"/>
                <w:sz w:val="20"/>
                <w:szCs w:val="20"/>
                <w:rtl w:val="0"/>
              </w:rPr>
              <w:t xml:space="preserve"> </w:t>
            </w:r>
            <w:hyperlink r:id="rId111">
              <w:r w:rsidDel="00000000" w:rsidR="00000000" w:rsidRPr="00000000">
                <w:rPr>
                  <w:rFonts w:ascii="Arial" w:cs="Arial" w:eastAsia="Arial" w:hAnsi="Arial"/>
                  <w:color w:val="1155cc"/>
                  <w:sz w:val="20"/>
                  <w:szCs w:val="20"/>
                  <w:u w:val="single"/>
                  <w:rtl w:val="0"/>
                </w:rPr>
                <w:t xml:space="preserve">TIG pp. </w:t>
              </w:r>
            </w:hyperlink>
            <w:hyperlink r:id="rId112">
              <w:r w:rsidDel="00000000" w:rsidR="00000000" w:rsidRPr="00000000">
                <w:rPr>
                  <w:rFonts w:ascii="Roboto" w:cs="Roboto" w:eastAsia="Roboto" w:hAnsi="Roboto"/>
                  <w:color w:val="1155cc"/>
                  <w:sz w:val="20"/>
                  <w:szCs w:val="20"/>
                  <w:u w:val="single"/>
                  <w:rtl w:val="0"/>
                </w:rPr>
                <w:t xml:space="preserve">34–34B</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6E">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6F">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Targeted Instruction Recommendations</w:t>
            </w:r>
            <w:r w:rsidDel="00000000" w:rsidR="00000000" w:rsidRPr="00000000">
              <w:rPr>
                <w:rFonts w:ascii="Roboto" w:cs="Roboto" w:eastAsia="Roboto" w:hAnsi="Roboto"/>
                <w:b w:val="1"/>
                <w:sz w:val="20"/>
                <w:szCs w:val="20"/>
                <w:rtl w:val="0"/>
              </w:rPr>
              <w:t xml:space="preserve"> </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70">
            <w:pPr>
              <w:widowControl w:val="0"/>
              <w:spacing w:line="276" w:lineRule="auto"/>
              <w:rPr>
                <w:rFonts w:ascii="Arial" w:cs="Arial" w:eastAsia="Arial" w:hAnsi="Arial"/>
                <w:b w:val="1"/>
                <w:sz w:val="20"/>
                <w:szCs w:val="20"/>
              </w:rPr>
            </w:pPr>
            <w:r w:rsidDel="00000000" w:rsidR="00000000" w:rsidRPr="00000000">
              <w:rPr>
                <w:rFonts w:ascii="Roboto" w:cs="Roboto" w:eastAsia="Roboto" w:hAnsi="Roboto"/>
                <w:b w:val="1"/>
                <w:sz w:val="20"/>
                <w:szCs w:val="20"/>
                <w:rtl w:val="0"/>
              </w:rPr>
              <w:t xml:space="preserve">Navigate to IM I </w:t>
            </w:r>
            <w:r w:rsidDel="00000000" w:rsidR="00000000" w:rsidRPr="00000000">
              <w:rPr>
                <w:rFonts w:ascii="Roboto" w:cs="Roboto" w:eastAsia="Roboto" w:hAnsi="Roboto"/>
                <w:sz w:val="20"/>
                <w:szCs w:val="20"/>
                <w:rtl w:val="0"/>
              </w:rPr>
              <w:t xml:space="preserve">&gt; Module 1 &gt; Topic 1 &gt; Topic Readiness Assessments &gt; </w:t>
            </w:r>
            <w:r w:rsidDel="00000000" w:rsidR="00000000" w:rsidRPr="00000000">
              <w:rPr>
                <w:rFonts w:ascii="Roboto" w:cs="Roboto" w:eastAsia="Roboto" w:hAnsi="Roboto"/>
                <w:b w:val="1"/>
                <w:sz w:val="20"/>
                <w:szCs w:val="20"/>
                <w:rtl w:val="0"/>
              </w:rPr>
              <w:t xml:space="preserve">Assessment Guide</w:t>
            </w:r>
            <w:r w:rsidDel="00000000" w:rsidR="00000000" w:rsidRPr="00000000">
              <w:rPr>
                <w:rtl w:val="0"/>
              </w:rPr>
            </w:r>
          </w:p>
        </w:tc>
        <w:tc>
          <w:tcPr>
            <w:shd w:fill="d9d9d9" w:val="clear"/>
          </w:tcPr>
          <w:p w:rsidR="00000000" w:rsidDel="00000000" w:rsidP="00000000" w:rsidRDefault="00000000" w:rsidRPr="00000000" w14:paraId="0000027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72">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73">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74">
            <w:pPr>
              <w:spacing w:before="40" w:lineRule="auto"/>
              <w:jc w:val="center"/>
              <w:rPr>
                <w:rFonts w:ascii="Arial" w:cs="Arial" w:eastAsia="Arial" w:hAnsi="Arial"/>
              </w:rPr>
            </w:pPr>
            <w:r w:rsidDel="00000000" w:rsidR="00000000" w:rsidRPr="00000000">
              <w:rPr>
                <w:rFonts w:ascii="Arial" w:cs="Arial" w:eastAsia="Arial" w:hAnsi="Arial"/>
                <w:rtl w:val="0"/>
              </w:rPr>
              <w:t xml:space="preserve">3.5</w:t>
            </w:r>
          </w:p>
        </w:tc>
        <w:tc>
          <w:tcPr/>
          <w:p w:rsidR="00000000" w:rsidDel="00000000" w:rsidP="00000000" w:rsidRDefault="00000000" w:rsidRPr="00000000" w14:paraId="00000275">
            <w:pPr>
              <w:spacing w:after="240" w:lineRule="auto"/>
              <w:rPr/>
            </w:pPr>
            <w:r w:rsidDel="00000000" w:rsidR="00000000" w:rsidRPr="00000000">
              <w:rPr>
                <w:rFonts w:ascii="Arial" w:cs="Arial" w:eastAsia="Arial" w:hAnsi="Arial"/>
                <w:rtl w:val="0"/>
              </w:rPr>
              <w:t xml:space="preserve">At each grade level, instructional materials provide assessment practices (e.g., entry-level, diagnostic, formative, interim, skill-based, and summative) necessary to prepare all students for success in higher mathematics instruction.</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76">
            <w:pPr>
              <w:keepNext w:val="1"/>
              <w:keepLines w:val="1"/>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Overview of Comprehensive Assessment Practices Across the Year</w:t>
            </w:r>
          </w:p>
          <w:p w:rsidR="00000000" w:rsidDel="00000000" w:rsidP="00000000" w:rsidRDefault="00000000" w:rsidRPr="00000000" w14:paraId="00000277">
            <w:pPr>
              <w:keepNext w:val="1"/>
              <w:keepLines w:val="1"/>
              <w:widowControl w:val="0"/>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Instructional materials provide a full range of assessment types to support student readiness and long-term success in mathematics. For a summary of the program's assessment system, refer to the </w:t>
            </w:r>
            <w:r w:rsidDel="00000000" w:rsidR="00000000" w:rsidRPr="00000000">
              <w:rPr>
                <w:rFonts w:ascii="Arial" w:cs="Arial" w:eastAsia="Arial" w:hAnsi="Arial"/>
                <w:i w:val="1"/>
                <w:sz w:val="20"/>
                <w:szCs w:val="20"/>
                <w:rtl w:val="0"/>
              </w:rPr>
              <w:t xml:space="preserve">Comprehensive Assessment and Data-Driven Instruction</w:t>
            </w:r>
            <w:r w:rsidDel="00000000" w:rsidR="00000000" w:rsidRPr="00000000">
              <w:rPr>
                <w:rFonts w:ascii="Arial" w:cs="Arial" w:eastAsia="Arial" w:hAnsi="Arial"/>
                <w:sz w:val="20"/>
                <w:szCs w:val="20"/>
                <w:rtl w:val="0"/>
              </w:rPr>
              <w:t xml:space="preserve"> section of the</w:t>
            </w:r>
            <w:r w:rsidDel="00000000" w:rsidR="00000000" w:rsidRPr="00000000">
              <w:rPr>
                <w:rFonts w:ascii="Arial" w:cs="Arial" w:eastAsia="Arial" w:hAnsi="Arial"/>
                <w:i w:val="1"/>
                <w:sz w:val="20"/>
                <w:szCs w:val="20"/>
                <w:rtl w:val="0"/>
              </w:rPr>
              <w:t xml:space="preserve"> IM I Teacher's Implementation Guide Overview</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78">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79">
            <w:pPr>
              <w:keepNext w:val="1"/>
              <w:keepLines w:val="1"/>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Assessment Suite – </w:t>
            </w:r>
            <w:hyperlink r:id="rId113">
              <w:r w:rsidDel="00000000" w:rsidR="00000000" w:rsidRPr="00000000">
                <w:rPr>
                  <w:rFonts w:ascii="Roboto" w:cs="Roboto" w:eastAsia="Roboto" w:hAnsi="Roboto"/>
                  <w:color w:val="1155cc"/>
                  <w:sz w:val="20"/>
                  <w:szCs w:val="20"/>
                  <w:u w:val="single"/>
                  <w:rtl w:val="0"/>
                </w:rPr>
                <w:t xml:space="preserve">TIG p. TIGO 90</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7A">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7B">
            <w:pPr>
              <w:keepNext w:val="1"/>
              <w:keepLines w:val="1"/>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Assessment of, for, as Learning – </w:t>
            </w:r>
            <w:hyperlink r:id="rId114">
              <w:r w:rsidDel="00000000" w:rsidR="00000000" w:rsidRPr="00000000">
                <w:rPr>
                  <w:rFonts w:ascii="Roboto" w:cs="Roboto" w:eastAsia="Roboto" w:hAnsi="Roboto"/>
                  <w:color w:val="1155cc"/>
                  <w:sz w:val="20"/>
                  <w:szCs w:val="20"/>
                  <w:u w:val="single"/>
                  <w:rtl w:val="0"/>
                </w:rPr>
                <w:t xml:space="preserve">TIG p. TIGO 91</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7C">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7D">
            <w:pPr>
              <w:keepNext w:val="1"/>
              <w:keepLines w:val="1"/>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Course-Level and Module-Level Assessment – </w:t>
            </w:r>
            <w:hyperlink r:id="rId115">
              <w:r w:rsidDel="00000000" w:rsidR="00000000" w:rsidRPr="00000000">
                <w:rPr>
                  <w:rFonts w:ascii="Roboto" w:cs="Roboto" w:eastAsia="Roboto" w:hAnsi="Roboto"/>
                  <w:color w:val="1155cc"/>
                  <w:sz w:val="20"/>
                  <w:szCs w:val="20"/>
                  <w:u w:val="single"/>
                  <w:rtl w:val="0"/>
                </w:rPr>
                <w:t xml:space="preserve">TIG p. TIGO 92</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7E">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7F">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Topic-Level Assessments – </w:t>
            </w:r>
            <w:hyperlink r:id="rId116">
              <w:r w:rsidDel="00000000" w:rsidR="00000000" w:rsidRPr="00000000">
                <w:rPr>
                  <w:rFonts w:ascii="Roboto" w:cs="Roboto" w:eastAsia="Roboto" w:hAnsi="Roboto"/>
                  <w:color w:val="1155cc"/>
                  <w:sz w:val="20"/>
                  <w:szCs w:val="20"/>
                  <w:u w:val="single"/>
                  <w:rtl w:val="0"/>
                </w:rPr>
                <w:t xml:space="preserve">TIG p. TIGO 93</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80">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81">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Lesson-Level Assessments – </w:t>
            </w:r>
            <w:hyperlink r:id="rId117">
              <w:r w:rsidDel="00000000" w:rsidR="00000000" w:rsidRPr="00000000">
                <w:rPr>
                  <w:rFonts w:ascii="Roboto" w:cs="Roboto" w:eastAsia="Roboto" w:hAnsi="Roboto"/>
                  <w:color w:val="1155cc"/>
                  <w:sz w:val="20"/>
                  <w:szCs w:val="20"/>
                  <w:u w:val="single"/>
                  <w:rtl w:val="0"/>
                </w:rPr>
                <w:t xml:space="preserve">TIG pp. TIGO 94–95</w:t>
              </w:r>
            </w:hyperlink>
            <w:r w:rsidDel="00000000" w:rsidR="00000000" w:rsidRPr="00000000">
              <w:rPr>
                <w:rtl w:val="0"/>
              </w:rPr>
            </w:r>
          </w:p>
          <w:p w:rsidR="00000000" w:rsidDel="00000000" w:rsidP="00000000" w:rsidRDefault="00000000" w:rsidRPr="00000000" w14:paraId="00000282">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83">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284">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285">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286">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287">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Year-Long Diagnostic Assessment Components</w:t>
            </w:r>
          </w:p>
          <w:p w:rsidR="00000000" w:rsidDel="00000000" w:rsidP="00000000" w:rsidRDefault="00000000" w:rsidRPr="00000000" w14:paraId="00000288">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89">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Beginning-of-Year Assessment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8A">
            <w:pPr>
              <w:widowControl w:val="0"/>
              <w:spacing w:line="276" w:lineRule="auto"/>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Navigate to IM I &gt; </w:t>
            </w:r>
            <w:r w:rsidDel="00000000" w:rsidR="00000000" w:rsidRPr="00000000">
              <w:rPr>
                <w:rFonts w:ascii="Roboto" w:cs="Roboto" w:eastAsia="Roboto" w:hAnsi="Roboto"/>
                <w:sz w:val="20"/>
                <w:szCs w:val="20"/>
                <w:rtl w:val="0"/>
              </w:rPr>
              <w:t xml:space="preserve">Course Assessments &gt; </w:t>
            </w:r>
            <w:r w:rsidDel="00000000" w:rsidR="00000000" w:rsidRPr="00000000">
              <w:rPr>
                <w:rFonts w:ascii="Roboto" w:cs="Roboto" w:eastAsia="Roboto" w:hAnsi="Roboto"/>
                <w:b w:val="1"/>
                <w:sz w:val="20"/>
                <w:szCs w:val="20"/>
                <w:rtl w:val="0"/>
              </w:rPr>
              <w:t xml:space="preserve">Printable Beginning-of-Year Assessment</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8B">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8C">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Middle-of-Year Assessment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8D">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Navigate to IM I &gt; </w:t>
            </w:r>
            <w:r w:rsidDel="00000000" w:rsidR="00000000" w:rsidRPr="00000000">
              <w:rPr>
                <w:rFonts w:ascii="Roboto" w:cs="Roboto" w:eastAsia="Roboto" w:hAnsi="Roboto"/>
                <w:sz w:val="20"/>
                <w:szCs w:val="20"/>
                <w:rtl w:val="0"/>
              </w:rPr>
              <w:t xml:space="preserve">Course Assessments &gt; </w:t>
            </w:r>
            <w:r w:rsidDel="00000000" w:rsidR="00000000" w:rsidRPr="00000000">
              <w:rPr>
                <w:rFonts w:ascii="Roboto" w:cs="Roboto" w:eastAsia="Roboto" w:hAnsi="Roboto"/>
                <w:b w:val="1"/>
                <w:sz w:val="20"/>
                <w:szCs w:val="20"/>
                <w:rtl w:val="0"/>
              </w:rPr>
              <w:t xml:space="preserve">Printable Middle-of-Year Assessment;</w:t>
            </w:r>
          </w:p>
          <w:p w:rsidR="00000000" w:rsidDel="00000000" w:rsidP="00000000" w:rsidRDefault="00000000" w:rsidRPr="00000000" w14:paraId="0000028E">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8F">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End-of-Year Assessment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90">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Navigate to IM I &gt; </w:t>
            </w:r>
            <w:r w:rsidDel="00000000" w:rsidR="00000000" w:rsidRPr="00000000">
              <w:rPr>
                <w:rFonts w:ascii="Roboto" w:cs="Roboto" w:eastAsia="Roboto" w:hAnsi="Roboto"/>
                <w:sz w:val="20"/>
                <w:szCs w:val="20"/>
                <w:rtl w:val="0"/>
              </w:rPr>
              <w:t xml:space="preserve">Course Assessments &gt; </w:t>
            </w:r>
            <w:r w:rsidDel="00000000" w:rsidR="00000000" w:rsidRPr="00000000">
              <w:rPr>
                <w:rFonts w:ascii="Roboto" w:cs="Roboto" w:eastAsia="Roboto" w:hAnsi="Roboto"/>
                <w:b w:val="1"/>
                <w:sz w:val="20"/>
                <w:szCs w:val="20"/>
                <w:rtl w:val="0"/>
              </w:rPr>
              <w:t xml:space="preserve">Printable End-of-Year Assessment</w:t>
            </w:r>
          </w:p>
          <w:p w:rsidR="00000000" w:rsidDel="00000000" w:rsidP="00000000" w:rsidRDefault="00000000" w:rsidRPr="00000000" w14:paraId="00000291">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92">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Additional Assessment Types: Formative and Summative</w:t>
            </w:r>
          </w:p>
          <w:p w:rsidR="00000000" w:rsidDel="00000000" w:rsidP="00000000" w:rsidRDefault="00000000" w:rsidRPr="00000000" w14:paraId="00000293">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94">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Module ReadyChecks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95">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Navigate to </w:t>
            </w:r>
            <w:r w:rsidDel="00000000" w:rsidR="00000000" w:rsidRPr="00000000">
              <w:rPr>
                <w:rFonts w:ascii="Roboto" w:cs="Roboto" w:eastAsia="Roboto" w:hAnsi="Roboto"/>
                <w:b w:val="1"/>
                <w:sz w:val="20"/>
                <w:szCs w:val="20"/>
                <w:rtl w:val="0"/>
              </w:rPr>
              <w:t xml:space="preserve">IM I &gt; </w:t>
            </w:r>
            <w:r w:rsidDel="00000000" w:rsidR="00000000" w:rsidRPr="00000000">
              <w:rPr>
                <w:rFonts w:ascii="Roboto" w:cs="Roboto" w:eastAsia="Roboto" w:hAnsi="Roboto"/>
                <w:sz w:val="20"/>
                <w:szCs w:val="20"/>
                <w:rtl w:val="0"/>
              </w:rPr>
              <w:t xml:space="preserve">Module 1 &gt; Module Readiness Assessments &gt; </w:t>
            </w:r>
            <w:r w:rsidDel="00000000" w:rsidR="00000000" w:rsidRPr="00000000">
              <w:rPr>
                <w:rFonts w:ascii="Roboto" w:cs="Roboto" w:eastAsia="Roboto" w:hAnsi="Roboto"/>
                <w:b w:val="1"/>
                <w:sz w:val="20"/>
                <w:szCs w:val="20"/>
                <w:rtl w:val="0"/>
              </w:rPr>
              <w:t xml:space="preserve">Printable Module ReadyCheck</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96">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97">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98">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99">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9A">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Topic ReadyChecks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9B">
            <w:pPr>
              <w:widowControl w:val="0"/>
              <w:spacing w:line="276" w:lineRule="auto"/>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Navigate to IM I &gt; </w:t>
            </w:r>
            <w:r w:rsidDel="00000000" w:rsidR="00000000" w:rsidRPr="00000000">
              <w:rPr>
                <w:rFonts w:ascii="Roboto" w:cs="Roboto" w:eastAsia="Roboto" w:hAnsi="Roboto"/>
                <w:sz w:val="20"/>
                <w:szCs w:val="20"/>
                <w:rtl w:val="0"/>
              </w:rPr>
              <w:t xml:space="preserve">Module 1 &gt; Topic 1 &gt; Topic Readiness Assessments &gt; </w:t>
            </w:r>
            <w:r w:rsidDel="00000000" w:rsidR="00000000" w:rsidRPr="00000000">
              <w:rPr>
                <w:rFonts w:ascii="Roboto" w:cs="Roboto" w:eastAsia="Roboto" w:hAnsi="Roboto"/>
                <w:b w:val="1"/>
                <w:sz w:val="20"/>
                <w:szCs w:val="20"/>
                <w:rtl w:val="0"/>
              </w:rPr>
              <w:t xml:space="preserve">Printable Topic ReadyCheck</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9C">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9D">
            <w:pPr>
              <w:widowControl w:val="0"/>
              <w:spacing w:line="276" w:lineRule="auto"/>
              <w:rPr>
                <w:rFonts w:ascii="Roboto" w:cs="Roboto" w:eastAsia="Roboto" w:hAnsi="Roboto"/>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Ongoing Assessment, Purposeful Questions</w:t>
            </w:r>
            <w:r w:rsidDel="00000000" w:rsidR="00000000" w:rsidRPr="00000000">
              <w:rPr>
                <w:rFonts w:ascii="Arial" w:cs="Arial" w:eastAsia="Arial" w:hAnsi="Arial"/>
                <w:sz w:val="20"/>
                <w:szCs w:val="20"/>
                <w:rtl w:val="0"/>
              </w:rPr>
              <w:t xml:space="preserve">, </w:t>
            </w:r>
            <w:hyperlink r:id="rId118">
              <w:r w:rsidDel="00000000" w:rsidR="00000000" w:rsidRPr="00000000">
                <w:rPr>
                  <w:rFonts w:ascii="Arial" w:cs="Arial" w:eastAsia="Arial" w:hAnsi="Arial"/>
                  <w:color w:val="1155cc"/>
                  <w:sz w:val="20"/>
                  <w:szCs w:val="20"/>
                  <w:u w:val="single"/>
                  <w:rtl w:val="0"/>
                </w:rPr>
                <w:t xml:space="preserve">TIG p. 5</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9E">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9F">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Session 1 Quick Check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A0">
            <w:pPr>
              <w:widowControl w:val="0"/>
              <w:spacing w:line="276" w:lineRule="auto"/>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Navigate to IM I</w:t>
            </w:r>
            <w:r w:rsidDel="00000000" w:rsidR="00000000" w:rsidRPr="00000000">
              <w:rPr>
                <w:rFonts w:ascii="Roboto" w:cs="Roboto" w:eastAsia="Roboto" w:hAnsi="Roboto"/>
                <w:sz w:val="20"/>
                <w:szCs w:val="20"/>
                <w:rtl w:val="0"/>
              </w:rPr>
              <w:t xml:space="preserve"> &gt; Module 1 &gt; Topic 1 &gt; Lesson 1</w:t>
            </w:r>
            <w:r w:rsidDel="00000000" w:rsidR="00000000" w:rsidRPr="00000000">
              <w:rPr>
                <w:rFonts w:ascii="Arial" w:cs="Arial" w:eastAsia="Arial" w:hAnsi="Arial"/>
                <w:sz w:val="20"/>
                <w:szCs w:val="20"/>
                <w:rtl w:val="0"/>
              </w:rPr>
              <w:t xml:space="preserve">  &gt; </w:t>
            </w:r>
            <w:r w:rsidDel="00000000" w:rsidR="00000000" w:rsidRPr="00000000">
              <w:rPr>
                <w:rFonts w:ascii="Arial" w:cs="Arial" w:eastAsia="Arial" w:hAnsi="Arial"/>
                <w:b w:val="1"/>
                <w:sz w:val="20"/>
                <w:szCs w:val="20"/>
                <w:rtl w:val="0"/>
              </w:rPr>
              <w:t xml:space="preserve">Printable Quick Check</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A1">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A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Reflect, Concept Lesson Facilitation Notes</w:t>
            </w:r>
            <w:r w:rsidDel="00000000" w:rsidR="00000000" w:rsidRPr="00000000">
              <w:rPr>
                <w:rtl w:val="0"/>
              </w:rPr>
            </w:r>
          </w:p>
          <w:p w:rsidR="00000000" w:rsidDel="00000000" w:rsidP="00000000" w:rsidRDefault="00000000" w:rsidRPr="00000000" w14:paraId="000002A3">
            <w:pPr>
              <w:widowControl w:val="0"/>
              <w:spacing w:line="276" w:lineRule="auto"/>
              <w:rPr>
                <w:rFonts w:ascii="Roboto" w:cs="Roboto" w:eastAsia="Roboto" w:hAnsi="Roboto"/>
                <w:sz w:val="20"/>
                <w:szCs w:val="20"/>
              </w:rPr>
            </w:pPr>
            <w:hyperlink r:id="rId119">
              <w:r w:rsidDel="00000000" w:rsidR="00000000" w:rsidRPr="00000000">
                <w:rPr>
                  <w:rFonts w:ascii="Arial" w:cs="Arial" w:eastAsia="Arial" w:hAnsi="Arial"/>
                  <w:color w:val="1155cc"/>
                  <w:sz w:val="20"/>
                  <w:szCs w:val="20"/>
                  <w:u w:val="single"/>
                  <w:rtl w:val="0"/>
                </w:rPr>
                <w:t xml:space="preserve">TIG p. 7</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A4">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A5">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A Sort of Sorts (Analyzing and Sorting Graphs)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Reflect, Concept Lesson Facilitation Notes</w:t>
            </w:r>
          </w:p>
          <w:p w:rsidR="00000000" w:rsidDel="00000000" w:rsidP="00000000" w:rsidRDefault="00000000" w:rsidRPr="00000000" w14:paraId="000002A6">
            <w:pPr>
              <w:widowControl w:val="0"/>
              <w:spacing w:line="276" w:lineRule="auto"/>
              <w:rPr>
                <w:rFonts w:ascii="Arial" w:cs="Arial" w:eastAsia="Arial" w:hAnsi="Arial"/>
                <w:sz w:val="20"/>
                <w:szCs w:val="20"/>
              </w:rPr>
            </w:pPr>
            <w:hyperlink r:id="rId120">
              <w:r w:rsidDel="00000000" w:rsidR="00000000" w:rsidRPr="00000000">
                <w:rPr>
                  <w:rFonts w:ascii="Arial" w:cs="Arial" w:eastAsia="Arial" w:hAnsi="Arial"/>
                  <w:color w:val="1155cc"/>
                  <w:sz w:val="20"/>
                  <w:szCs w:val="20"/>
                  <w:u w:val="single"/>
                  <w:rtl w:val="0"/>
                </w:rPr>
                <w:t xml:space="preserve">TIG p. 11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A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A">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AB">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AC">
            <w:pPr>
              <w:widowControl w:val="0"/>
              <w:spacing w:line="276" w:lineRule="auto"/>
              <w:rPr>
                <w:rFonts w:ascii="Roboto" w:cs="Roboto" w:eastAsia="Roboto" w:hAnsi="Roboto"/>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Roboto" w:cs="Roboto" w:eastAsia="Roboto" w:hAnsi="Roboto"/>
                <w:sz w:val="20"/>
                <w:szCs w:val="20"/>
                <w:rtl w:val="0"/>
              </w:rPr>
              <w:t xml:space="preserve">G of X (Recognizing Functions and Function Families)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Reflect, Concept Lesson Facilitation Notes</w:t>
            </w:r>
            <w:r w:rsidDel="00000000" w:rsidR="00000000" w:rsidRPr="00000000">
              <w:rPr>
                <w:rtl w:val="0"/>
              </w:rPr>
            </w:r>
          </w:p>
          <w:p w:rsidR="00000000" w:rsidDel="00000000" w:rsidP="00000000" w:rsidRDefault="00000000" w:rsidRPr="00000000" w14:paraId="000002AD">
            <w:pPr>
              <w:widowControl w:val="0"/>
              <w:spacing w:line="276" w:lineRule="auto"/>
              <w:rPr>
                <w:rFonts w:ascii="Roboto" w:cs="Roboto" w:eastAsia="Roboto" w:hAnsi="Roboto"/>
                <w:sz w:val="20"/>
                <w:szCs w:val="20"/>
              </w:rPr>
            </w:pPr>
            <w:hyperlink r:id="rId121">
              <w:r w:rsidDel="00000000" w:rsidR="00000000" w:rsidRPr="00000000">
                <w:rPr>
                  <w:rFonts w:ascii="Roboto" w:cs="Roboto" w:eastAsia="Roboto" w:hAnsi="Roboto"/>
                  <w:color w:val="1155cc"/>
                  <w:sz w:val="20"/>
                  <w:szCs w:val="20"/>
                  <w:u w:val="single"/>
                  <w:rtl w:val="0"/>
                </w:rPr>
                <w:t xml:space="preserve">TIG pp. 26</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AE">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AF">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w:t>
            </w:r>
            <w:r w:rsidDel="00000000" w:rsidR="00000000" w:rsidRPr="00000000">
              <w:rPr>
                <w:rFonts w:ascii="Arial" w:cs="Arial" w:eastAsia="Arial" w:hAnsi="Arial"/>
                <w:i w:val="1"/>
                <w:sz w:val="20"/>
                <w:szCs w:val="20"/>
                <w:rtl w:val="0"/>
              </w:rPr>
              <w:t xml:space="preserve">– Learning Reflection,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Re-Engagement Lesson Facilitation Notes</w:t>
            </w:r>
          </w:p>
          <w:p w:rsidR="00000000" w:rsidDel="00000000" w:rsidP="00000000" w:rsidRDefault="00000000" w:rsidRPr="00000000" w14:paraId="000002B0">
            <w:pPr>
              <w:widowControl w:val="0"/>
              <w:spacing w:line="276" w:lineRule="auto"/>
              <w:rPr>
                <w:rFonts w:ascii="Arial" w:cs="Arial" w:eastAsia="Arial" w:hAnsi="Arial"/>
                <w:sz w:val="20"/>
                <w:szCs w:val="20"/>
              </w:rPr>
            </w:pPr>
            <w:hyperlink r:id="rId122">
              <w:r w:rsidDel="00000000" w:rsidR="00000000" w:rsidRPr="00000000">
                <w:rPr>
                  <w:rFonts w:ascii="Arial" w:cs="Arial" w:eastAsia="Arial" w:hAnsi="Arial"/>
                  <w:color w:val="1155cc"/>
                  <w:sz w:val="20"/>
                  <w:szCs w:val="20"/>
                  <w:u w:val="single"/>
                  <w:rtl w:val="0"/>
                </w:rPr>
                <w:t xml:space="preserve">TIG pp. </w:t>
              </w:r>
            </w:hyperlink>
            <w:hyperlink r:id="rId123">
              <w:r w:rsidDel="00000000" w:rsidR="00000000" w:rsidRPr="00000000">
                <w:rPr>
                  <w:rFonts w:ascii="Roboto" w:cs="Roboto" w:eastAsia="Roboto" w:hAnsi="Roboto"/>
                  <w:color w:val="1155cc"/>
                  <w:sz w:val="20"/>
                  <w:szCs w:val="20"/>
                  <w:u w:val="single"/>
                  <w:rtl w:val="0"/>
                </w:rPr>
                <w:t xml:space="preserve">28–28B</w:t>
              </w:r>
            </w:hyperlink>
            <w:r w:rsidDel="00000000" w:rsidR="00000000" w:rsidRPr="00000000">
              <w:rPr>
                <w:rFonts w:ascii="Roboto" w:cs="Roboto" w:eastAsia="Roboto" w:hAnsi="Roboto"/>
                <w:sz w:val="20"/>
                <w:szCs w:val="20"/>
                <w:rtl w:val="0"/>
              </w:rPr>
              <w:t xml:space="preserve">;</w:t>
            </w:r>
            <w:r w:rsidDel="00000000" w:rsidR="00000000" w:rsidRPr="00000000">
              <w:rPr>
                <w:rtl w:val="0"/>
              </w:rPr>
            </w:r>
          </w:p>
          <w:p w:rsidR="00000000" w:rsidDel="00000000" w:rsidP="00000000" w:rsidRDefault="00000000" w:rsidRPr="00000000" w14:paraId="000002B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2">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L6: </w:t>
            </w:r>
            <w:r w:rsidDel="00000000" w:rsidR="00000000" w:rsidRPr="00000000">
              <w:rPr>
                <w:rFonts w:ascii="Arial" w:cs="Arial" w:eastAsia="Arial" w:hAnsi="Arial"/>
                <w:sz w:val="20"/>
                <w:szCs w:val="20"/>
                <w:rtl w:val="0"/>
              </w:rPr>
              <w:t xml:space="preserve">Re-Engaging with Key Features of Graphs </w:t>
            </w:r>
            <w:r w:rsidDel="00000000" w:rsidR="00000000" w:rsidRPr="00000000">
              <w:rPr>
                <w:rFonts w:ascii="Arial" w:cs="Arial" w:eastAsia="Arial" w:hAnsi="Arial"/>
                <w:i w:val="1"/>
                <w:sz w:val="20"/>
                <w:szCs w:val="20"/>
                <w:rtl w:val="0"/>
              </w:rPr>
              <w:t xml:space="preserve">– Learning Reflection,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Re-Engagement Lesson Facilitation Notes</w:t>
            </w:r>
          </w:p>
          <w:p w:rsidR="00000000" w:rsidDel="00000000" w:rsidP="00000000" w:rsidRDefault="00000000" w:rsidRPr="00000000" w14:paraId="000002B3">
            <w:pPr>
              <w:widowControl w:val="0"/>
              <w:spacing w:line="276" w:lineRule="auto"/>
              <w:rPr>
                <w:rFonts w:ascii="Arial" w:cs="Arial" w:eastAsia="Arial" w:hAnsi="Arial"/>
                <w:sz w:val="20"/>
                <w:szCs w:val="20"/>
              </w:rPr>
            </w:pPr>
            <w:hyperlink r:id="rId124">
              <w:r w:rsidDel="00000000" w:rsidR="00000000" w:rsidRPr="00000000">
                <w:rPr>
                  <w:rFonts w:ascii="Arial" w:cs="Arial" w:eastAsia="Arial" w:hAnsi="Arial"/>
                  <w:color w:val="1155cc"/>
                  <w:sz w:val="20"/>
                  <w:szCs w:val="20"/>
                  <w:u w:val="single"/>
                  <w:rtl w:val="0"/>
                </w:rPr>
                <w:t xml:space="preserve">TIG pp. </w:t>
              </w:r>
            </w:hyperlink>
            <w:hyperlink r:id="rId125">
              <w:r w:rsidDel="00000000" w:rsidR="00000000" w:rsidRPr="00000000">
                <w:rPr>
                  <w:rFonts w:ascii="Roboto" w:cs="Roboto" w:eastAsia="Roboto" w:hAnsi="Roboto"/>
                  <w:color w:val="1155cc"/>
                  <w:sz w:val="20"/>
                  <w:szCs w:val="20"/>
                  <w:u w:val="single"/>
                  <w:rtl w:val="0"/>
                </w:rPr>
                <w:t xml:space="preserve">34–34B</w:t>
              </w:r>
            </w:hyperlink>
            <w:r w:rsidDel="00000000" w:rsidR="00000000" w:rsidRPr="00000000">
              <w:rPr>
                <w:rFonts w:ascii="Roboto" w:cs="Roboto" w:eastAsia="Roboto" w:hAnsi="Roboto"/>
                <w:sz w:val="20"/>
                <w:szCs w:val="20"/>
                <w:rtl w:val="0"/>
              </w:rPr>
              <w:t xml:space="preserve">;</w:t>
            </w:r>
            <w:r w:rsidDel="00000000" w:rsidR="00000000" w:rsidRPr="00000000">
              <w:rPr>
                <w:rtl w:val="0"/>
              </w:rPr>
            </w:r>
          </w:p>
          <w:p w:rsidR="00000000" w:rsidDel="00000000" w:rsidP="00000000" w:rsidRDefault="00000000" w:rsidRPr="00000000" w14:paraId="000002B4">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B5">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B6">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End-of-Topic Assessment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B7">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Navigate to IM I &gt; </w:t>
            </w:r>
            <w:r w:rsidDel="00000000" w:rsidR="00000000" w:rsidRPr="00000000">
              <w:rPr>
                <w:rFonts w:ascii="Roboto" w:cs="Roboto" w:eastAsia="Roboto" w:hAnsi="Roboto"/>
                <w:sz w:val="20"/>
                <w:szCs w:val="20"/>
                <w:rtl w:val="0"/>
              </w:rPr>
              <w:t xml:space="preserve">Module 1 &gt; Topic 1 &gt; End-of-Topic Assessments &gt; </w:t>
            </w:r>
            <w:r w:rsidDel="00000000" w:rsidR="00000000" w:rsidRPr="00000000">
              <w:rPr>
                <w:rFonts w:ascii="Roboto" w:cs="Roboto" w:eastAsia="Roboto" w:hAnsi="Roboto"/>
                <w:b w:val="1"/>
                <w:sz w:val="20"/>
                <w:szCs w:val="20"/>
                <w:rtl w:val="0"/>
              </w:rPr>
              <w:t xml:space="preserve">Printable End-of-Topic Assessment Form A;</w:t>
            </w:r>
          </w:p>
          <w:p w:rsidR="00000000" w:rsidDel="00000000" w:rsidP="00000000" w:rsidRDefault="00000000" w:rsidRPr="00000000" w14:paraId="000002B8">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B9">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Topic Standardized Test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BA">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Navigate to IM I &gt; </w:t>
            </w:r>
            <w:r w:rsidDel="00000000" w:rsidR="00000000" w:rsidRPr="00000000">
              <w:rPr>
                <w:rFonts w:ascii="Roboto" w:cs="Roboto" w:eastAsia="Roboto" w:hAnsi="Roboto"/>
                <w:sz w:val="20"/>
                <w:szCs w:val="20"/>
                <w:rtl w:val="0"/>
              </w:rPr>
              <w:t xml:space="preserve">Module 1 &gt; Topic 1 &gt; End-of-Topic Assessments &gt; </w:t>
            </w:r>
            <w:r w:rsidDel="00000000" w:rsidR="00000000" w:rsidRPr="00000000">
              <w:rPr>
                <w:rFonts w:ascii="Roboto" w:cs="Roboto" w:eastAsia="Roboto" w:hAnsi="Roboto"/>
                <w:b w:val="1"/>
                <w:sz w:val="20"/>
                <w:szCs w:val="20"/>
                <w:rtl w:val="0"/>
              </w:rPr>
              <w:t xml:space="preserve">Printable Topic Standardized Test;</w:t>
            </w:r>
          </w:p>
          <w:p w:rsidR="00000000" w:rsidDel="00000000" w:rsidP="00000000" w:rsidRDefault="00000000" w:rsidRPr="00000000" w14:paraId="000002BB">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2BC">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2BD">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2BE">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BF">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Topic Post-Test Assessments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C0">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Navigate to IM I &gt; </w:t>
            </w:r>
            <w:r w:rsidDel="00000000" w:rsidR="00000000" w:rsidRPr="00000000">
              <w:rPr>
                <w:rFonts w:ascii="Roboto" w:cs="Roboto" w:eastAsia="Roboto" w:hAnsi="Roboto"/>
                <w:sz w:val="20"/>
                <w:szCs w:val="20"/>
                <w:rtl w:val="0"/>
              </w:rPr>
              <w:t xml:space="preserve">Module 1 &gt; Topic 1 &gt; Progress-Monitoring Assessments &gt; </w:t>
            </w:r>
            <w:r w:rsidDel="00000000" w:rsidR="00000000" w:rsidRPr="00000000">
              <w:rPr>
                <w:rFonts w:ascii="Roboto" w:cs="Roboto" w:eastAsia="Roboto" w:hAnsi="Roboto"/>
                <w:b w:val="1"/>
                <w:sz w:val="20"/>
                <w:szCs w:val="20"/>
                <w:rtl w:val="0"/>
              </w:rPr>
              <w:t xml:space="preserve">Printable Topic Post-Test;</w:t>
            </w:r>
          </w:p>
          <w:p w:rsidR="00000000" w:rsidDel="00000000" w:rsidP="00000000" w:rsidRDefault="00000000" w:rsidRPr="00000000" w14:paraId="000002C1">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C2">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End-of-Module Assessments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C3">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Navigate to IM I &gt; </w:t>
            </w:r>
            <w:r w:rsidDel="00000000" w:rsidR="00000000" w:rsidRPr="00000000">
              <w:rPr>
                <w:rFonts w:ascii="Roboto" w:cs="Roboto" w:eastAsia="Roboto" w:hAnsi="Roboto"/>
                <w:sz w:val="20"/>
                <w:szCs w:val="20"/>
                <w:rtl w:val="0"/>
              </w:rPr>
              <w:t xml:space="preserve">Module 1 &gt; End-of-Module Assessment &gt; </w:t>
            </w:r>
            <w:r w:rsidDel="00000000" w:rsidR="00000000" w:rsidRPr="00000000">
              <w:rPr>
                <w:rFonts w:ascii="Roboto" w:cs="Roboto" w:eastAsia="Roboto" w:hAnsi="Roboto"/>
                <w:b w:val="1"/>
                <w:sz w:val="20"/>
                <w:szCs w:val="20"/>
                <w:rtl w:val="0"/>
              </w:rPr>
              <w:t xml:space="preserve">Printable End-of-Module Assessment;</w:t>
            </w:r>
          </w:p>
          <w:p w:rsidR="00000000" w:rsidDel="00000000" w:rsidP="00000000" w:rsidRDefault="00000000" w:rsidRPr="00000000" w14:paraId="000002C4">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C5">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Topic Performance Task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C6">
            <w:pPr>
              <w:widowControl w:val="0"/>
              <w:spacing w:line="276" w:lineRule="auto"/>
              <w:rPr>
                <w:rFonts w:ascii="Arial" w:cs="Arial" w:eastAsia="Arial" w:hAnsi="Arial"/>
                <w:b w:val="1"/>
                <w:sz w:val="20"/>
                <w:szCs w:val="20"/>
              </w:rPr>
            </w:pPr>
            <w:r w:rsidDel="00000000" w:rsidR="00000000" w:rsidRPr="00000000">
              <w:rPr>
                <w:rFonts w:ascii="Roboto" w:cs="Roboto" w:eastAsia="Roboto" w:hAnsi="Roboto"/>
                <w:b w:val="1"/>
                <w:sz w:val="20"/>
                <w:szCs w:val="20"/>
                <w:rtl w:val="0"/>
              </w:rPr>
              <w:t xml:space="preserve">Navigate to IM I &gt; </w:t>
            </w:r>
            <w:r w:rsidDel="00000000" w:rsidR="00000000" w:rsidRPr="00000000">
              <w:rPr>
                <w:rFonts w:ascii="Roboto" w:cs="Roboto" w:eastAsia="Roboto" w:hAnsi="Roboto"/>
                <w:sz w:val="20"/>
                <w:szCs w:val="20"/>
                <w:rtl w:val="0"/>
              </w:rPr>
              <w:t xml:space="preserve">Module 1 &gt; Topic 1 &gt; End-of-Topic Assessments &gt; </w:t>
            </w:r>
            <w:r w:rsidDel="00000000" w:rsidR="00000000" w:rsidRPr="00000000">
              <w:rPr>
                <w:rFonts w:ascii="Roboto" w:cs="Roboto" w:eastAsia="Roboto" w:hAnsi="Roboto"/>
                <w:b w:val="1"/>
                <w:sz w:val="20"/>
                <w:szCs w:val="20"/>
                <w:rtl w:val="0"/>
              </w:rPr>
              <w:t xml:space="preserve">Printable Topic Performance Task</w:t>
            </w:r>
            <w:r w:rsidDel="00000000" w:rsidR="00000000" w:rsidRPr="00000000">
              <w:rPr>
                <w:rtl w:val="0"/>
              </w:rPr>
            </w:r>
          </w:p>
        </w:tc>
        <w:tc>
          <w:tcPr>
            <w:shd w:fill="d9d9d9" w:val="clear"/>
          </w:tcPr>
          <w:p w:rsidR="00000000" w:rsidDel="00000000" w:rsidP="00000000" w:rsidRDefault="00000000" w:rsidRPr="00000000" w14:paraId="000002C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C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C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CA">
            <w:pPr>
              <w:spacing w:before="40" w:lineRule="auto"/>
              <w:jc w:val="center"/>
              <w:rPr>
                <w:rFonts w:ascii="Arial" w:cs="Arial" w:eastAsia="Arial" w:hAnsi="Arial"/>
              </w:rPr>
            </w:pPr>
            <w:r w:rsidDel="00000000" w:rsidR="00000000" w:rsidRPr="00000000">
              <w:rPr>
                <w:rFonts w:ascii="Arial" w:cs="Arial" w:eastAsia="Arial" w:hAnsi="Arial"/>
                <w:rtl w:val="0"/>
              </w:rPr>
              <w:t xml:space="preserve">3.6</w:t>
            </w:r>
          </w:p>
        </w:tc>
        <w:tc>
          <w:tcPr/>
          <w:p w:rsidR="00000000" w:rsidDel="00000000" w:rsidP="00000000" w:rsidRDefault="00000000" w:rsidRPr="00000000" w14:paraId="000002CB">
            <w:pPr>
              <w:spacing w:after="240" w:lineRule="auto"/>
              <w:rPr/>
            </w:pPr>
            <w:r w:rsidDel="00000000" w:rsidR="00000000" w:rsidRPr="00000000">
              <w:rPr>
                <w:rFonts w:ascii="Arial" w:cs="Arial" w:eastAsia="Arial" w:hAnsi="Arial"/>
                <w:rtl w:val="0"/>
              </w:rPr>
              <w:t xml:space="preserve">Teacher and student materials include curriculum-embedded assessments that permit teachers to scaffold student learning. Teacher materials should also provide guidance for diagnostic feedback.</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CC">
            <w:pPr>
              <w:keepNext w:val="1"/>
              <w:keepLines w:val="1"/>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Overview of Curriculum-Embedded Assessments and Guidance</w:t>
            </w:r>
          </w:p>
          <w:p w:rsidR="00000000" w:rsidDel="00000000" w:rsidP="00000000" w:rsidRDefault="00000000" w:rsidRPr="00000000" w14:paraId="000002CD">
            <w:pPr>
              <w:keepNext w:val="1"/>
              <w:keepLines w:val="1"/>
              <w:widowControl w:val="0"/>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Instructional materials include embedded assessments within lessons and topics, along with diagnostic tools to support scaffolding and intervention. For diagnostic planning tools and embedded assessment supports, refer to the </w:t>
            </w:r>
            <w:r w:rsidDel="00000000" w:rsidR="00000000" w:rsidRPr="00000000">
              <w:rPr>
                <w:rFonts w:ascii="Arial" w:cs="Arial" w:eastAsia="Arial" w:hAnsi="Arial"/>
                <w:i w:val="1"/>
                <w:sz w:val="20"/>
                <w:szCs w:val="20"/>
                <w:rtl w:val="0"/>
              </w:rPr>
              <w:t xml:space="preserve">Effective Planning and Teacher Supports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CE">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F">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Re-Engagement Lesson – </w:t>
            </w:r>
            <w:r w:rsidDel="00000000" w:rsidR="00000000" w:rsidRPr="00000000">
              <w:rPr>
                <w:rFonts w:ascii="Arial" w:cs="Arial" w:eastAsia="Arial" w:hAnsi="Arial"/>
                <w:i w:val="1"/>
                <w:sz w:val="20"/>
                <w:szCs w:val="20"/>
                <w:rtl w:val="0"/>
              </w:rPr>
              <w:t xml:space="preserve">Inside the Student Experience, </w:t>
            </w:r>
            <w:hyperlink r:id="rId126">
              <w:r w:rsidDel="00000000" w:rsidR="00000000" w:rsidRPr="00000000">
                <w:rPr>
                  <w:rFonts w:ascii="Arial" w:cs="Arial" w:eastAsia="Arial" w:hAnsi="Arial"/>
                  <w:color w:val="1155cc"/>
                  <w:sz w:val="20"/>
                  <w:szCs w:val="20"/>
                  <w:u w:val="single"/>
                  <w:rtl w:val="0"/>
                </w:rPr>
                <w:t xml:space="preserve">TIG pp. TIGO 54–55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D0">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1">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Monitoring Student Progress</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w:t>
            </w:r>
            <w:hyperlink r:id="rId127">
              <w:r w:rsidDel="00000000" w:rsidR="00000000" w:rsidRPr="00000000">
                <w:rPr>
                  <w:rFonts w:ascii="Arial" w:cs="Arial" w:eastAsia="Arial" w:hAnsi="Arial"/>
                  <w:color w:val="1155cc"/>
                  <w:sz w:val="20"/>
                  <w:szCs w:val="20"/>
                  <w:u w:val="single"/>
                  <w:rtl w:val="0"/>
                </w:rPr>
                <w:t xml:space="preserve">TIG p. TIGO 70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D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3">
            <w:pPr>
              <w:widowControl w:val="0"/>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Choreographing Re-Engagement to Support Learning – </w:t>
            </w:r>
            <w:r w:rsidDel="00000000" w:rsidR="00000000" w:rsidRPr="00000000">
              <w:rPr>
                <w:rFonts w:ascii="Arial" w:cs="Arial" w:eastAsia="Arial" w:hAnsi="Arial"/>
                <w:i w:val="1"/>
                <w:sz w:val="20"/>
                <w:szCs w:val="20"/>
                <w:rtl w:val="0"/>
              </w:rPr>
              <w:t xml:space="preserve">Effective Planning and Teacher Supports, </w:t>
            </w:r>
            <w:hyperlink r:id="rId128">
              <w:r w:rsidDel="00000000" w:rsidR="00000000" w:rsidRPr="00000000">
                <w:rPr>
                  <w:rFonts w:ascii="Arial" w:cs="Arial" w:eastAsia="Arial" w:hAnsi="Arial"/>
                  <w:color w:val="1155cc"/>
                  <w:sz w:val="20"/>
                  <w:szCs w:val="20"/>
                  <w:u w:val="single"/>
                  <w:rtl w:val="0"/>
                </w:rPr>
                <w:t xml:space="preserve">TIG p. TIGO 71</w:t>
              </w:r>
            </w:hyperlink>
            <w:r w:rsidDel="00000000" w:rsidR="00000000" w:rsidRPr="00000000">
              <w:rPr>
                <w:rtl w:val="0"/>
              </w:rPr>
            </w:r>
          </w:p>
          <w:p w:rsidR="00000000" w:rsidDel="00000000" w:rsidP="00000000" w:rsidRDefault="00000000" w:rsidRPr="00000000" w14:paraId="000002D4">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2D5">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Examples of Scaffolds and Feedback Tools</w:t>
            </w:r>
          </w:p>
          <w:p w:rsidR="00000000" w:rsidDel="00000000" w:rsidP="00000000" w:rsidRDefault="00000000" w:rsidRPr="00000000" w14:paraId="000002D6">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For teacher guidance to scaffold student learning, refer to the </w:t>
            </w:r>
            <w:r w:rsidDel="00000000" w:rsidR="00000000" w:rsidRPr="00000000">
              <w:rPr>
                <w:rFonts w:ascii="Roboto" w:cs="Roboto" w:eastAsia="Roboto" w:hAnsi="Roboto"/>
                <w:i w:val="1"/>
                <w:sz w:val="20"/>
                <w:szCs w:val="20"/>
                <w:rtl w:val="0"/>
              </w:rPr>
              <w:t xml:space="preserve">IM I Re-Engagement Lesson Facilitation Notes</w:t>
            </w:r>
            <w:r w:rsidDel="00000000" w:rsidR="00000000" w:rsidRPr="00000000">
              <w:rPr>
                <w:rFonts w:ascii="Roboto" w:cs="Roboto" w:eastAsia="Roboto" w:hAnsi="Roboto"/>
                <w:sz w:val="20"/>
                <w:szCs w:val="20"/>
                <w:rtl w:val="0"/>
              </w:rPr>
              <w:t xml:space="preserve"> and </w:t>
            </w:r>
            <w:r w:rsidDel="00000000" w:rsidR="00000000" w:rsidRPr="00000000">
              <w:rPr>
                <w:rFonts w:ascii="Roboto" w:cs="Roboto" w:eastAsia="Roboto" w:hAnsi="Roboto"/>
                <w:i w:val="1"/>
                <w:sz w:val="20"/>
                <w:szCs w:val="20"/>
                <w:rtl w:val="0"/>
              </w:rPr>
              <w:t xml:space="preserve">Assessment Guides</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D7">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D8">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D9">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w:t>
            </w:r>
            <w:r w:rsidDel="00000000" w:rsidR="00000000" w:rsidRPr="00000000">
              <w:rPr>
                <w:rFonts w:ascii="Arial" w:cs="Arial" w:eastAsia="Arial" w:hAnsi="Arial"/>
                <w:i w:val="1"/>
                <w:sz w:val="20"/>
                <w:szCs w:val="20"/>
                <w:rtl w:val="0"/>
              </w:rPr>
              <w:t xml:space="preserve">– Planning for Personalized Learning and Intervention, Re-Engagement Lesson Facilitation Notes</w:t>
            </w:r>
          </w:p>
          <w:p w:rsidR="00000000" w:rsidDel="00000000" w:rsidP="00000000" w:rsidRDefault="00000000" w:rsidRPr="00000000" w14:paraId="000002DA">
            <w:pPr>
              <w:widowControl w:val="0"/>
              <w:spacing w:line="276" w:lineRule="auto"/>
              <w:rPr>
                <w:rFonts w:ascii="Arial" w:cs="Arial" w:eastAsia="Arial" w:hAnsi="Arial"/>
                <w:sz w:val="20"/>
                <w:szCs w:val="20"/>
              </w:rPr>
            </w:pPr>
            <w:hyperlink r:id="rId129">
              <w:r w:rsidDel="00000000" w:rsidR="00000000" w:rsidRPr="00000000">
                <w:rPr>
                  <w:rFonts w:ascii="Arial" w:cs="Arial" w:eastAsia="Arial" w:hAnsi="Arial"/>
                  <w:color w:val="1155cc"/>
                  <w:sz w:val="20"/>
                  <w:szCs w:val="20"/>
                  <w:u w:val="single"/>
                  <w:rtl w:val="0"/>
                </w:rPr>
                <w:t xml:space="preserve">TIG p. </w:t>
              </w:r>
            </w:hyperlink>
            <w:hyperlink r:id="rId130">
              <w:r w:rsidDel="00000000" w:rsidR="00000000" w:rsidRPr="00000000">
                <w:rPr>
                  <w:rFonts w:ascii="Roboto" w:cs="Roboto" w:eastAsia="Roboto" w:hAnsi="Roboto"/>
                  <w:color w:val="1155cc"/>
                  <w:sz w:val="20"/>
                  <w:szCs w:val="20"/>
                  <w:u w:val="single"/>
                  <w:rtl w:val="0"/>
                </w:rPr>
                <w:t xml:space="preserve">28</w:t>
              </w:r>
            </w:hyperlink>
            <w:r w:rsidDel="00000000" w:rsidR="00000000" w:rsidRPr="00000000">
              <w:rPr>
                <w:rFonts w:ascii="Roboto" w:cs="Roboto" w:eastAsia="Roboto" w:hAnsi="Roboto"/>
                <w:sz w:val="20"/>
                <w:szCs w:val="20"/>
                <w:rtl w:val="0"/>
              </w:rPr>
              <w:t xml:space="preserve">;</w:t>
            </w:r>
            <w:r w:rsidDel="00000000" w:rsidR="00000000" w:rsidRPr="00000000">
              <w:rPr>
                <w:rtl w:val="0"/>
              </w:rPr>
            </w:r>
          </w:p>
          <w:p w:rsidR="00000000" w:rsidDel="00000000" w:rsidP="00000000" w:rsidRDefault="00000000" w:rsidRPr="00000000" w14:paraId="000002D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C">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L6: </w:t>
            </w:r>
            <w:r w:rsidDel="00000000" w:rsidR="00000000" w:rsidRPr="00000000">
              <w:rPr>
                <w:rFonts w:ascii="Arial" w:cs="Arial" w:eastAsia="Arial" w:hAnsi="Arial"/>
                <w:sz w:val="20"/>
                <w:szCs w:val="20"/>
                <w:rtl w:val="0"/>
              </w:rPr>
              <w:t xml:space="preserve">Re-Engaging with Key Features of Graphs </w:t>
            </w:r>
            <w:r w:rsidDel="00000000" w:rsidR="00000000" w:rsidRPr="00000000">
              <w:rPr>
                <w:rFonts w:ascii="Arial" w:cs="Arial" w:eastAsia="Arial" w:hAnsi="Arial"/>
                <w:i w:val="1"/>
                <w:sz w:val="20"/>
                <w:szCs w:val="20"/>
                <w:rtl w:val="0"/>
              </w:rPr>
              <w:t xml:space="preserve">– Planning for Personalized Learning and Intervention, Re-Engagement Lesson Facilitation Notes</w:t>
            </w:r>
          </w:p>
          <w:p w:rsidR="00000000" w:rsidDel="00000000" w:rsidP="00000000" w:rsidRDefault="00000000" w:rsidRPr="00000000" w14:paraId="000002DD">
            <w:pPr>
              <w:widowControl w:val="0"/>
              <w:spacing w:line="276" w:lineRule="auto"/>
              <w:rPr>
                <w:rFonts w:ascii="Roboto" w:cs="Roboto" w:eastAsia="Roboto" w:hAnsi="Roboto"/>
                <w:i w:val="1"/>
                <w:sz w:val="20"/>
                <w:szCs w:val="20"/>
              </w:rPr>
            </w:pPr>
            <w:hyperlink r:id="rId131">
              <w:r w:rsidDel="00000000" w:rsidR="00000000" w:rsidRPr="00000000">
                <w:rPr>
                  <w:rFonts w:ascii="Arial" w:cs="Arial" w:eastAsia="Arial" w:hAnsi="Arial"/>
                  <w:color w:val="1155cc"/>
                  <w:sz w:val="20"/>
                  <w:szCs w:val="20"/>
                  <w:u w:val="single"/>
                  <w:rtl w:val="0"/>
                </w:rPr>
                <w:t xml:space="preserve">TIG p. </w:t>
              </w:r>
            </w:hyperlink>
            <w:hyperlink r:id="rId132">
              <w:r w:rsidDel="00000000" w:rsidR="00000000" w:rsidRPr="00000000">
                <w:rPr>
                  <w:rFonts w:ascii="Roboto" w:cs="Roboto" w:eastAsia="Roboto" w:hAnsi="Roboto"/>
                  <w:color w:val="1155cc"/>
                  <w:sz w:val="20"/>
                  <w:szCs w:val="20"/>
                  <w:u w:val="single"/>
                  <w:rtl w:val="0"/>
                </w:rPr>
                <w:t xml:space="preserve">34</w:t>
              </w:r>
            </w:hyperlink>
            <w:r w:rsidDel="00000000" w:rsidR="00000000" w:rsidRPr="00000000">
              <w:rPr>
                <w:rFonts w:ascii="Roboto" w:cs="Roboto" w:eastAsia="Roboto" w:hAnsi="Roboto"/>
                <w:sz w:val="20"/>
                <w:szCs w:val="20"/>
                <w:rtl w:val="0"/>
              </w:rPr>
              <w:t xml:space="preserve">;</w:t>
            </w:r>
            <w:r w:rsidDel="00000000" w:rsidR="00000000" w:rsidRPr="00000000">
              <w:rPr>
                <w:rtl w:val="0"/>
              </w:rPr>
            </w:r>
          </w:p>
          <w:p w:rsidR="00000000" w:rsidDel="00000000" w:rsidP="00000000" w:rsidRDefault="00000000" w:rsidRPr="00000000" w14:paraId="000002DE">
            <w:pPr>
              <w:widowControl w:val="0"/>
              <w:spacing w:line="276" w:lineRule="auto"/>
              <w:rPr>
                <w:rFonts w:ascii="Roboto" w:cs="Roboto" w:eastAsia="Roboto" w:hAnsi="Roboto"/>
                <w:i w:val="1"/>
                <w:sz w:val="20"/>
                <w:szCs w:val="20"/>
              </w:rPr>
            </w:pPr>
            <w:r w:rsidDel="00000000" w:rsidR="00000000" w:rsidRPr="00000000">
              <w:rPr>
                <w:rtl w:val="0"/>
              </w:rPr>
            </w:r>
          </w:p>
          <w:p w:rsidR="00000000" w:rsidDel="00000000" w:rsidP="00000000" w:rsidRDefault="00000000" w:rsidRPr="00000000" w14:paraId="000002DF">
            <w:pPr>
              <w:widowControl w:val="0"/>
              <w:spacing w:line="276" w:lineRule="auto"/>
              <w:rPr>
                <w:rFonts w:ascii="Roboto" w:cs="Roboto" w:eastAsia="Roboto" w:hAnsi="Roboto"/>
                <w:sz w:val="20"/>
                <w:szCs w:val="20"/>
              </w:rPr>
            </w:pPr>
            <w:r w:rsidDel="00000000" w:rsidR="00000000" w:rsidRPr="00000000">
              <w:rPr>
                <w:rFonts w:ascii="Roboto" w:cs="Roboto" w:eastAsia="Roboto" w:hAnsi="Roboto"/>
                <w:i w:val="1"/>
                <w:sz w:val="20"/>
                <w:szCs w:val="20"/>
                <w:rtl w:val="0"/>
              </w:rPr>
              <w:t xml:space="preserve">Planning for Personalized Learning and Intervention</w:t>
            </w:r>
            <w:r w:rsidDel="00000000" w:rsidR="00000000" w:rsidRPr="00000000">
              <w:rPr>
                <w:rFonts w:ascii="Roboto" w:cs="Roboto" w:eastAsia="Roboto" w:hAnsi="Roboto"/>
                <w:sz w:val="20"/>
                <w:szCs w:val="20"/>
                <w:rtl w:val="0"/>
              </w:rPr>
              <w:t xml:space="preserve"> – </w:t>
            </w:r>
            <w:r w:rsidDel="00000000" w:rsidR="00000000" w:rsidRPr="00000000">
              <w:rPr>
                <w:rFonts w:ascii="Roboto" w:cs="Roboto" w:eastAsia="Roboto" w:hAnsi="Roboto"/>
                <w:i w:val="1"/>
                <w:sz w:val="20"/>
                <w:szCs w:val="20"/>
                <w:rtl w:val="0"/>
              </w:rPr>
              <w:t xml:space="preserve">Re-Engagement Lesson Facilitation Notes</w:t>
            </w:r>
            <w:r w:rsidDel="00000000" w:rsidR="00000000" w:rsidRPr="00000000">
              <w:rPr>
                <w:rFonts w:ascii="Roboto" w:cs="Roboto" w:eastAsia="Roboto" w:hAnsi="Roboto"/>
                <w:sz w:val="20"/>
                <w:szCs w:val="20"/>
                <w:rtl w:val="0"/>
              </w:rPr>
              <w:t xml:space="preserve">, </w:t>
            </w:r>
            <w:hyperlink r:id="rId133">
              <w:r w:rsidDel="00000000" w:rsidR="00000000" w:rsidRPr="00000000">
                <w:rPr>
                  <w:rFonts w:ascii="Roboto" w:cs="Roboto" w:eastAsia="Roboto" w:hAnsi="Roboto"/>
                  <w:color w:val="1155cc"/>
                  <w:sz w:val="20"/>
                  <w:szCs w:val="20"/>
                  <w:u w:val="single"/>
                  <w:rtl w:val="0"/>
                </w:rPr>
                <w:t xml:space="preserve">TIG p. 28</w:t>
              </w:r>
            </w:hyperlink>
            <w:r w:rsidDel="00000000" w:rsidR="00000000" w:rsidRPr="00000000">
              <w:rPr>
                <w:rFonts w:ascii="Roboto" w:cs="Roboto" w:eastAsia="Roboto" w:hAnsi="Roboto"/>
                <w:sz w:val="20"/>
                <w:szCs w:val="20"/>
                <w:rtl w:val="0"/>
              </w:rPr>
              <w:t xml:space="preserve">, </w:t>
            </w:r>
            <w:hyperlink r:id="rId134">
              <w:r w:rsidDel="00000000" w:rsidR="00000000" w:rsidRPr="00000000">
                <w:rPr>
                  <w:rFonts w:ascii="Roboto" w:cs="Roboto" w:eastAsia="Roboto" w:hAnsi="Roboto"/>
                  <w:color w:val="1155cc"/>
                  <w:sz w:val="20"/>
                  <w:szCs w:val="20"/>
                  <w:u w:val="single"/>
                  <w:rtl w:val="0"/>
                </w:rPr>
                <w:t xml:space="preserve">34</w:t>
              </w:r>
            </w:hyperlink>
            <w:r w:rsidDel="00000000" w:rsidR="00000000" w:rsidRPr="00000000">
              <w:rPr>
                <w:rFonts w:ascii="Roboto" w:cs="Roboto" w:eastAsia="Roboto" w:hAnsi="Roboto"/>
                <w:sz w:val="20"/>
                <w:szCs w:val="20"/>
                <w:rtl w:val="0"/>
              </w:rPr>
              <w:t xml:space="preserve">, </w:t>
            </w:r>
            <w:hyperlink r:id="rId135">
              <w:r w:rsidDel="00000000" w:rsidR="00000000" w:rsidRPr="00000000">
                <w:rPr>
                  <w:rFonts w:ascii="Roboto" w:cs="Roboto" w:eastAsia="Roboto" w:hAnsi="Roboto"/>
                  <w:color w:val="1155cc"/>
                  <w:sz w:val="20"/>
                  <w:szCs w:val="20"/>
                  <w:u w:val="single"/>
                  <w:rtl w:val="0"/>
                </w:rPr>
                <w:t xml:space="preserve">56</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E0">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E1">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Targeted Instruction Recommendations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2E2">
            <w:pPr>
              <w:widowControl w:val="0"/>
              <w:spacing w:line="276" w:lineRule="auto"/>
              <w:rPr>
                <w:rFonts w:ascii="Arial" w:cs="Arial" w:eastAsia="Arial" w:hAnsi="Arial"/>
                <w:b w:val="1"/>
                <w:sz w:val="20"/>
                <w:szCs w:val="20"/>
              </w:rPr>
            </w:pPr>
            <w:r w:rsidDel="00000000" w:rsidR="00000000" w:rsidRPr="00000000">
              <w:rPr>
                <w:rFonts w:ascii="Roboto" w:cs="Roboto" w:eastAsia="Roboto" w:hAnsi="Roboto"/>
                <w:b w:val="1"/>
                <w:sz w:val="20"/>
                <w:szCs w:val="20"/>
                <w:rtl w:val="0"/>
              </w:rPr>
              <w:t xml:space="preserve">Navigate to IM I </w:t>
            </w:r>
            <w:r w:rsidDel="00000000" w:rsidR="00000000" w:rsidRPr="00000000">
              <w:rPr>
                <w:rFonts w:ascii="Roboto" w:cs="Roboto" w:eastAsia="Roboto" w:hAnsi="Roboto"/>
                <w:sz w:val="20"/>
                <w:szCs w:val="20"/>
                <w:rtl w:val="0"/>
              </w:rPr>
              <w:t xml:space="preserve">&gt; Module 1 &gt; Topic 1 &gt; Topic Readiness Assessment &gt; </w:t>
            </w:r>
            <w:r w:rsidDel="00000000" w:rsidR="00000000" w:rsidRPr="00000000">
              <w:rPr>
                <w:rFonts w:ascii="Roboto" w:cs="Roboto" w:eastAsia="Roboto" w:hAnsi="Roboto"/>
                <w:b w:val="1"/>
                <w:sz w:val="20"/>
                <w:szCs w:val="20"/>
                <w:rtl w:val="0"/>
              </w:rPr>
              <w:t xml:space="preserve">Assessment Guide</w:t>
            </w:r>
            <w:r w:rsidDel="00000000" w:rsidR="00000000" w:rsidRPr="00000000">
              <w:rPr>
                <w:rtl w:val="0"/>
              </w:rPr>
            </w:r>
          </w:p>
        </w:tc>
        <w:tc>
          <w:tcPr>
            <w:shd w:fill="d9d9d9" w:val="clear"/>
          </w:tcPr>
          <w:p w:rsidR="00000000" w:rsidDel="00000000" w:rsidP="00000000" w:rsidRDefault="00000000" w:rsidRPr="00000000" w14:paraId="000002E3">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E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2E5">
            <w:pPr>
              <w:rPr>
                <w:rFonts w:ascii="Arial" w:cs="Arial" w:eastAsia="Arial" w:hAnsi="Arial"/>
              </w:rPr>
            </w:pPr>
            <w:r w:rsidDel="00000000" w:rsidR="00000000" w:rsidRPr="00000000">
              <w:rPr>
                <w:rtl w:val="0"/>
              </w:rPr>
            </w:r>
          </w:p>
        </w:tc>
      </w:tr>
    </w:tbl>
    <w:p w:rsidR="00000000" w:rsidDel="00000000" w:rsidP="00000000" w:rsidRDefault="00000000" w:rsidRPr="00000000" w14:paraId="000002E6">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E7">
      <w:pPr>
        <w:pStyle w:val="Heading2"/>
        <w:spacing w:after="240" w:before="480" w:lineRule="auto"/>
        <w:rPr/>
      </w:pPr>
      <w:r w:rsidDel="00000000" w:rsidR="00000000" w:rsidRPr="00000000">
        <w:rPr>
          <w:rtl w:val="0"/>
        </w:rPr>
        <w:t xml:space="preserve">Category 4: Access and Equity</w:t>
      </w:r>
    </w:p>
    <w:p w:rsidR="00000000" w:rsidDel="00000000" w:rsidP="00000000" w:rsidRDefault="00000000" w:rsidRPr="00000000" w14:paraId="000002E8">
      <w:pPr>
        <w:spacing w:after="240" w:lineRule="auto"/>
        <w:rPr>
          <w:rFonts w:ascii="Arial" w:cs="Arial" w:eastAsia="Arial" w:hAnsi="Arial"/>
          <w:color w:val="000000"/>
        </w:rPr>
      </w:pPr>
      <w:r w:rsidDel="00000000" w:rsidR="00000000" w:rsidRPr="00000000">
        <w:rPr>
          <w:rFonts w:ascii="Arial" w:cs="Arial" w:eastAsia="Arial" w:hAnsi="Arial"/>
          <w:rtl w:val="0"/>
        </w:rPr>
        <w:t xml:space="preserve">Resources should incorporate recognized principles, concepts, and research-based strategies to meet the needs of all students and provide equal access to learning through lessons that are relevant to the students. Instructional resources should include suggestions for teachers on how to differentiate instruction to meet the needs of all students. In particular, instructional resources should provide guidance to support students who are English learners, at-promise, advanced learners, and students with learning disabilities. Instructional resources must have strengths in these areas to be considered for adoption:</w:t>
      </w:r>
      <w:r w:rsidDel="00000000" w:rsidR="00000000" w:rsidRPr="00000000">
        <w:rPr>
          <w:rtl w:val="0"/>
        </w:rPr>
      </w:r>
    </w:p>
    <w:tbl>
      <w:tblPr>
        <w:tblStyle w:val="Table4"/>
        <w:tblW w:w="14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6"/>
        <w:gridCol w:w="4260"/>
        <w:gridCol w:w="3556"/>
        <w:gridCol w:w="644"/>
        <w:gridCol w:w="637"/>
        <w:gridCol w:w="4263"/>
        <w:tblGridChange w:id="0">
          <w:tblGrid>
            <w:gridCol w:w="1256"/>
            <w:gridCol w:w="4260"/>
            <w:gridCol w:w="3556"/>
            <w:gridCol w:w="644"/>
            <w:gridCol w:w="637"/>
            <w:gridCol w:w="4263"/>
          </w:tblGrid>
        </w:tblGridChange>
      </w:tblGrid>
      <w:tr>
        <w:trPr>
          <w:cantSplit w:val="0"/>
          <w:trHeight w:val="211" w:hRule="atLeast"/>
          <w:tblHeader w:val="1"/>
        </w:trPr>
        <w:tc>
          <w:tcPr>
            <w:shd w:fill="d9d9d9" w:val="clear"/>
          </w:tcPr>
          <w:p w:rsidR="00000000" w:rsidDel="00000000" w:rsidP="00000000" w:rsidRDefault="00000000" w:rsidRPr="00000000" w14:paraId="000002E9">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2EA">
            <w:pPr>
              <w:pStyle w:val="Heading3"/>
              <w:jc w:val="center"/>
              <w:rPr/>
            </w:pPr>
            <w:r w:rsidDel="00000000" w:rsidR="00000000" w:rsidRPr="00000000">
              <w:rPr>
                <w:rtl w:val="0"/>
              </w:rPr>
              <w:t xml:space="preserve">Access and Equity</w:t>
            </w:r>
          </w:p>
        </w:tc>
        <w:tc>
          <w:tcPr>
            <w:shd w:fill="d9d9d9" w:val="clear"/>
          </w:tcPr>
          <w:p w:rsidR="00000000" w:rsidDel="00000000" w:rsidP="00000000" w:rsidRDefault="00000000" w:rsidRPr="00000000" w14:paraId="000002EB">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2EC">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2ED">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2EE">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2EF">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2F0">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2F1">
            <w:pPr>
              <w:spacing w:before="40" w:lineRule="auto"/>
              <w:jc w:val="center"/>
              <w:rPr>
                <w:rFonts w:ascii="Arial" w:cs="Arial" w:eastAsia="Arial" w:hAnsi="Arial"/>
              </w:rPr>
            </w:pPr>
            <w:r w:rsidDel="00000000" w:rsidR="00000000" w:rsidRPr="00000000">
              <w:rPr>
                <w:rFonts w:ascii="Arial" w:cs="Arial" w:eastAsia="Arial" w:hAnsi="Arial"/>
                <w:rtl w:val="0"/>
              </w:rPr>
              <w:t xml:space="preserve">4.1</w:t>
            </w:r>
          </w:p>
        </w:tc>
        <w:tc>
          <w:tcPr/>
          <w:p w:rsidR="00000000" w:rsidDel="00000000" w:rsidP="00000000" w:rsidRDefault="00000000" w:rsidRPr="00000000" w14:paraId="000002F2">
            <w:pPr>
              <w:spacing w:after="240" w:lineRule="auto"/>
              <w:rPr/>
            </w:pPr>
            <w:r w:rsidDel="00000000" w:rsidR="00000000" w:rsidRPr="00000000">
              <w:rPr>
                <w:rFonts w:ascii="Arial" w:cs="Arial" w:eastAsia="Arial" w:hAnsi="Arial"/>
                <w:rtl w:val="0"/>
              </w:rPr>
              <w:t xml:space="preserve">Instructional materials include resources for specific student populations that would benefit from supports such as, but not limited to, culturally responsive materials for English learner and other linguistically and culturally diverse students; strategies that reflect Universal Designs for Learning; and scaffolds that allow for work along the learning progressions in response to student needs.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F3">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Overview of Supports for Diverse Student Populations and Culturally Responsive Practices</w:t>
            </w:r>
          </w:p>
          <w:p w:rsidR="00000000" w:rsidDel="00000000" w:rsidP="00000000" w:rsidRDefault="00000000" w:rsidRPr="00000000" w14:paraId="000002F4">
            <w:pPr>
              <w:widowControl w:val="0"/>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Instructional materials incorporate Universal Design for Learning principles, culturally responsive strategies, and scaffolds to meet the needs of all learners. For an overview of these supports, refer to the </w:t>
            </w:r>
            <w:r w:rsidDel="00000000" w:rsidR="00000000" w:rsidRPr="00000000">
              <w:rPr>
                <w:rFonts w:ascii="Arial" w:cs="Arial" w:eastAsia="Arial" w:hAnsi="Arial"/>
                <w:i w:val="1"/>
                <w:sz w:val="20"/>
                <w:szCs w:val="20"/>
                <w:rtl w:val="0"/>
              </w:rPr>
              <w:t xml:space="preserve">Equitable Instruction for Diverse Classrooms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F5">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F6">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Optimizing Learning Through Universal Design – </w:t>
            </w:r>
            <w:hyperlink r:id="rId136">
              <w:r w:rsidDel="00000000" w:rsidR="00000000" w:rsidRPr="00000000">
                <w:rPr>
                  <w:rFonts w:ascii="Roboto" w:cs="Roboto" w:eastAsia="Roboto" w:hAnsi="Roboto"/>
                  <w:color w:val="1155cc"/>
                  <w:sz w:val="20"/>
                  <w:szCs w:val="20"/>
                  <w:u w:val="single"/>
                  <w:rtl w:val="0"/>
                </w:rPr>
                <w:t xml:space="preserve">TIG p. TIGO 82</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F7">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F8">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Supporting Language Development for All Students – </w:t>
            </w:r>
            <w:hyperlink r:id="rId137">
              <w:r w:rsidDel="00000000" w:rsidR="00000000" w:rsidRPr="00000000">
                <w:rPr>
                  <w:rFonts w:ascii="Roboto" w:cs="Roboto" w:eastAsia="Roboto" w:hAnsi="Roboto"/>
                  <w:color w:val="1155cc"/>
                  <w:sz w:val="20"/>
                  <w:szCs w:val="20"/>
                  <w:u w:val="single"/>
                  <w:rtl w:val="0"/>
                </w:rPr>
                <w:t xml:space="preserve">TIG p. TIGO 83</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F9">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FA">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Embedding Language Development into Instruction – </w:t>
            </w:r>
            <w:hyperlink r:id="rId138">
              <w:r w:rsidDel="00000000" w:rsidR="00000000" w:rsidRPr="00000000">
                <w:rPr>
                  <w:rFonts w:ascii="Roboto" w:cs="Roboto" w:eastAsia="Roboto" w:hAnsi="Roboto"/>
                  <w:color w:val="1155cc"/>
                  <w:sz w:val="20"/>
                  <w:szCs w:val="20"/>
                  <w:u w:val="single"/>
                  <w:rtl w:val="0"/>
                </w:rPr>
                <w:t xml:space="preserve">TIG p. TIGO 84</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FB">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FC">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FD">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FE">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Empowering Multilingual Learners Through Asset-Based Supports – </w:t>
            </w:r>
            <w:hyperlink r:id="rId139">
              <w:r w:rsidDel="00000000" w:rsidR="00000000" w:rsidRPr="00000000">
                <w:rPr>
                  <w:rFonts w:ascii="Roboto" w:cs="Roboto" w:eastAsia="Roboto" w:hAnsi="Roboto"/>
                  <w:color w:val="1155cc"/>
                  <w:sz w:val="20"/>
                  <w:szCs w:val="20"/>
                  <w:u w:val="single"/>
                  <w:rtl w:val="0"/>
                </w:rPr>
                <w:t xml:space="preserve">TIG p. TIGO 85</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2FF">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00">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Fostering Supportive and Responsive Instruction – </w:t>
            </w:r>
            <w:hyperlink r:id="rId140">
              <w:r w:rsidDel="00000000" w:rsidR="00000000" w:rsidRPr="00000000">
                <w:rPr>
                  <w:rFonts w:ascii="Roboto" w:cs="Roboto" w:eastAsia="Roboto" w:hAnsi="Roboto"/>
                  <w:color w:val="1155cc"/>
                  <w:sz w:val="20"/>
                  <w:szCs w:val="20"/>
                  <w:u w:val="single"/>
                  <w:rtl w:val="0"/>
                </w:rPr>
                <w:t xml:space="preserve">TIG p. TIGO 86</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01">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02">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Cultivating Student Ownership of Learning – </w:t>
            </w:r>
            <w:hyperlink r:id="rId141">
              <w:r w:rsidDel="00000000" w:rsidR="00000000" w:rsidRPr="00000000">
                <w:rPr>
                  <w:rFonts w:ascii="Roboto" w:cs="Roboto" w:eastAsia="Roboto" w:hAnsi="Roboto"/>
                  <w:color w:val="1155cc"/>
                  <w:sz w:val="20"/>
                  <w:szCs w:val="20"/>
                  <w:u w:val="single"/>
                  <w:rtl w:val="0"/>
                </w:rPr>
                <w:t xml:space="preserve">TIG pp. TIGO 87–88</w:t>
              </w:r>
            </w:hyperlink>
            <w:r w:rsidDel="00000000" w:rsidR="00000000" w:rsidRPr="00000000">
              <w:rPr>
                <w:rtl w:val="0"/>
              </w:rPr>
            </w:r>
          </w:p>
          <w:p w:rsidR="00000000" w:rsidDel="00000000" w:rsidP="00000000" w:rsidRDefault="00000000" w:rsidRPr="00000000" w14:paraId="00000303">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04">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Examples of Instructional Supports</w:t>
            </w:r>
          </w:p>
          <w:p w:rsidR="00000000" w:rsidDel="00000000" w:rsidP="00000000" w:rsidRDefault="00000000" w:rsidRPr="00000000" w14:paraId="00000305">
            <w:pPr>
              <w:widowControl w:val="0"/>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For Multilingual Learner Supports, opportunities to connect to students' experiences, cultures, interests, and identities, Differentiation Strategies aligned with the UDL framework, and Math Language Routines, refer to the </w:t>
            </w:r>
            <w:r w:rsidDel="00000000" w:rsidR="00000000" w:rsidRPr="00000000">
              <w:rPr>
                <w:rFonts w:ascii="Arial" w:cs="Arial" w:eastAsia="Arial" w:hAnsi="Arial"/>
                <w:i w:val="1"/>
                <w:sz w:val="20"/>
                <w:szCs w:val="20"/>
                <w:rtl w:val="0"/>
              </w:rPr>
              <w:t xml:space="preserve">Topic Overviews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Concept Lesson Overviews </w:t>
            </w:r>
            <w:r w:rsidDel="00000000" w:rsidR="00000000" w:rsidRPr="00000000">
              <w:rPr>
                <w:rFonts w:ascii="Arial" w:cs="Arial" w:eastAsia="Arial" w:hAnsi="Arial"/>
                <w:sz w:val="20"/>
                <w:szCs w:val="20"/>
                <w:rtl w:val="0"/>
              </w:rPr>
              <w:t xml:space="preserve">in the </w:t>
            </w:r>
            <w:r w:rsidDel="00000000" w:rsidR="00000000" w:rsidRPr="00000000">
              <w:rPr>
                <w:rFonts w:ascii="Arial" w:cs="Arial" w:eastAsia="Arial" w:hAnsi="Arial"/>
                <w:i w:val="1"/>
                <w:sz w:val="20"/>
                <w:szCs w:val="20"/>
                <w:rtl w:val="0"/>
              </w:rPr>
              <w:t xml:space="preserve">IM I Teacher's Implementation Guide</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and the </w:t>
            </w:r>
            <w:r w:rsidDel="00000000" w:rsidR="00000000" w:rsidRPr="00000000">
              <w:rPr>
                <w:rFonts w:ascii="Arial" w:cs="Arial" w:eastAsia="Arial" w:hAnsi="Arial"/>
                <w:i w:val="1"/>
                <w:sz w:val="20"/>
                <w:szCs w:val="20"/>
                <w:rtl w:val="0"/>
              </w:rPr>
              <w:t xml:space="preserve">IM I Multilingual Learner Support Handbook</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06">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07">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Equity and Access for All Learners, Optimizing Learning Through UDL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42">
              <w:r w:rsidDel="00000000" w:rsidR="00000000" w:rsidRPr="00000000">
                <w:rPr>
                  <w:rFonts w:ascii="Arial" w:cs="Arial" w:eastAsia="Arial" w:hAnsi="Arial"/>
                  <w:color w:val="1155cc"/>
                  <w:sz w:val="20"/>
                  <w:szCs w:val="20"/>
                  <w:u w:val="single"/>
                  <w:rtl w:val="0"/>
                </w:rPr>
                <w:t xml:space="preserve">TIG pp. 2I–J</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0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9">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Math Language Routine</w:t>
            </w:r>
            <w:r w:rsidDel="00000000" w:rsidR="00000000" w:rsidRPr="00000000">
              <w:rPr>
                <w:rtl w:val="0"/>
              </w:rPr>
            </w:r>
          </w:p>
          <w:p w:rsidR="00000000" w:rsidDel="00000000" w:rsidP="00000000" w:rsidRDefault="00000000" w:rsidRPr="00000000" w14:paraId="0000030A">
            <w:pPr>
              <w:widowControl w:val="0"/>
              <w:spacing w:line="276" w:lineRule="auto"/>
              <w:rPr>
                <w:rFonts w:ascii="Arial" w:cs="Arial" w:eastAsia="Arial" w:hAnsi="Arial"/>
                <w:sz w:val="20"/>
                <w:szCs w:val="20"/>
              </w:rPr>
            </w:pPr>
            <w:hyperlink r:id="rId143">
              <w:r w:rsidDel="00000000" w:rsidR="00000000" w:rsidRPr="00000000">
                <w:rPr>
                  <w:rFonts w:ascii="Arial" w:cs="Arial" w:eastAsia="Arial" w:hAnsi="Arial"/>
                  <w:color w:val="1155cc"/>
                  <w:sz w:val="20"/>
                  <w:szCs w:val="20"/>
                  <w:u w:val="single"/>
                  <w:rtl w:val="0"/>
                </w:rPr>
                <w:t xml:space="preserve">TIG p. 3B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0B">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L2: </w:t>
            </w:r>
            <w:r w:rsidDel="00000000" w:rsidR="00000000" w:rsidRPr="00000000">
              <w:rPr>
                <w:rFonts w:ascii="Arial" w:cs="Arial" w:eastAsia="Arial" w:hAnsi="Arial"/>
                <w:sz w:val="20"/>
                <w:szCs w:val="20"/>
                <w:rtl w:val="0"/>
              </w:rPr>
              <w:t xml:space="preserve">A Sort of Sorts (Analyzing and Sorting Graphs)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Math Language Routine</w:t>
            </w:r>
          </w:p>
          <w:p w:rsidR="00000000" w:rsidDel="00000000" w:rsidP="00000000" w:rsidRDefault="00000000" w:rsidRPr="00000000" w14:paraId="0000030C">
            <w:pPr>
              <w:widowControl w:val="0"/>
              <w:spacing w:line="276" w:lineRule="auto"/>
              <w:rPr>
                <w:rFonts w:ascii="Arial" w:cs="Arial" w:eastAsia="Arial" w:hAnsi="Arial"/>
                <w:i w:val="1"/>
                <w:sz w:val="20"/>
                <w:szCs w:val="20"/>
              </w:rPr>
            </w:pPr>
            <w:hyperlink r:id="rId144">
              <w:r w:rsidDel="00000000" w:rsidR="00000000" w:rsidRPr="00000000">
                <w:rPr>
                  <w:rFonts w:ascii="Arial" w:cs="Arial" w:eastAsia="Arial" w:hAnsi="Arial"/>
                  <w:color w:val="1155cc"/>
                  <w:sz w:val="20"/>
                  <w:szCs w:val="20"/>
                  <w:u w:val="single"/>
                  <w:rtl w:val="0"/>
                </w:rPr>
                <w:t xml:space="preserve">TIG p. 9B</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0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E">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Roboto" w:cs="Roboto" w:eastAsia="Roboto" w:hAnsi="Roboto"/>
                <w:sz w:val="20"/>
                <w:szCs w:val="20"/>
                <w:rtl w:val="0"/>
              </w:rPr>
              <w:t xml:space="preserve">G of X (Recognizing Functions and Function Families)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Math Language Routine</w:t>
            </w:r>
          </w:p>
          <w:p w:rsidR="00000000" w:rsidDel="00000000" w:rsidP="00000000" w:rsidRDefault="00000000" w:rsidRPr="00000000" w14:paraId="0000030F">
            <w:pPr>
              <w:widowControl w:val="0"/>
              <w:spacing w:line="276" w:lineRule="auto"/>
              <w:rPr>
                <w:rFonts w:ascii="Roboto" w:cs="Roboto" w:eastAsia="Roboto" w:hAnsi="Roboto"/>
                <w:sz w:val="20"/>
                <w:szCs w:val="20"/>
              </w:rPr>
            </w:pPr>
            <w:hyperlink r:id="rId145">
              <w:r w:rsidDel="00000000" w:rsidR="00000000" w:rsidRPr="00000000">
                <w:rPr>
                  <w:rFonts w:ascii="Arial" w:cs="Arial" w:eastAsia="Arial" w:hAnsi="Arial"/>
                  <w:color w:val="1155cc"/>
                  <w:sz w:val="20"/>
                  <w:szCs w:val="20"/>
                  <w:u w:val="single"/>
                  <w:rtl w:val="0"/>
                </w:rPr>
                <w:t xml:space="preserve">TIG p. 13B</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10">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11">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Language Goals and Leveled Scaffolds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312">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Navigate to IM I </w:t>
            </w:r>
            <w:r w:rsidDel="00000000" w:rsidR="00000000" w:rsidRPr="00000000">
              <w:rPr>
                <w:rFonts w:ascii="Roboto" w:cs="Roboto" w:eastAsia="Roboto" w:hAnsi="Roboto"/>
                <w:sz w:val="20"/>
                <w:szCs w:val="20"/>
                <w:rtl w:val="0"/>
              </w:rPr>
              <w:t xml:space="preserve">&gt; Course Introduction and Overview &gt; </w:t>
            </w:r>
            <w:r w:rsidDel="00000000" w:rsidR="00000000" w:rsidRPr="00000000">
              <w:rPr>
                <w:rFonts w:ascii="Roboto" w:cs="Roboto" w:eastAsia="Roboto" w:hAnsi="Roboto"/>
                <w:b w:val="1"/>
                <w:sz w:val="20"/>
                <w:szCs w:val="20"/>
                <w:rtl w:val="0"/>
              </w:rPr>
              <w:t xml:space="preserve">Multilingual Learner Support Handbook</w:t>
            </w:r>
          </w:p>
          <w:p w:rsidR="00000000" w:rsidDel="00000000" w:rsidP="00000000" w:rsidRDefault="00000000" w:rsidRPr="00000000" w14:paraId="00000313">
            <w:pPr>
              <w:widowControl w:val="0"/>
              <w:spacing w:line="276" w:lineRule="auto"/>
              <w:rPr>
                <w:rFonts w:ascii="Roboto" w:cs="Roboto" w:eastAsia="Roboto" w:hAnsi="Roboto"/>
                <w:b w:val="1"/>
                <w:sz w:val="20"/>
                <w:szCs w:val="20"/>
              </w:rPr>
            </w:pPr>
            <w:r w:rsidDel="00000000" w:rsidR="00000000" w:rsidRPr="00000000">
              <w:rPr>
                <w:rtl w:val="0"/>
              </w:rPr>
            </w:r>
          </w:p>
        </w:tc>
        <w:tc>
          <w:tcPr>
            <w:shd w:fill="d9d9d9" w:val="clear"/>
          </w:tcPr>
          <w:p w:rsidR="00000000" w:rsidDel="00000000" w:rsidP="00000000" w:rsidRDefault="00000000" w:rsidRPr="00000000" w14:paraId="0000031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1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1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17">
            <w:pPr>
              <w:spacing w:before="40" w:lineRule="auto"/>
              <w:jc w:val="center"/>
              <w:rPr>
                <w:rFonts w:ascii="Arial" w:cs="Arial" w:eastAsia="Arial" w:hAnsi="Arial"/>
              </w:rPr>
            </w:pPr>
            <w:r w:rsidDel="00000000" w:rsidR="00000000" w:rsidRPr="00000000">
              <w:rPr>
                <w:rFonts w:ascii="Arial" w:cs="Arial" w:eastAsia="Arial" w:hAnsi="Arial"/>
                <w:rtl w:val="0"/>
              </w:rPr>
              <w:t xml:space="preserve">4.2</w:t>
            </w:r>
          </w:p>
        </w:tc>
        <w:tc>
          <w:tcPr/>
          <w:p w:rsidR="00000000" w:rsidDel="00000000" w:rsidP="00000000" w:rsidRDefault="00000000" w:rsidRPr="00000000" w14:paraId="00000318">
            <w:pPr>
              <w:spacing w:after="240" w:lineRule="auto"/>
              <w:rPr/>
            </w:pPr>
            <w:r w:rsidDel="00000000" w:rsidR="00000000" w:rsidRPr="00000000">
              <w:rPr>
                <w:rFonts w:ascii="Arial" w:cs="Arial" w:eastAsia="Arial" w:hAnsi="Arial"/>
                <w:rtl w:val="0"/>
              </w:rPr>
              <w:t xml:space="preserve">Student materials are appropriate for use with a wide range of learners.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19">
            <w:pPr>
              <w:keepNext w:val="1"/>
              <w:keepLines w:val="1"/>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Overview of Student Material Accessibility for a Wide Range of Learners</w:t>
            </w:r>
          </w:p>
          <w:p w:rsidR="00000000" w:rsidDel="00000000" w:rsidP="00000000" w:rsidRDefault="00000000" w:rsidRPr="00000000" w14:paraId="0000031A">
            <w:pPr>
              <w:keepNext w:val="1"/>
              <w:keepLines w:val="1"/>
              <w:widowControl w:val="0"/>
              <w:spacing w:line="276" w:lineRule="auto"/>
              <w:rPr>
                <w:rFonts w:ascii="Roboto" w:cs="Roboto" w:eastAsia="Roboto" w:hAnsi="Roboto"/>
                <w:i w:val="1"/>
                <w:sz w:val="20"/>
                <w:szCs w:val="20"/>
              </w:rPr>
            </w:pPr>
            <w:r w:rsidDel="00000000" w:rsidR="00000000" w:rsidRPr="00000000">
              <w:rPr>
                <w:rFonts w:ascii="Arial" w:cs="Arial" w:eastAsia="Arial" w:hAnsi="Arial"/>
                <w:sz w:val="20"/>
                <w:szCs w:val="20"/>
                <w:rtl w:val="0"/>
              </w:rPr>
              <w:t xml:space="preserve">Student materials are developmentally appropriate, visually accessible, and designed for flexibility across a wide range of learners. For supportive design features, refer to the </w:t>
            </w:r>
            <w:r w:rsidDel="00000000" w:rsidR="00000000" w:rsidRPr="00000000">
              <w:rPr>
                <w:rFonts w:ascii="Arial" w:cs="Arial" w:eastAsia="Arial" w:hAnsi="Arial"/>
                <w:i w:val="1"/>
                <w:sz w:val="20"/>
                <w:szCs w:val="20"/>
                <w:rtl w:val="0"/>
              </w:rPr>
              <w:t xml:space="preserve">Equitable Instruction for Diverse Classrooms </w:t>
            </w:r>
            <w:r w:rsidDel="00000000" w:rsidR="00000000" w:rsidRPr="00000000">
              <w:rPr>
                <w:rFonts w:ascii="Arial" w:cs="Arial" w:eastAsia="Arial" w:hAnsi="Arial"/>
                <w:sz w:val="20"/>
                <w:szCs w:val="20"/>
                <w:rtl w:val="0"/>
              </w:rPr>
              <w:t xml:space="preserve">section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tl w:val="0"/>
              </w:rPr>
            </w:r>
          </w:p>
          <w:p w:rsidR="00000000" w:rsidDel="00000000" w:rsidP="00000000" w:rsidRDefault="00000000" w:rsidRPr="00000000" w14:paraId="0000031B">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1C">
            <w:pPr>
              <w:keepNext w:val="1"/>
              <w:keepLines w:val="1"/>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Optimizing Learning Through Universal Design – </w:t>
            </w:r>
            <w:hyperlink r:id="rId146">
              <w:r w:rsidDel="00000000" w:rsidR="00000000" w:rsidRPr="00000000">
                <w:rPr>
                  <w:rFonts w:ascii="Roboto" w:cs="Roboto" w:eastAsia="Roboto" w:hAnsi="Roboto"/>
                  <w:color w:val="1155cc"/>
                  <w:sz w:val="20"/>
                  <w:szCs w:val="20"/>
                  <w:u w:val="single"/>
                  <w:rtl w:val="0"/>
                </w:rPr>
                <w:t xml:space="preserve">TIG p. TIGO 82</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1D">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1E">
            <w:pPr>
              <w:keepNext w:val="1"/>
              <w:keepLines w:val="1"/>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Supporting Language Development for All Students – </w:t>
            </w:r>
            <w:hyperlink r:id="rId147">
              <w:r w:rsidDel="00000000" w:rsidR="00000000" w:rsidRPr="00000000">
                <w:rPr>
                  <w:rFonts w:ascii="Roboto" w:cs="Roboto" w:eastAsia="Roboto" w:hAnsi="Roboto"/>
                  <w:color w:val="1155cc"/>
                  <w:sz w:val="20"/>
                  <w:szCs w:val="20"/>
                  <w:u w:val="single"/>
                  <w:rtl w:val="0"/>
                </w:rPr>
                <w:t xml:space="preserve">TIG p. TIGO 83</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1F">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20">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Embedding Language Development into Instruction – </w:t>
            </w:r>
            <w:hyperlink r:id="rId148">
              <w:r w:rsidDel="00000000" w:rsidR="00000000" w:rsidRPr="00000000">
                <w:rPr>
                  <w:rFonts w:ascii="Roboto" w:cs="Roboto" w:eastAsia="Roboto" w:hAnsi="Roboto"/>
                  <w:color w:val="1155cc"/>
                  <w:sz w:val="20"/>
                  <w:szCs w:val="20"/>
                  <w:u w:val="single"/>
                  <w:rtl w:val="0"/>
                </w:rPr>
                <w:t xml:space="preserve">TIG p. TIGO 84</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21">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22">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Empowering Multilingual Learners Through Asset-Based Supports – </w:t>
            </w:r>
            <w:hyperlink r:id="rId149">
              <w:r w:rsidDel="00000000" w:rsidR="00000000" w:rsidRPr="00000000">
                <w:rPr>
                  <w:rFonts w:ascii="Roboto" w:cs="Roboto" w:eastAsia="Roboto" w:hAnsi="Roboto"/>
                  <w:color w:val="1155cc"/>
                  <w:sz w:val="20"/>
                  <w:szCs w:val="20"/>
                  <w:u w:val="single"/>
                  <w:rtl w:val="0"/>
                </w:rPr>
                <w:t xml:space="preserve">TIG p. TIGO 85</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23">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24">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Fostering Supportive and Responsive Instruction – </w:t>
            </w:r>
            <w:hyperlink r:id="rId150">
              <w:r w:rsidDel="00000000" w:rsidR="00000000" w:rsidRPr="00000000">
                <w:rPr>
                  <w:rFonts w:ascii="Roboto" w:cs="Roboto" w:eastAsia="Roboto" w:hAnsi="Roboto"/>
                  <w:color w:val="1155cc"/>
                  <w:sz w:val="20"/>
                  <w:szCs w:val="20"/>
                  <w:u w:val="single"/>
                  <w:rtl w:val="0"/>
                </w:rPr>
                <w:t xml:space="preserve">TIG p. TIGO 86</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25">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26">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Cultivating Student Ownership of Learning – </w:t>
            </w:r>
            <w:hyperlink r:id="rId151">
              <w:r w:rsidDel="00000000" w:rsidR="00000000" w:rsidRPr="00000000">
                <w:rPr>
                  <w:rFonts w:ascii="Roboto" w:cs="Roboto" w:eastAsia="Roboto" w:hAnsi="Roboto"/>
                  <w:color w:val="1155cc"/>
                  <w:sz w:val="20"/>
                  <w:szCs w:val="20"/>
                  <w:u w:val="single"/>
                  <w:rtl w:val="0"/>
                </w:rPr>
                <w:t xml:space="preserve">TIG pp. TIGO 87—88</w:t>
              </w:r>
            </w:hyperlink>
            <w:r w:rsidDel="00000000" w:rsidR="00000000" w:rsidRPr="00000000">
              <w:rPr>
                <w:rtl w:val="0"/>
              </w:rPr>
            </w:r>
          </w:p>
          <w:p w:rsidR="00000000" w:rsidDel="00000000" w:rsidP="00000000" w:rsidRDefault="00000000" w:rsidRPr="00000000" w14:paraId="00000327">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28">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29">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2A">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Examples of Teacher Supports Ensuring Equity and Access</w:t>
            </w:r>
          </w:p>
          <w:p w:rsidR="00000000" w:rsidDel="00000000" w:rsidP="00000000" w:rsidRDefault="00000000" w:rsidRPr="00000000" w14:paraId="0000032B">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For embedded supports that create an environment where all students can actively engage in learning, refer to the </w:t>
            </w:r>
            <w:r w:rsidDel="00000000" w:rsidR="00000000" w:rsidRPr="00000000">
              <w:rPr>
                <w:rFonts w:ascii="Roboto" w:cs="Roboto" w:eastAsia="Roboto" w:hAnsi="Roboto"/>
                <w:i w:val="1"/>
                <w:sz w:val="20"/>
                <w:szCs w:val="20"/>
                <w:rtl w:val="0"/>
              </w:rPr>
              <w:t xml:space="preserve">Topic Overviews</w:t>
            </w:r>
            <w:r w:rsidDel="00000000" w:rsidR="00000000" w:rsidRPr="00000000">
              <w:rPr>
                <w:rFonts w:ascii="Roboto" w:cs="Roboto" w:eastAsia="Roboto" w:hAnsi="Roboto"/>
                <w:sz w:val="20"/>
                <w:szCs w:val="20"/>
                <w:rtl w:val="0"/>
              </w:rPr>
              <w:t xml:space="preserve"> and </w:t>
            </w:r>
            <w:r w:rsidDel="00000000" w:rsidR="00000000" w:rsidRPr="00000000">
              <w:rPr>
                <w:rFonts w:ascii="Roboto" w:cs="Roboto" w:eastAsia="Roboto" w:hAnsi="Roboto"/>
                <w:i w:val="1"/>
                <w:sz w:val="20"/>
                <w:szCs w:val="20"/>
                <w:rtl w:val="0"/>
              </w:rPr>
              <w:t xml:space="preserve">Lesson Facilitation Notes</w:t>
            </w:r>
            <w:r w:rsidDel="00000000" w:rsidR="00000000" w:rsidRPr="00000000">
              <w:rPr>
                <w:rFonts w:ascii="Roboto" w:cs="Roboto" w:eastAsia="Roboto" w:hAnsi="Roboto"/>
                <w:sz w:val="20"/>
                <w:szCs w:val="20"/>
                <w:rtl w:val="0"/>
              </w:rPr>
              <w:t xml:space="preserve"> in the </w:t>
            </w:r>
            <w:r w:rsidDel="00000000" w:rsidR="00000000" w:rsidRPr="00000000">
              <w:rPr>
                <w:rFonts w:ascii="Roboto" w:cs="Roboto" w:eastAsia="Roboto" w:hAnsi="Roboto"/>
                <w:i w:val="1"/>
                <w:sz w:val="20"/>
                <w:szCs w:val="20"/>
                <w:rtl w:val="0"/>
              </w:rPr>
              <w:t xml:space="preserve">IM I Teacher's Implementation Guide</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2C">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2D">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Learning with MATHia, Supporting Learning Through Assessments, Equity and Access for All Learners, Optimizing Learning Through UDL – </w:t>
            </w:r>
            <w:r w:rsidDel="00000000" w:rsidR="00000000" w:rsidRPr="00000000">
              <w:rPr>
                <w:rFonts w:ascii="Arial" w:cs="Arial" w:eastAsia="Arial" w:hAnsi="Arial"/>
                <w:i w:val="1"/>
                <w:sz w:val="20"/>
                <w:szCs w:val="20"/>
                <w:rtl w:val="0"/>
              </w:rPr>
              <w:t xml:space="preserve">Topic Overview</w:t>
            </w:r>
          </w:p>
          <w:p w:rsidR="00000000" w:rsidDel="00000000" w:rsidP="00000000" w:rsidRDefault="00000000" w:rsidRPr="00000000" w14:paraId="0000032E">
            <w:pPr>
              <w:widowControl w:val="0"/>
              <w:spacing w:line="276" w:lineRule="auto"/>
              <w:rPr>
                <w:rFonts w:ascii="Roboto" w:cs="Roboto" w:eastAsia="Roboto" w:hAnsi="Roboto"/>
                <w:sz w:val="20"/>
                <w:szCs w:val="20"/>
              </w:rPr>
            </w:pPr>
            <w:hyperlink r:id="rId152">
              <w:r w:rsidDel="00000000" w:rsidR="00000000" w:rsidRPr="00000000">
                <w:rPr>
                  <w:rFonts w:ascii="Arial" w:cs="Arial" w:eastAsia="Arial" w:hAnsi="Arial"/>
                  <w:color w:val="1155cc"/>
                  <w:sz w:val="20"/>
                  <w:szCs w:val="20"/>
                  <w:u w:val="single"/>
                  <w:rtl w:val="0"/>
                </w:rPr>
                <w:t xml:space="preserve">TIG pp. 2G–2J</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2F">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3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Roboto" w:cs="Roboto" w:eastAsia="Roboto" w:hAnsi="Roboto"/>
                <w:sz w:val="20"/>
                <w:szCs w:val="20"/>
                <w:rtl w:val="0"/>
              </w:rPr>
              <w:t xml:space="preserve">G of X (Recognizing Functions and Function Families)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Language Goal, Concept Lesson Overview</w:t>
            </w:r>
            <w:r w:rsidDel="00000000" w:rsidR="00000000" w:rsidRPr="00000000">
              <w:rPr>
                <w:rtl w:val="0"/>
              </w:rPr>
            </w:r>
          </w:p>
          <w:p w:rsidR="00000000" w:rsidDel="00000000" w:rsidP="00000000" w:rsidRDefault="00000000" w:rsidRPr="00000000" w14:paraId="00000331">
            <w:pPr>
              <w:widowControl w:val="0"/>
              <w:spacing w:line="276" w:lineRule="auto"/>
              <w:rPr>
                <w:rFonts w:ascii="Roboto" w:cs="Roboto" w:eastAsia="Roboto" w:hAnsi="Roboto"/>
                <w:sz w:val="20"/>
                <w:szCs w:val="20"/>
              </w:rPr>
            </w:pPr>
            <w:hyperlink r:id="rId153">
              <w:r w:rsidDel="00000000" w:rsidR="00000000" w:rsidRPr="00000000">
                <w:rPr>
                  <w:rFonts w:ascii="Arial" w:cs="Arial" w:eastAsia="Arial" w:hAnsi="Arial"/>
                  <w:color w:val="1155cc"/>
                  <w:sz w:val="20"/>
                  <w:szCs w:val="20"/>
                  <w:u w:val="single"/>
                  <w:rtl w:val="0"/>
                </w:rPr>
                <w:t xml:space="preserve">TIG p. 13</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32">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33">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Roboto" w:cs="Roboto" w:eastAsia="Roboto" w:hAnsi="Roboto"/>
                <w:sz w:val="20"/>
                <w:szCs w:val="20"/>
                <w:rtl w:val="0"/>
              </w:rPr>
              <w:t xml:space="preserve">G of X (Recognizing Functions and Function Families)</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i w:val="1"/>
                <w:sz w:val="20"/>
                <w:szCs w:val="20"/>
                <w:rtl w:val="0"/>
              </w:rPr>
              <w:t xml:space="preserve">Math Language Routine, Multilingual Learner Supports</w:t>
            </w:r>
            <w:r w:rsidDel="00000000" w:rsidR="00000000" w:rsidRPr="00000000">
              <w:rPr>
                <w:rtl w:val="0"/>
              </w:rPr>
            </w:r>
          </w:p>
          <w:p w:rsidR="00000000" w:rsidDel="00000000" w:rsidP="00000000" w:rsidRDefault="00000000" w:rsidRPr="00000000" w14:paraId="00000334">
            <w:pPr>
              <w:widowControl w:val="0"/>
              <w:spacing w:line="276" w:lineRule="auto"/>
              <w:rPr>
                <w:rFonts w:ascii="Arial" w:cs="Arial" w:eastAsia="Arial" w:hAnsi="Arial"/>
                <w:sz w:val="20"/>
                <w:szCs w:val="20"/>
              </w:rPr>
            </w:pPr>
            <w:hyperlink r:id="rId154">
              <w:r w:rsidDel="00000000" w:rsidR="00000000" w:rsidRPr="00000000">
                <w:rPr>
                  <w:rFonts w:ascii="Arial" w:cs="Arial" w:eastAsia="Arial" w:hAnsi="Arial"/>
                  <w:color w:val="1155cc"/>
                  <w:sz w:val="20"/>
                  <w:szCs w:val="20"/>
                  <w:u w:val="single"/>
                  <w:rtl w:val="0"/>
                </w:rPr>
                <w:t xml:space="preserve">TIG p. 13B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3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9">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3A">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3B">
            <w:pPr>
              <w:widowControl w:val="0"/>
              <w:spacing w:line="276" w:lineRule="auto"/>
              <w:rPr>
                <w:rFonts w:ascii="Roboto" w:cs="Roboto" w:eastAsia="Roboto" w:hAnsi="Roboto"/>
                <w:i w:val="1"/>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Roboto" w:cs="Roboto" w:eastAsia="Roboto" w:hAnsi="Roboto"/>
                <w:sz w:val="20"/>
                <w:szCs w:val="20"/>
                <w:rtl w:val="0"/>
              </w:rPr>
              <w:t xml:space="preserve">G of X (Recognizing Functions and Function Families)</w:t>
            </w:r>
            <w:r w:rsidDel="00000000" w:rsidR="00000000" w:rsidRPr="00000000">
              <w:rPr>
                <w:rFonts w:ascii="Arial" w:cs="Arial" w:eastAsia="Arial" w:hAnsi="Arial"/>
                <w:sz w:val="20"/>
                <w:szCs w:val="20"/>
                <w:rtl w:val="0"/>
              </w:rPr>
              <w:t xml:space="preserve"> – </w:t>
            </w:r>
            <w:r w:rsidDel="00000000" w:rsidR="00000000" w:rsidRPr="00000000">
              <w:rPr>
                <w:rFonts w:ascii="Roboto" w:cs="Roboto" w:eastAsia="Roboto" w:hAnsi="Roboto"/>
                <w:i w:val="1"/>
                <w:sz w:val="20"/>
                <w:szCs w:val="20"/>
                <w:rtl w:val="0"/>
              </w:rPr>
              <w:t xml:space="preserve">Multilingual Learner Support, Differentiation Strategies, Language Links, Concept Lesson Facilitation Notes</w:t>
            </w:r>
          </w:p>
          <w:p w:rsidR="00000000" w:rsidDel="00000000" w:rsidP="00000000" w:rsidRDefault="00000000" w:rsidRPr="00000000" w14:paraId="0000033C">
            <w:pPr>
              <w:widowControl w:val="0"/>
              <w:spacing w:line="276" w:lineRule="auto"/>
              <w:rPr>
                <w:rFonts w:ascii="Roboto" w:cs="Roboto" w:eastAsia="Roboto" w:hAnsi="Roboto"/>
                <w:sz w:val="20"/>
                <w:szCs w:val="20"/>
              </w:rPr>
            </w:pPr>
            <w:hyperlink r:id="rId155">
              <w:r w:rsidDel="00000000" w:rsidR="00000000" w:rsidRPr="00000000">
                <w:rPr>
                  <w:rFonts w:ascii="Roboto" w:cs="Roboto" w:eastAsia="Roboto" w:hAnsi="Roboto"/>
                  <w:color w:val="1155cc"/>
                  <w:sz w:val="20"/>
                  <w:szCs w:val="20"/>
                  <w:u w:val="single"/>
                  <w:rtl w:val="0"/>
                </w:rPr>
                <w:t xml:space="preserve">TIG pp. 14–15</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3D">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3E">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Domain and Range – </w:t>
            </w:r>
            <w:r w:rsidDel="00000000" w:rsidR="00000000" w:rsidRPr="00000000">
              <w:rPr>
                <w:rFonts w:ascii="Arial" w:cs="Arial" w:eastAsia="Arial" w:hAnsi="Arial"/>
                <w:i w:val="1"/>
                <w:sz w:val="20"/>
                <w:szCs w:val="20"/>
                <w:rtl w:val="0"/>
              </w:rPr>
              <w:t xml:space="preserve">Planning for Personalized Learning and Intervention, Reflect, Re-Engagement Lesson Facilitation Notes</w:t>
            </w:r>
          </w:p>
          <w:p w:rsidR="00000000" w:rsidDel="00000000" w:rsidP="00000000" w:rsidRDefault="00000000" w:rsidRPr="00000000" w14:paraId="0000033F">
            <w:pPr>
              <w:widowControl w:val="0"/>
              <w:spacing w:line="276" w:lineRule="auto"/>
              <w:rPr>
                <w:rFonts w:ascii="Roboto" w:cs="Roboto" w:eastAsia="Roboto" w:hAnsi="Roboto"/>
                <w:sz w:val="20"/>
                <w:szCs w:val="20"/>
              </w:rPr>
            </w:pPr>
            <w:hyperlink r:id="rId156">
              <w:r w:rsidDel="00000000" w:rsidR="00000000" w:rsidRPr="00000000">
                <w:rPr>
                  <w:rFonts w:ascii="Roboto" w:cs="Roboto" w:eastAsia="Roboto" w:hAnsi="Roboto"/>
                  <w:color w:val="1155cc"/>
                  <w:sz w:val="20"/>
                  <w:szCs w:val="20"/>
                  <w:u w:val="single"/>
                  <w:rtl w:val="0"/>
                </w:rPr>
                <w:t xml:space="preserve">TIG pp. 28–28B</w:t>
              </w:r>
            </w:hyperlink>
            <w:r w:rsidDel="00000000" w:rsidR="00000000" w:rsidRPr="00000000">
              <w:rPr>
                <w:rtl w:val="0"/>
              </w:rPr>
            </w:r>
          </w:p>
          <w:p w:rsidR="00000000" w:rsidDel="00000000" w:rsidP="00000000" w:rsidRDefault="00000000" w:rsidRPr="00000000" w14:paraId="00000340">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4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Inclusive and Adaptable Student Materials</w:t>
            </w:r>
          </w:p>
          <w:p w:rsidR="00000000" w:rsidDel="00000000" w:rsidP="00000000" w:rsidRDefault="00000000" w:rsidRPr="00000000" w14:paraId="00000342">
            <w:pPr>
              <w:widowControl w:val="0"/>
              <w:spacing w:line="276" w:lineRule="auto"/>
              <w:rPr>
                <w:rFonts w:ascii="Roboto" w:cs="Roboto" w:eastAsia="Roboto" w:hAnsi="Roboto"/>
                <w:b w:val="1"/>
                <w:sz w:val="20"/>
                <w:szCs w:val="20"/>
              </w:rPr>
            </w:pPr>
            <w:r w:rsidDel="00000000" w:rsidR="00000000" w:rsidRPr="00000000">
              <w:rPr>
                <w:rFonts w:ascii="Arial" w:cs="Arial" w:eastAsia="Arial" w:hAnsi="Arial"/>
                <w:sz w:val="20"/>
                <w:szCs w:val="20"/>
                <w:rtl w:val="0"/>
              </w:rPr>
              <w:t xml:space="preserve">For student materials that are appropriate for use with a wide range of learners, refer to the </w:t>
            </w:r>
            <w:r w:rsidDel="00000000" w:rsidR="00000000" w:rsidRPr="00000000">
              <w:rPr>
                <w:rFonts w:ascii="Arial" w:cs="Arial" w:eastAsia="Arial" w:hAnsi="Arial"/>
                <w:i w:val="1"/>
                <w:sz w:val="20"/>
                <w:szCs w:val="20"/>
                <w:rtl w:val="0"/>
              </w:rPr>
              <w:t xml:space="preserve">IM I Student Edition</w:t>
            </w:r>
            <w:r w:rsidDel="00000000" w:rsidR="00000000" w:rsidRPr="00000000">
              <w:rPr>
                <w:rFonts w:ascii="Arial" w:cs="Arial" w:eastAsia="Arial" w:hAnsi="Arial"/>
                <w:sz w:val="20"/>
                <w:szCs w:val="20"/>
                <w:rtl w:val="0"/>
              </w:rPr>
              <w:t xml:space="preserve">. MATHia provides built-in accessibility features, including text-to-speech, closed captioning, keyboard navigation, high-contrast design, and support for translation tools.</w:t>
            </w:r>
            <w:r w:rsidDel="00000000" w:rsidR="00000000" w:rsidRPr="00000000">
              <w:rPr>
                <w:rtl w:val="0"/>
              </w:rPr>
            </w:r>
          </w:p>
          <w:p w:rsidR="00000000" w:rsidDel="00000000" w:rsidP="00000000" w:rsidRDefault="00000000" w:rsidRPr="00000000" w14:paraId="00000343">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4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w:t>
            </w:r>
            <w:r w:rsidDel="00000000" w:rsidR="00000000" w:rsidRPr="00000000">
              <w:rPr>
                <w:rFonts w:ascii="Arial" w:cs="Arial" w:eastAsia="Arial" w:hAnsi="Arial"/>
                <w:i w:val="1"/>
                <w:sz w:val="20"/>
                <w:szCs w:val="20"/>
                <w:rtl w:val="0"/>
              </w:rPr>
              <w:t xml:space="preserve">– Concept Lesson</w:t>
            </w:r>
            <w:r w:rsidDel="00000000" w:rsidR="00000000" w:rsidRPr="00000000">
              <w:rPr>
                <w:rFonts w:ascii="Arial" w:cs="Arial" w:eastAsia="Arial" w:hAnsi="Arial"/>
                <w:sz w:val="20"/>
                <w:szCs w:val="20"/>
                <w:rtl w:val="0"/>
              </w:rPr>
              <w:t xml:space="preserve">, </w:t>
            </w:r>
            <w:hyperlink r:id="rId157">
              <w:r w:rsidDel="00000000" w:rsidR="00000000" w:rsidRPr="00000000">
                <w:rPr>
                  <w:rFonts w:ascii="Arial" w:cs="Arial" w:eastAsia="Arial" w:hAnsi="Arial"/>
                  <w:color w:val="1155cc"/>
                  <w:sz w:val="20"/>
                  <w:szCs w:val="20"/>
                  <w:u w:val="single"/>
                  <w:rtl w:val="0"/>
                </w:rPr>
                <w:t xml:space="preserve">SE pp. 3–8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4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6">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47">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48">
            <w:pPr>
              <w:widowControl w:val="0"/>
              <w:spacing w:line="276" w:lineRule="auto"/>
              <w:rPr>
                <w:rFonts w:ascii="Roboto" w:cs="Roboto" w:eastAsia="Roboto" w:hAnsi="Roboto"/>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Domain and Range – </w:t>
            </w:r>
            <w:r w:rsidDel="00000000" w:rsidR="00000000" w:rsidRPr="00000000">
              <w:rPr>
                <w:rFonts w:ascii="Arial" w:cs="Arial" w:eastAsia="Arial" w:hAnsi="Arial"/>
                <w:i w:val="1"/>
                <w:sz w:val="20"/>
                <w:szCs w:val="20"/>
                <w:rtl w:val="0"/>
              </w:rPr>
              <w:t xml:space="preserve">Re-Engagement Lesson</w:t>
            </w:r>
            <w:r w:rsidDel="00000000" w:rsidR="00000000" w:rsidRPr="00000000">
              <w:rPr>
                <w:rFonts w:ascii="Arial" w:cs="Arial" w:eastAsia="Arial" w:hAnsi="Arial"/>
                <w:sz w:val="20"/>
                <w:szCs w:val="20"/>
                <w:rtl w:val="0"/>
              </w:rPr>
              <w:t xml:space="preserve">, </w:t>
            </w:r>
            <w:hyperlink r:id="rId158">
              <w:r w:rsidDel="00000000" w:rsidR="00000000" w:rsidRPr="00000000">
                <w:rPr>
                  <w:rFonts w:ascii="Roboto" w:cs="Roboto" w:eastAsia="Roboto" w:hAnsi="Roboto"/>
                  <w:color w:val="1155cc"/>
                  <w:sz w:val="20"/>
                  <w:szCs w:val="20"/>
                  <w:u w:val="single"/>
                  <w:rtl w:val="0"/>
                </w:rPr>
                <w:t xml:space="preserve">SE p. 28</w:t>
              </w:r>
            </w:hyperlink>
            <w:r w:rsidDel="00000000" w:rsidR="00000000" w:rsidRPr="00000000">
              <w:rPr>
                <w:rtl w:val="0"/>
              </w:rPr>
            </w:r>
          </w:p>
          <w:p w:rsidR="00000000" w:rsidDel="00000000" w:rsidP="00000000" w:rsidRDefault="00000000" w:rsidRPr="00000000" w14:paraId="00000349">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4A">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4B">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4C">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34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4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4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50">
            <w:pPr>
              <w:spacing w:before="40" w:lineRule="auto"/>
              <w:jc w:val="center"/>
              <w:rPr>
                <w:rFonts w:ascii="Arial" w:cs="Arial" w:eastAsia="Arial" w:hAnsi="Arial"/>
              </w:rPr>
            </w:pPr>
            <w:r w:rsidDel="00000000" w:rsidR="00000000" w:rsidRPr="00000000">
              <w:rPr>
                <w:rFonts w:ascii="Arial" w:cs="Arial" w:eastAsia="Arial" w:hAnsi="Arial"/>
                <w:rtl w:val="0"/>
              </w:rPr>
              <w:t xml:space="preserve">4.3</w:t>
            </w:r>
          </w:p>
        </w:tc>
        <w:tc>
          <w:tcPr/>
          <w:p w:rsidR="00000000" w:rsidDel="00000000" w:rsidP="00000000" w:rsidRDefault="00000000" w:rsidRPr="00000000" w14:paraId="00000351">
            <w:pPr>
              <w:spacing w:after="240" w:lineRule="auto"/>
              <w:rPr/>
            </w:pPr>
            <w:r w:rsidDel="00000000" w:rsidR="00000000" w:rsidRPr="00000000">
              <w:rPr>
                <w:rFonts w:ascii="Arial" w:cs="Arial" w:eastAsia="Arial" w:hAnsi="Arial"/>
                <w:rtl w:val="0"/>
              </w:rPr>
              <w:t xml:space="preserve">Teacher materials include comprehensive teacher guidance and differentiation strategies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based on current and confirmed research, to adapt the curriculum to meet students identified special needs and to provide effective, efficient instruction for all students.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52">
            <w:pPr>
              <w:keepNext w:val="1"/>
              <w:keepLines w:val="1"/>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Overview of Research-Based Differentiation and Instructional Guidance</w:t>
            </w:r>
          </w:p>
          <w:p w:rsidR="00000000" w:rsidDel="00000000" w:rsidP="00000000" w:rsidRDefault="00000000" w:rsidRPr="00000000" w14:paraId="00000353">
            <w:pPr>
              <w:keepNext w:val="1"/>
              <w:keepLines w:val="1"/>
              <w:widowControl w:val="0"/>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Instructional materials include guidance and embedded strategies that support differentiation based on diverse learner profiles and current research. For structured support within lessons,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IM I Teacher's Implementation Guide Ove</w:t>
            </w:r>
            <w:r w:rsidDel="00000000" w:rsidR="00000000" w:rsidRPr="00000000">
              <w:rPr>
                <w:rFonts w:ascii="Arial" w:cs="Arial" w:eastAsia="Arial" w:hAnsi="Arial"/>
                <w:sz w:val="20"/>
                <w:szCs w:val="20"/>
                <w:rtl w:val="0"/>
              </w:rPr>
              <w:t xml:space="preserve">rview.</w:t>
            </w:r>
            <w:r w:rsidDel="00000000" w:rsidR="00000000" w:rsidRPr="00000000">
              <w:rPr>
                <w:rtl w:val="0"/>
              </w:rPr>
            </w:r>
          </w:p>
          <w:p w:rsidR="00000000" w:rsidDel="00000000" w:rsidP="00000000" w:rsidRDefault="00000000" w:rsidRPr="00000000" w14:paraId="00000354">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55">
            <w:pPr>
              <w:keepNext w:val="1"/>
              <w:keepLines w:val="1"/>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Navigating Concept Lesson Facilitation Notes – </w:t>
            </w:r>
            <w:hyperlink r:id="rId159">
              <w:r w:rsidDel="00000000" w:rsidR="00000000" w:rsidRPr="00000000">
                <w:rPr>
                  <w:rFonts w:ascii="Roboto" w:cs="Roboto" w:eastAsia="Roboto" w:hAnsi="Roboto"/>
                  <w:color w:val="1155cc"/>
                  <w:sz w:val="20"/>
                  <w:szCs w:val="20"/>
                  <w:u w:val="single"/>
                  <w:rtl w:val="0"/>
                </w:rPr>
                <w:t xml:space="preserve">TIG pp. TIGO 65–69</w:t>
              </w:r>
            </w:hyperlink>
            <w:r w:rsidDel="00000000" w:rsidR="00000000" w:rsidRPr="00000000">
              <w:rPr>
                <w:rtl w:val="0"/>
              </w:rPr>
            </w:r>
          </w:p>
          <w:p w:rsidR="00000000" w:rsidDel="00000000" w:rsidP="00000000" w:rsidRDefault="00000000" w:rsidRPr="00000000" w14:paraId="00000356">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57">
            <w:pPr>
              <w:keepNext w:val="1"/>
              <w:keepLines w:val="1"/>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Examples of Differentiation Tools</w:t>
            </w:r>
          </w:p>
          <w:p w:rsidR="00000000" w:rsidDel="00000000" w:rsidP="00000000" w:rsidRDefault="00000000" w:rsidRPr="00000000" w14:paraId="00000358">
            <w:pPr>
              <w:keepNext w:val="1"/>
              <w:keepLines w:val="1"/>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For comprehensive teacher guidance and differentiation strategies, refer to the </w:t>
            </w:r>
            <w:r w:rsidDel="00000000" w:rsidR="00000000" w:rsidRPr="00000000">
              <w:rPr>
                <w:rFonts w:ascii="Roboto" w:cs="Roboto" w:eastAsia="Roboto" w:hAnsi="Roboto"/>
                <w:i w:val="1"/>
                <w:sz w:val="20"/>
                <w:szCs w:val="20"/>
                <w:rtl w:val="0"/>
              </w:rPr>
              <w:t xml:space="preserve">Topic Overviews and Lesson Facilitation Notes </w:t>
            </w:r>
            <w:r w:rsidDel="00000000" w:rsidR="00000000" w:rsidRPr="00000000">
              <w:rPr>
                <w:rFonts w:ascii="Roboto" w:cs="Roboto" w:eastAsia="Roboto" w:hAnsi="Roboto"/>
                <w:sz w:val="20"/>
                <w:szCs w:val="20"/>
                <w:rtl w:val="0"/>
              </w:rPr>
              <w:t xml:space="preserve">in the </w:t>
            </w:r>
            <w:r w:rsidDel="00000000" w:rsidR="00000000" w:rsidRPr="00000000">
              <w:rPr>
                <w:rFonts w:ascii="Roboto" w:cs="Roboto" w:eastAsia="Roboto" w:hAnsi="Roboto"/>
                <w:i w:val="1"/>
                <w:sz w:val="20"/>
                <w:szCs w:val="20"/>
                <w:rtl w:val="0"/>
              </w:rPr>
              <w:t xml:space="preserve">IM I Teacher's Implementation Guide</w:t>
            </w:r>
            <w:r w:rsidDel="00000000" w:rsidR="00000000" w:rsidRPr="00000000">
              <w:rPr>
                <w:rFonts w:ascii="Roboto" w:cs="Roboto" w:eastAsia="Roboto" w:hAnsi="Roboto"/>
                <w:sz w:val="20"/>
                <w:szCs w:val="20"/>
                <w:rtl w:val="0"/>
              </w:rPr>
              <w:t xml:space="preserve">, and</w:t>
            </w:r>
            <w:r w:rsidDel="00000000" w:rsidR="00000000" w:rsidRPr="00000000">
              <w:rPr>
                <w:rFonts w:ascii="Roboto" w:cs="Roboto" w:eastAsia="Roboto" w:hAnsi="Roboto"/>
                <w:i w:val="1"/>
                <w:sz w:val="20"/>
                <w:szCs w:val="20"/>
                <w:rtl w:val="0"/>
              </w:rPr>
              <w:t xml:space="preserve"> </w:t>
            </w:r>
            <w:r w:rsidDel="00000000" w:rsidR="00000000" w:rsidRPr="00000000">
              <w:rPr>
                <w:rFonts w:ascii="Roboto" w:cs="Roboto" w:eastAsia="Roboto" w:hAnsi="Roboto"/>
                <w:sz w:val="20"/>
                <w:szCs w:val="20"/>
                <w:rtl w:val="0"/>
              </w:rPr>
              <w:t xml:space="preserve">the </w:t>
            </w:r>
            <w:r w:rsidDel="00000000" w:rsidR="00000000" w:rsidRPr="00000000">
              <w:rPr>
                <w:rFonts w:ascii="Roboto" w:cs="Roboto" w:eastAsia="Roboto" w:hAnsi="Roboto"/>
                <w:i w:val="1"/>
                <w:sz w:val="20"/>
                <w:szCs w:val="20"/>
                <w:rtl w:val="0"/>
              </w:rPr>
              <w:t xml:space="preserve">IM I Multilingual Learner Support Handbook</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59">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5A">
            <w:pPr>
              <w:keepNext w:val="1"/>
              <w:keepLines w:val="1"/>
              <w:widowControl w:val="0"/>
              <w:spacing w:line="276" w:lineRule="auto"/>
              <w:rPr>
                <w:rFonts w:ascii="Roboto" w:cs="Roboto" w:eastAsia="Roboto" w:hAnsi="Roboto"/>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Optimizing Learning Through UDL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60">
              <w:r w:rsidDel="00000000" w:rsidR="00000000" w:rsidRPr="00000000">
                <w:rPr>
                  <w:rFonts w:ascii="Arial" w:cs="Arial" w:eastAsia="Arial" w:hAnsi="Arial"/>
                  <w:color w:val="1155cc"/>
                  <w:sz w:val="20"/>
                  <w:szCs w:val="20"/>
                  <w:u w:val="single"/>
                  <w:rtl w:val="0"/>
                </w:rPr>
                <w:t xml:space="preserve">TIG p. 2J</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5B">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5C">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D">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E">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F">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0">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1">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Differentiation Strategies and Embedded Supports, Concept Lesson Facilitation Notes</w:t>
            </w:r>
            <w:r w:rsidDel="00000000" w:rsidR="00000000" w:rsidRPr="00000000">
              <w:rPr>
                <w:rtl w:val="0"/>
              </w:rPr>
            </w:r>
          </w:p>
          <w:p w:rsidR="00000000" w:rsidDel="00000000" w:rsidP="00000000" w:rsidRDefault="00000000" w:rsidRPr="00000000" w14:paraId="00000363">
            <w:pPr>
              <w:widowControl w:val="0"/>
              <w:spacing w:line="276" w:lineRule="auto"/>
              <w:rPr>
                <w:rFonts w:ascii="Roboto" w:cs="Roboto" w:eastAsia="Roboto" w:hAnsi="Roboto"/>
                <w:sz w:val="20"/>
                <w:szCs w:val="20"/>
              </w:rPr>
            </w:pPr>
            <w:hyperlink r:id="rId161">
              <w:r w:rsidDel="00000000" w:rsidR="00000000" w:rsidRPr="00000000">
                <w:rPr>
                  <w:rFonts w:ascii="Arial" w:cs="Arial" w:eastAsia="Arial" w:hAnsi="Arial"/>
                  <w:color w:val="1155cc"/>
                  <w:sz w:val="20"/>
                  <w:szCs w:val="20"/>
                  <w:u w:val="single"/>
                  <w:rtl w:val="0"/>
                </w:rPr>
                <w:t xml:space="preserve">TIG pp. 3–8</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64">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65">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 </w:t>
            </w:r>
            <w:r w:rsidDel="00000000" w:rsidR="00000000" w:rsidRPr="00000000">
              <w:rPr>
                <w:rFonts w:ascii="Arial" w:cs="Arial" w:eastAsia="Arial" w:hAnsi="Arial"/>
                <w:sz w:val="20"/>
                <w:szCs w:val="20"/>
                <w:rtl w:val="0"/>
              </w:rPr>
              <w:t xml:space="preserve">Re-Engaging with Domain and Range – </w:t>
            </w:r>
            <w:r w:rsidDel="00000000" w:rsidR="00000000" w:rsidRPr="00000000">
              <w:rPr>
                <w:rFonts w:ascii="Arial" w:cs="Arial" w:eastAsia="Arial" w:hAnsi="Arial"/>
                <w:i w:val="1"/>
                <w:sz w:val="20"/>
                <w:szCs w:val="20"/>
                <w:rtl w:val="0"/>
              </w:rPr>
              <w:t xml:space="preserve">Planning for Personalized Learning and Intervention, Re-Engagement Lesson Facilitation Notes</w:t>
            </w:r>
          </w:p>
          <w:p w:rsidR="00000000" w:rsidDel="00000000" w:rsidP="00000000" w:rsidRDefault="00000000" w:rsidRPr="00000000" w14:paraId="00000366">
            <w:pPr>
              <w:widowControl w:val="0"/>
              <w:spacing w:line="276" w:lineRule="auto"/>
              <w:rPr>
                <w:rFonts w:ascii="Roboto" w:cs="Roboto" w:eastAsia="Roboto" w:hAnsi="Roboto"/>
                <w:sz w:val="20"/>
                <w:szCs w:val="20"/>
              </w:rPr>
            </w:pPr>
            <w:hyperlink r:id="rId162">
              <w:r w:rsidDel="00000000" w:rsidR="00000000" w:rsidRPr="00000000">
                <w:rPr>
                  <w:rFonts w:ascii="Roboto" w:cs="Roboto" w:eastAsia="Roboto" w:hAnsi="Roboto"/>
                  <w:color w:val="1155cc"/>
                  <w:sz w:val="20"/>
                  <w:szCs w:val="20"/>
                  <w:u w:val="single"/>
                  <w:rtl w:val="0"/>
                </w:rPr>
                <w:t xml:space="preserve">TIG pp. 28–28B</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67">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368">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Language Goals and Leveled Scaffolds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369">
            <w:pPr>
              <w:widowControl w:val="0"/>
              <w:spacing w:line="276" w:lineRule="auto"/>
              <w:rPr>
                <w:rFonts w:ascii="Arial" w:cs="Arial" w:eastAsia="Arial" w:hAnsi="Arial"/>
                <w:b w:val="1"/>
                <w:sz w:val="20"/>
                <w:szCs w:val="20"/>
              </w:rPr>
            </w:pPr>
            <w:r w:rsidDel="00000000" w:rsidR="00000000" w:rsidRPr="00000000">
              <w:rPr>
                <w:rFonts w:ascii="Roboto" w:cs="Roboto" w:eastAsia="Roboto" w:hAnsi="Roboto"/>
                <w:b w:val="1"/>
                <w:sz w:val="20"/>
                <w:szCs w:val="20"/>
                <w:rtl w:val="0"/>
              </w:rPr>
              <w:t xml:space="preserve">Navigate to IM I </w:t>
            </w:r>
            <w:r w:rsidDel="00000000" w:rsidR="00000000" w:rsidRPr="00000000">
              <w:rPr>
                <w:rFonts w:ascii="Roboto" w:cs="Roboto" w:eastAsia="Roboto" w:hAnsi="Roboto"/>
                <w:sz w:val="20"/>
                <w:szCs w:val="20"/>
                <w:rtl w:val="0"/>
              </w:rPr>
              <w:t xml:space="preserve">&gt; Course Introduction and Overview &gt; </w:t>
            </w:r>
            <w:r w:rsidDel="00000000" w:rsidR="00000000" w:rsidRPr="00000000">
              <w:rPr>
                <w:rFonts w:ascii="Roboto" w:cs="Roboto" w:eastAsia="Roboto" w:hAnsi="Roboto"/>
                <w:b w:val="1"/>
                <w:sz w:val="20"/>
                <w:szCs w:val="20"/>
                <w:rtl w:val="0"/>
              </w:rPr>
              <w:t xml:space="preserve">Multilingual Learner Support Handbook</w:t>
            </w:r>
            <w:r w:rsidDel="00000000" w:rsidR="00000000" w:rsidRPr="00000000">
              <w:rPr>
                <w:rtl w:val="0"/>
              </w:rPr>
            </w:r>
          </w:p>
        </w:tc>
        <w:tc>
          <w:tcPr>
            <w:shd w:fill="d9d9d9" w:val="clear"/>
          </w:tcPr>
          <w:p w:rsidR="00000000" w:rsidDel="00000000" w:rsidP="00000000" w:rsidRDefault="00000000" w:rsidRPr="00000000" w14:paraId="0000036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6B">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6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6D">
            <w:pPr>
              <w:spacing w:before="40" w:lineRule="auto"/>
              <w:jc w:val="center"/>
              <w:rPr>
                <w:rFonts w:ascii="Arial" w:cs="Arial" w:eastAsia="Arial" w:hAnsi="Arial"/>
              </w:rPr>
            </w:pPr>
            <w:r w:rsidDel="00000000" w:rsidR="00000000" w:rsidRPr="00000000">
              <w:rPr>
                <w:rFonts w:ascii="Arial" w:cs="Arial" w:eastAsia="Arial" w:hAnsi="Arial"/>
                <w:rtl w:val="0"/>
              </w:rPr>
              <w:t xml:space="preserve">4.4</w:t>
            </w:r>
          </w:p>
        </w:tc>
        <w:tc>
          <w:tcPr/>
          <w:p w:rsidR="00000000" w:rsidDel="00000000" w:rsidP="00000000" w:rsidRDefault="00000000" w:rsidRPr="00000000" w14:paraId="0000036E">
            <w:pPr>
              <w:spacing w:after="240" w:lineRule="auto"/>
              <w:rPr/>
            </w:pPr>
            <w:r w:rsidDel="00000000" w:rsidR="00000000" w:rsidRPr="00000000">
              <w:rPr>
                <w:rFonts w:ascii="Arial" w:cs="Arial" w:eastAsia="Arial" w:hAnsi="Arial"/>
                <w:rtl w:val="0"/>
              </w:rPr>
              <w:t xml:space="preserve">Teacher materials include strategies for students who are English learners that are consistent with the </w:t>
            </w:r>
            <w:r w:rsidDel="00000000" w:rsidR="00000000" w:rsidRPr="00000000">
              <w:rPr>
                <w:rFonts w:ascii="Arial" w:cs="Arial" w:eastAsia="Arial" w:hAnsi="Arial"/>
                <w:i w:val="1"/>
                <w:rtl w:val="0"/>
              </w:rPr>
              <w:t xml:space="preserve">California English Language Development Standards: Kindergarten Through Grade 12</w:t>
            </w:r>
            <w:r w:rsidDel="00000000" w:rsidR="00000000" w:rsidRPr="00000000">
              <w:rPr>
                <w:rFonts w:ascii="Arial" w:cs="Arial" w:eastAsia="Arial" w:hAnsi="Arial"/>
                <w:rtl w:val="0"/>
              </w:rPr>
              <w:t xml:space="preserve"> adopted under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60811. In addition, the resource Improving Education for Multilingual and English Learner Students: Research to Practice contains a wealth of guidance, resources, and tools for helping schools better meet the needs of multilingual and English learner students (CDE, 2020).</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6F">
            <w:pPr>
              <w:keepNext w:val="1"/>
              <w:keepLines w:val="1"/>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Overview of Support for Multilingual Learners</w:t>
            </w:r>
          </w:p>
          <w:p w:rsidR="00000000" w:rsidDel="00000000" w:rsidP="00000000" w:rsidRDefault="00000000" w:rsidRPr="00000000" w14:paraId="00000370">
            <w:pPr>
              <w:keepNext w:val="1"/>
              <w:keepLines w:val="1"/>
              <w:widowControl w:val="0"/>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Instructional materials provide embedded support aligned with the CA ELD Standards, and include asset-based, scaffolded strategies for language development. For guidance on embedding language support through instruction, refer to the </w:t>
            </w:r>
            <w:r w:rsidDel="00000000" w:rsidR="00000000" w:rsidRPr="00000000">
              <w:rPr>
                <w:rFonts w:ascii="Arial" w:cs="Arial" w:eastAsia="Arial" w:hAnsi="Arial"/>
                <w:i w:val="1"/>
                <w:sz w:val="20"/>
                <w:szCs w:val="20"/>
                <w:rtl w:val="0"/>
              </w:rPr>
              <w:t xml:space="preserve">Equitable Instruction for Diverse Learners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71">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72">
            <w:pPr>
              <w:keepNext w:val="1"/>
              <w:keepLines w:val="1"/>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Supporting Language Development for All Students – </w:t>
            </w:r>
            <w:hyperlink r:id="rId163">
              <w:r w:rsidDel="00000000" w:rsidR="00000000" w:rsidRPr="00000000">
                <w:rPr>
                  <w:rFonts w:ascii="Roboto" w:cs="Roboto" w:eastAsia="Roboto" w:hAnsi="Roboto"/>
                  <w:color w:val="1155cc"/>
                  <w:sz w:val="20"/>
                  <w:szCs w:val="20"/>
                  <w:u w:val="single"/>
                  <w:rtl w:val="0"/>
                </w:rPr>
                <w:t xml:space="preserve">TIG p. TIGO 83</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73">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74">
            <w:pPr>
              <w:keepNext w:val="1"/>
              <w:keepLines w:val="1"/>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Embedding Language Development into Instruction – </w:t>
            </w:r>
            <w:hyperlink r:id="rId164">
              <w:r w:rsidDel="00000000" w:rsidR="00000000" w:rsidRPr="00000000">
                <w:rPr>
                  <w:rFonts w:ascii="Roboto" w:cs="Roboto" w:eastAsia="Roboto" w:hAnsi="Roboto"/>
                  <w:color w:val="1155cc"/>
                  <w:sz w:val="20"/>
                  <w:szCs w:val="20"/>
                  <w:u w:val="single"/>
                  <w:rtl w:val="0"/>
                </w:rPr>
                <w:t xml:space="preserve">TIG p. TIGO 84</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75">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76">
            <w:pPr>
              <w:keepNext w:val="1"/>
              <w:keepLines w:val="1"/>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Empowering Multilingual Learners Through Asset-Based Supports – </w:t>
            </w:r>
            <w:hyperlink r:id="rId165">
              <w:r w:rsidDel="00000000" w:rsidR="00000000" w:rsidRPr="00000000">
                <w:rPr>
                  <w:rFonts w:ascii="Roboto" w:cs="Roboto" w:eastAsia="Roboto" w:hAnsi="Roboto"/>
                  <w:color w:val="1155cc"/>
                  <w:sz w:val="20"/>
                  <w:szCs w:val="20"/>
                  <w:u w:val="single"/>
                  <w:rtl w:val="0"/>
                </w:rPr>
                <w:t xml:space="preserve">TIG p. TIGO 85</w:t>
              </w:r>
            </w:hyperlink>
            <w:r w:rsidDel="00000000" w:rsidR="00000000" w:rsidRPr="00000000">
              <w:rPr>
                <w:rtl w:val="0"/>
              </w:rPr>
            </w:r>
          </w:p>
          <w:p w:rsidR="00000000" w:rsidDel="00000000" w:rsidP="00000000" w:rsidRDefault="00000000" w:rsidRPr="00000000" w14:paraId="00000377">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78">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Instructional Supports for English Learners</w:t>
            </w:r>
          </w:p>
          <w:p w:rsidR="00000000" w:rsidDel="00000000" w:rsidP="00000000" w:rsidRDefault="00000000" w:rsidRPr="00000000" w14:paraId="00000379">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For support in helping teachers better meet the needs of multilingual and English learner students, refer to the </w:t>
            </w:r>
            <w:r w:rsidDel="00000000" w:rsidR="00000000" w:rsidRPr="00000000">
              <w:rPr>
                <w:rFonts w:ascii="Roboto" w:cs="Roboto" w:eastAsia="Roboto" w:hAnsi="Roboto"/>
                <w:i w:val="1"/>
                <w:sz w:val="20"/>
                <w:szCs w:val="20"/>
                <w:rtl w:val="0"/>
              </w:rPr>
              <w:t xml:space="preserve">Topic Overviews</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i w:val="1"/>
                <w:sz w:val="20"/>
                <w:szCs w:val="20"/>
                <w:rtl w:val="0"/>
              </w:rPr>
              <w:t xml:space="preserve">Lesson Overviews,</w:t>
            </w:r>
            <w:r w:rsidDel="00000000" w:rsidR="00000000" w:rsidRPr="00000000">
              <w:rPr>
                <w:rFonts w:ascii="Roboto" w:cs="Roboto" w:eastAsia="Roboto" w:hAnsi="Roboto"/>
                <w:sz w:val="20"/>
                <w:szCs w:val="20"/>
                <w:rtl w:val="0"/>
              </w:rPr>
              <w:t xml:space="preserve"> and </w:t>
            </w:r>
            <w:r w:rsidDel="00000000" w:rsidR="00000000" w:rsidRPr="00000000">
              <w:rPr>
                <w:rFonts w:ascii="Roboto" w:cs="Roboto" w:eastAsia="Roboto" w:hAnsi="Roboto"/>
                <w:i w:val="1"/>
                <w:sz w:val="20"/>
                <w:szCs w:val="20"/>
                <w:rtl w:val="0"/>
              </w:rPr>
              <w:t xml:space="preserve">Lesson Facilitation Notes</w:t>
            </w:r>
            <w:r w:rsidDel="00000000" w:rsidR="00000000" w:rsidRPr="00000000">
              <w:rPr>
                <w:rFonts w:ascii="Roboto" w:cs="Roboto" w:eastAsia="Roboto" w:hAnsi="Roboto"/>
                <w:sz w:val="20"/>
                <w:szCs w:val="20"/>
                <w:rtl w:val="0"/>
              </w:rPr>
              <w:t xml:space="preserve"> in the </w:t>
            </w:r>
            <w:r w:rsidDel="00000000" w:rsidR="00000000" w:rsidRPr="00000000">
              <w:rPr>
                <w:rFonts w:ascii="Roboto" w:cs="Roboto" w:eastAsia="Roboto" w:hAnsi="Roboto"/>
                <w:i w:val="1"/>
                <w:sz w:val="20"/>
                <w:szCs w:val="20"/>
                <w:rtl w:val="0"/>
              </w:rPr>
              <w:t xml:space="preserve">IM I Teacher's Implementation Guide</w:t>
            </w:r>
            <w:r w:rsidDel="00000000" w:rsidR="00000000" w:rsidRPr="00000000">
              <w:rPr>
                <w:rFonts w:ascii="Roboto" w:cs="Roboto" w:eastAsia="Roboto" w:hAnsi="Roboto"/>
                <w:sz w:val="20"/>
                <w:szCs w:val="20"/>
                <w:rtl w:val="0"/>
              </w:rPr>
              <w:t xml:space="preserve">, and the </w:t>
            </w:r>
            <w:r w:rsidDel="00000000" w:rsidR="00000000" w:rsidRPr="00000000">
              <w:rPr>
                <w:rFonts w:ascii="Roboto" w:cs="Roboto" w:eastAsia="Roboto" w:hAnsi="Roboto"/>
                <w:i w:val="1"/>
                <w:sz w:val="20"/>
                <w:szCs w:val="20"/>
                <w:rtl w:val="0"/>
              </w:rPr>
              <w:t xml:space="preserve">IM I Multilingual Learner Support Handbook</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7A">
            <w:pPr>
              <w:widowControl w:val="0"/>
              <w:spacing w:line="276" w:lineRule="auto"/>
              <w:rPr>
                <w:rFonts w:ascii="Roboto" w:cs="Roboto" w:eastAsia="Roboto" w:hAnsi="Roboto"/>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Equity and Access for All Learners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w:t>
            </w:r>
            <w:hyperlink r:id="rId166">
              <w:r w:rsidDel="00000000" w:rsidR="00000000" w:rsidRPr="00000000">
                <w:rPr>
                  <w:rFonts w:ascii="Arial" w:cs="Arial" w:eastAsia="Arial" w:hAnsi="Arial"/>
                  <w:color w:val="1155cc"/>
                  <w:sz w:val="20"/>
                  <w:szCs w:val="20"/>
                  <w:u w:val="single"/>
                  <w:rtl w:val="0"/>
                </w:rPr>
                <w:t xml:space="preserve">TIG pp. 2I</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7B">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7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Roboto" w:cs="Roboto" w:eastAsia="Roboto" w:hAnsi="Roboto"/>
                <w:sz w:val="20"/>
                <w:szCs w:val="20"/>
                <w:rtl w:val="0"/>
              </w:rPr>
              <w:t xml:space="preserve">G of X (Recognizing Functions and Function Families)</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i w:val="1"/>
                <w:sz w:val="20"/>
                <w:szCs w:val="20"/>
                <w:rtl w:val="0"/>
              </w:rPr>
              <w:t xml:space="preserve">Language Goal, Concept Lesson Overview</w:t>
            </w:r>
            <w:r w:rsidDel="00000000" w:rsidR="00000000" w:rsidRPr="00000000">
              <w:rPr>
                <w:rtl w:val="0"/>
              </w:rPr>
            </w:r>
          </w:p>
          <w:p w:rsidR="00000000" w:rsidDel="00000000" w:rsidP="00000000" w:rsidRDefault="00000000" w:rsidRPr="00000000" w14:paraId="0000037D">
            <w:pPr>
              <w:widowControl w:val="0"/>
              <w:spacing w:line="276" w:lineRule="auto"/>
              <w:rPr>
                <w:rFonts w:ascii="Roboto" w:cs="Roboto" w:eastAsia="Roboto" w:hAnsi="Roboto"/>
                <w:sz w:val="20"/>
                <w:szCs w:val="20"/>
              </w:rPr>
            </w:pPr>
            <w:hyperlink r:id="rId167">
              <w:r w:rsidDel="00000000" w:rsidR="00000000" w:rsidRPr="00000000">
                <w:rPr>
                  <w:rFonts w:ascii="Arial" w:cs="Arial" w:eastAsia="Arial" w:hAnsi="Arial"/>
                  <w:color w:val="1155cc"/>
                  <w:sz w:val="20"/>
                  <w:szCs w:val="20"/>
                  <w:u w:val="single"/>
                  <w:rtl w:val="0"/>
                </w:rPr>
                <w:t xml:space="preserve">TIG p. 13</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7E">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7F">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Roboto" w:cs="Roboto" w:eastAsia="Roboto" w:hAnsi="Roboto"/>
                <w:sz w:val="20"/>
                <w:szCs w:val="20"/>
                <w:rtl w:val="0"/>
              </w:rPr>
              <w:t xml:space="preserve">G of X (Recognizing Functions and Function Families)</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i w:val="1"/>
                <w:sz w:val="20"/>
                <w:szCs w:val="20"/>
                <w:rtl w:val="0"/>
              </w:rPr>
              <w:t xml:space="preserve">Multilingual Learner Supports</w:t>
            </w:r>
            <w:r w:rsidDel="00000000" w:rsidR="00000000" w:rsidRPr="00000000">
              <w:rPr>
                <w:rtl w:val="0"/>
              </w:rPr>
            </w:r>
          </w:p>
          <w:p w:rsidR="00000000" w:rsidDel="00000000" w:rsidP="00000000" w:rsidRDefault="00000000" w:rsidRPr="00000000" w14:paraId="00000380">
            <w:pPr>
              <w:widowControl w:val="0"/>
              <w:spacing w:line="276" w:lineRule="auto"/>
              <w:rPr>
                <w:rFonts w:ascii="Arial" w:cs="Arial" w:eastAsia="Arial" w:hAnsi="Arial"/>
                <w:sz w:val="20"/>
                <w:szCs w:val="20"/>
              </w:rPr>
            </w:pPr>
            <w:hyperlink r:id="rId168">
              <w:r w:rsidDel="00000000" w:rsidR="00000000" w:rsidRPr="00000000">
                <w:rPr>
                  <w:rFonts w:ascii="Arial" w:cs="Arial" w:eastAsia="Arial" w:hAnsi="Arial"/>
                  <w:color w:val="1155cc"/>
                  <w:sz w:val="20"/>
                  <w:szCs w:val="20"/>
                  <w:u w:val="single"/>
                  <w:rtl w:val="0"/>
                </w:rPr>
                <w:t xml:space="preserve">TIG p. 13B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81">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82">
            <w:pPr>
              <w:widowControl w:val="0"/>
              <w:spacing w:line="276" w:lineRule="auto"/>
              <w:rPr>
                <w:rFonts w:ascii="Roboto" w:cs="Roboto" w:eastAsia="Roboto" w:hAnsi="Roboto"/>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Roboto" w:cs="Roboto" w:eastAsia="Roboto" w:hAnsi="Roboto"/>
                <w:sz w:val="20"/>
                <w:szCs w:val="20"/>
                <w:rtl w:val="0"/>
              </w:rPr>
              <w:t xml:space="preserve">G of X (Recognizing Functions and Function Families)</w:t>
            </w:r>
          </w:p>
          <w:p w:rsidR="00000000" w:rsidDel="00000000" w:rsidP="00000000" w:rsidRDefault="00000000" w:rsidRPr="00000000" w14:paraId="00000383">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i w:val="1"/>
                <w:sz w:val="20"/>
                <w:szCs w:val="20"/>
                <w:rtl w:val="0"/>
              </w:rPr>
              <w:t xml:space="preserve">Multilingual Learner Support, Language Link, Concept Lesson Facilitation Notes</w:t>
            </w:r>
          </w:p>
          <w:p w:rsidR="00000000" w:rsidDel="00000000" w:rsidP="00000000" w:rsidRDefault="00000000" w:rsidRPr="00000000" w14:paraId="00000384">
            <w:pPr>
              <w:widowControl w:val="0"/>
              <w:spacing w:line="276" w:lineRule="auto"/>
              <w:rPr>
                <w:rFonts w:ascii="Roboto" w:cs="Roboto" w:eastAsia="Roboto" w:hAnsi="Roboto"/>
                <w:sz w:val="20"/>
                <w:szCs w:val="20"/>
              </w:rPr>
            </w:pPr>
            <w:hyperlink r:id="rId169">
              <w:r w:rsidDel="00000000" w:rsidR="00000000" w:rsidRPr="00000000">
                <w:rPr>
                  <w:rFonts w:ascii="Roboto" w:cs="Roboto" w:eastAsia="Roboto" w:hAnsi="Roboto"/>
                  <w:color w:val="1155cc"/>
                  <w:sz w:val="20"/>
                  <w:szCs w:val="20"/>
                  <w:u w:val="single"/>
                  <w:rtl w:val="0"/>
                </w:rPr>
                <w:t xml:space="preserve">TIG pp. 14–15</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85">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386">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Language Goals and Leveled Supports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387">
            <w:pPr>
              <w:widowControl w:val="0"/>
              <w:spacing w:line="276" w:lineRule="auto"/>
              <w:rPr>
                <w:rFonts w:ascii="Arial" w:cs="Arial" w:eastAsia="Arial" w:hAnsi="Arial"/>
                <w:b w:val="1"/>
                <w:sz w:val="20"/>
                <w:szCs w:val="20"/>
              </w:rPr>
            </w:pPr>
            <w:r w:rsidDel="00000000" w:rsidR="00000000" w:rsidRPr="00000000">
              <w:rPr>
                <w:rFonts w:ascii="Roboto" w:cs="Roboto" w:eastAsia="Roboto" w:hAnsi="Roboto"/>
                <w:b w:val="1"/>
                <w:sz w:val="20"/>
                <w:szCs w:val="20"/>
                <w:rtl w:val="0"/>
              </w:rPr>
              <w:t xml:space="preserve">Navigate to IM I </w:t>
            </w:r>
            <w:r w:rsidDel="00000000" w:rsidR="00000000" w:rsidRPr="00000000">
              <w:rPr>
                <w:rFonts w:ascii="Roboto" w:cs="Roboto" w:eastAsia="Roboto" w:hAnsi="Roboto"/>
                <w:sz w:val="20"/>
                <w:szCs w:val="20"/>
                <w:rtl w:val="0"/>
              </w:rPr>
              <w:t xml:space="preserve">&gt; Course Introduction and Overview &gt; </w:t>
            </w:r>
            <w:r w:rsidDel="00000000" w:rsidR="00000000" w:rsidRPr="00000000">
              <w:rPr>
                <w:rFonts w:ascii="Roboto" w:cs="Roboto" w:eastAsia="Roboto" w:hAnsi="Roboto"/>
                <w:b w:val="1"/>
                <w:sz w:val="20"/>
                <w:szCs w:val="20"/>
                <w:rtl w:val="0"/>
              </w:rPr>
              <w:t xml:space="preserve">Multilingual Learner Support Handbook</w:t>
            </w:r>
            <w:r w:rsidDel="00000000" w:rsidR="00000000" w:rsidRPr="00000000">
              <w:rPr>
                <w:rtl w:val="0"/>
              </w:rPr>
            </w:r>
          </w:p>
        </w:tc>
        <w:tc>
          <w:tcPr>
            <w:shd w:fill="d9d9d9" w:val="clear"/>
          </w:tcPr>
          <w:p w:rsidR="00000000" w:rsidDel="00000000" w:rsidP="00000000" w:rsidRDefault="00000000" w:rsidRPr="00000000" w14:paraId="0000038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89">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8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8B">
            <w:pPr>
              <w:spacing w:before="40" w:lineRule="auto"/>
              <w:jc w:val="center"/>
              <w:rPr>
                <w:rFonts w:ascii="Arial" w:cs="Arial" w:eastAsia="Arial" w:hAnsi="Arial"/>
              </w:rPr>
            </w:pPr>
            <w:r w:rsidDel="00000000" w:rsidR="00000000" w:rsidRPr="00000000">
              <w:rPr>
                <w:rFonts w:ascii="Arial" w:cs="Arial" w:eastAsia="Arial" w:hAnsi="Arial"/>
                <w:rtl w:val="0"/>
              </w:rPr>
              <w:t xml:space="preserve">4.5</w:t>
            </w:r>
          </w:p>
        </w:tc>
        <w:tc>
          <w:tcPr/>
          <w:p w:rsidR="00000000" w:rsidDel="00000000" w:rsidP="00000000" w:rsidRDefault="00000000" w:rsidRPr="00000000" w14:paraId="0000038C">
            <w:pPr>
              <w:spacing w:after="240" w:lineRule="auto"/>
              <w:rPr/>
            </w:pPr>
            <w:r w:rsidDel="00000000" w:rsidR="00000000" w:rsidRPr="00000000">
              <w:rPr>
                <w:rFonts w:ascii="Arial" w:cs="Arial" w:eastAsia="Arial" w:hAnsi="Arial"/>
                <w:rtl w:val="0"/>
              </w:rPr>
              <w:t xml:space="preserve">Teacher materials include strategies to help students who have not yet achieved grade level proficiency in reading, writing, speaking, and listening in academic English to understand the mathematics content and practices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8D">
            <w:pPr>
              <w:keepNext w:val="1"/>
              <w:keepLines w:val="1"/>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Overview of Strategies Supporting Academic English Development in Mathematics</w:t>
            </w:r>
          </w:p>
          <w:p w:rsidR="00000000" w:rsidDel="00000000" w:rsidP="00000000" w:rsidRDefault="00000000" w:rsidRPr="00000000" w14:paraId="0000038E">
            <w:pPr>
              <w:keepNext w:val="1"/>
              <w:keepLines w:val="1"/>
              <w:widowControl w:val="0"/>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Instruction embeds language development into lessons through vocabulary, discourse, and multimodal scaffolds. For instructional support, refer to the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Equitable Instruction for Diverse Learners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8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Learners Through Mathematical Discourse – </w:t>
            </w:r>
            <w:r w:rsidDel="00000000" w:rsidR="00000000" w:rsidRPr="00000000">
              <w:rPr>
                <w:rFonts w:ascii="Arial" w:cs="Arial" w:eastAsia="Arial" w:hAnsi="Arial"/>
                <w:i w:val="1"/>
                <w:sz w:val="20"/>
                <w:szCs w:val="20"/>
                <w:rtl w:val="0"/>
              </w:rPr>
              <w:t xml:space="preserve">Foundations for Effective Math Instruction, </w:t>
            </w:r>
            <w:hyperlink r:id="rId170">
              <w:r w:rsidDel="00000000" w:rsidR="00000000" w:rsidRPr="00000000">
                <w:rPr>
                  <w:rFonts w:ascii="Arial" w:cs="Arial" w:eastAsia="Arial" w:hAnsi="Arial"/>
                  <w:color w:val="1155cc"/>
                  <w:sz w:val="20"/>
                  <w:szCs w:val="20"/>
                  <w:u w:val="single"/>
                  <w:rtl w:val="0"/>
                </w:rPr>
                <w:t xml:space="preserve">TIG pp. TIGO 79–80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9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Language Development into Instruction – </w:t>
            </w:r>
            <w:r w:rsidDel="00000000" w:rsidR="00000000" w:rsidRPr="00000000">
              <w:rPr>
                <w:rFonts w:ascii="Arial" w:cs="Arial" w:eastAsia="Arial" w:hAnsi="Arial"/>
                <w:i w:val="1"/>
                <w:sz w:val="20"/>
                <w:szCs w:val="20"/>
                <w:rtl w:val="0"/>
              </w:rPr>
              <w:t xml:space="preserve">Equitable Instruction for Diverse Learners, </w:t>
            </w:r>
            <w:hyperlink r:id="rId171">
              <w:r w:rsidDel="00000000" w:rsidR="00000000" w:rsidRPr="00000000">
                <w:rPr>
                  <w:rFonts w:ascii="Arial" w:cs="Arial" w:eastAsia="Arial" w:hAnsi="Arial"/>
                  <w:color w:val="1155cc"/>
                  <w:sz w:val="20"/>
                  <w:szCs w:val="20"/>
                  <w:u w:val="single"/>
                  <w:rtl w:val="0"/>
                </w:rPr>
                <w:t xml:space="preserve">TIG p. TIGO 84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9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4">
            <w:pPr>
              <w:widowControl w:val="0"/>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Empowering Multilingual Learners Through Asset-Based Supports – </w:t>
            </w:r>
            <w:r w:rsidDel="00000000" w:rsidR="00000000" w:rsidRPr="00000000">
              <w:rPr>
                <w:rFonts w:ascii="Arial" w:cs="Arial" w:eastAsia="Arial" w:hAnsi="Arial"/>
                <w:i w:val="1"/>
                <w:sz w:val="20"/>
                <w:szCs w:val="20"/>
                <w:rtl w:val="0"/>
              </w:rPr>
              <w:t xml:space="preserve">Equitable Instruction for Diverse Learners, </w:t>
            </w:r>
            <w:hyperlink r:id="rId172">
              <w:r w:rsidDel="00000000" w:rsidR="00000000" w:rsidRPr="00000000">
                <w:rPr>
                  <w:rFonts w:ascii="Arial" w:cs="Arial" w:eastAsia="Arial" w:hAnsi="Arial"/>
                  <w:color w:val="1155cc"/>
                  <w:sz w:val="20"/>
                  <w:szCs w:val="20"/>
                  <w:u w:val="single"/>
                  <w:rtl w:val="0"/>
                </w:rPr>
                <w:t xml:space="preserve">TIG p. TIGO 85</w:t>
              </w:r>
            </w:hyperlink>
            <w:r w:rsidDel="00000000" w:rsidR="00000000" w:rsidRPr="00000000">
              <w:rPr>
                <w:rtl w:val="0"/>
              </w:rPr>
            </w:r>
          </w:p>
          <w:p w:rsidR="00000000" w:rsidDel="00000000" w:rsidP="00000000" w:rsidRDefault="00000000" w:rsidRPr="00000000" w14:paraId="00000395">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96">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Strategies to Support Language Access</w:t>
            </w:r>
          </w:p>
          <w:p w:rsidR="00000000" w:rsidDel="00000000" w:rsidP="00000000" w:rsidRDefault="00000000" w:rsidRPr="00000000" w14:paraId="00000397">
            <w:pPr>
              <w:widowControl w:val="0"/>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For strategies to help students who have not yet achieved grade-level proficiency in reading, writing, speaking, and listening, refer to the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Lesson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w:t>
            </w:r>
            <w:r w:rsidDel="00000000" w:rsidR="00000000" w:rsidRPr="00000000">
              <w:rPr>
                <w:rFonts w:ascii="Arial" w:cs="Arial" w:eastAsia="Arial" w:hAnsi="Arial"/>
                <w:i w:val="1"/>
                <w:sz w:val="20"/>
                <w:szCs w:val="20"/>
                <w:rtl w:val="0"/>
              </w:rPr>
              <w:t xml:space="preserve"> IM I Teacher's Implementation Guide</w:t>
            </w:r>
            <w:r w:rsidDel="00000000" w:rsidR="00000000" w:rsidRPr="00000000">
              <w:rPr>
                <w:rFonts w:ascii="Arial" w:cs="Arial" w:eastAsia="Arial" w:hAnsi="Arial"/>
                <w:sz w:val="20"/>
                <w:szCs w:val="20"/>
                <w:rtl w:val="0"/>
              </w:rPr>
              <w:t xml:space="preserve"> and the </w:t>
            </w:r>
            <w:r w:rsidDel="00000000" w:rsidR="00000000" w:rsidRPr="00000000">
              <w:rPr>
                <w:rFonts w:ascii="Arial" w:cs="Arial" w:eastAsia="Arial" w:hAnsi="Arial"/>
                <w:i w:val="1"/>
                <w:sz w:val="20"/>
                <w:szCs w:val="20"/>
                <w:rtl w:val="0"/>
              </w:rPr>
              <w:t xml:space="preserve">IM I Multilingual Learner Support Handbook</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98">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399">
            <w:pPr>
              <w:widowControl w:val="0"/>
              <w:spacing w:line="276" w:lineRule="auto"/>
              <w:rPr>
                <w:rFonts w:ascii="Roboto" w:cs="Roboto" w:eastAsia="Roboto" w:hAnsi="Roboto"/>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Equity and Access for All Learners, Optimizing Learning Through UDL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TIG </w:t>
            </w:r>
            <w:hyperlink r:id="rId173">
              <w:r w:rsidDel="00000000" w:rsidR="00000000" w:rsidRPr="00000000">
                <w:rPr>
                  <w:rFonts w:ascii="Arial" w:cs="Arial" w:eastAsia="Arial" w:hAnsi="Arial"/>
                  <w:color w:val="1155cc"/>
                  <w:sz w:val="20"/>
                  <w:szCs w:val="20"/>
                  <w:u w:val="single"/>
                  <w:rtl w:val="0"/>
                </w:rPr>
                <w:t xml:space="preserve">pp. 2I–2J</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9A">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9B">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Math Language Routine</w:t>
            </w:r>
            <w:r w:rsidDel="00000000" w:rsidR="00000000" w:rsidRPr="00000000">
              <w:rPr>
                <w:rtl w:val="0"/>
              </w:rPr>
            </w:r>
          </w:p>
          <w:p w:rsidR="00000000" w:rsidDel="00000000" w:rsidP="00000000" w:rsidRDefault="00000000" w:rsidRPr="00000000" w14:paraId="0000039C">
            <w:pPr>
              <w:widowControl w:val="0"/>
              <w:spacing w:line="276" w:lineRule="auto"/>
              <w:rPr>
                <w:rFonts w:ascii="Roboto" w:cs="Roboto" w:eastAsia="Roboto" w:hAnsi="Roboto"/>
                <w:sz w:val="20"/>
                <w:szCs w:val="20"/>
              </w:rPr>
            </w:pPr>
            <w:hyperlink r:id="rId174">
              <w:r w:rsidDel="00000000" w:rsidR="00000000" w:rsidRPr="00000000">
                <w:rPr>
                  <w:rFonts w:ascii="Arial" w:cs="Arial" w:eastAsia="Arial" w:hAnsi="Arial"/>
                  <w:color w:val="1155cc"/>
                  <w:sz w:val="20"/>
                  <w:szCs w:val="20"/>
                  <w:u w:val="single"/>
                  <w:rtl w:val="0"/>
                </w:rPr>
                <w:t xml:space="preserve">TIG p. 3B</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9D">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9E">
            <w:pPr>
              <w:widowControl w:val="0"/>
              <w:spacing w:line="276" w:lineRule="auto"/>
              <w:rPr>
                <w:rFonts w:ascii="Roboto" w:cs="Roboto" w:eastAsia="Roboto" w:hAnsi="Roboto"/>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Roboto" w:cs="Roboto" w:eastAsia="Roboto" w:hAnsi="Roboto"/>
                <w:i w:val="1"/>
                <w:sz w:val="20"/>
                <w:szCs w:val="20"/>
                <w:rtl w:val="0"/>
              </w:rPr>
              <w:t xml:space="preserve">Purposeful Questions, Think-Pair-Share routine, Ongoing Assessment, Concept Lesson Facilitation Notes</w:t>
            </w:r>
          </w:p>
          <w:p w:rsidR="00000000" w:rsidDel="00000000" w:rsidP="00000000" w:rsidRDefault="00000000" w:rsidRPr="00000000" w14:paraId="0000039F">
            <w:pPr>
              <w:widowControl w:val="0"/>
              <w:spacing w:line="276" w:lineRule="auto"/>
              <w:rPr>
                <w:rFonts w:ascii="Roboto" w:cs="Roboto" w:eastAsia="Roboto" w:hAnsi="Roboto"/>
                <w:sz w:val="20"/>
                <w:szCs w:val="20"/>
              </w:rPr>
            </w:pPr>
            <w:hyperlink r:id="rId175">
              <w:r w:rsidDel="00000000" w:rsidR="00000000" w:rsidRPr="00000000">
                <w:rPr>
                  <w:rFonts w:ascii="Roboto" w:cs="Roboto" w:eastAsia="Roboto" w:hAnsi="Roboto"/>
                  <w:color w:val="1155cc"/>
                  <w:sz w:val="20"/>
                  <w:szCs w:val="20"/>
                  <w:u w:val="single"/>
                  <w:rtl w:val="0"/>
                </w:rPr>
                <w:t xml:space="preserve">TIG pp. 4–5</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A0">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A1">
            <w:pPr>
              <w:widowControl w:val="0"/>
              <w:spacing w:line="276" w:lineRule="auto"/>
              <w:rPr>
                <w:rFonts w:ascii="Roboto" w:cs="Roboto" w:eastAsia="Roboto" w:hAnsi="Roboto"/>
                <w:i w:val="1"/>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Roboto" w:cs="Roboto" w:eastAsia="Roboto" w:hAnsi="Roboto"/>
                <w:sz w:val="20"/>
                <w:szCs w:val="20"/>
                <w:rtl w:val="0"/>
              </w:rPr>
              <w:t xml:space="preserve">G of X (Recognizing Functions and Function Families) – </w:t>
            </w:r>
            <w:r w:rsidDel="00000000" w:rsidR="00000000" w:rsidRPr="00000000">
              <w:rPr>
                <w:rFonts w:ascii="Roboto" w:cs="Roboto" w:eastAsia="Roboto" w:hAnsi="Roboto"/>
                <w:i w:val="1"/>
                <w:sz w:val="20"/>
                <w:szCs w:val="20"/>
                <w:rtl w:val="0"/>
              </w:rPr>
              <w:t xml:space="preserve">Language Link, Concept Lesson Facilitation Notes</w:t>
            </w:r>
          </w:p>
          <w:p w:rsidR="00000000" w:rsidDel="00000000" w:rsidP="00000000" w:rsidRDefault="00000000" w:rsidRPr="00000000" w14:paraId="000003A2">
            <w:pPr>
              <w:widowControl w:val="0"/>
              <w:spacing w:line="276" w:lineRule="auto"/>
              <w:rPr>
                <w:rFonts w:ascii="Roboto" w:cs="Roboto" w:eastAsia="Roboto" w:hAnsi="Roboto"/>
                <w:sz w:val="20"/>
                <w:szCs w:val="20"/>
              </w:rPr>
            </w:pPr>
            <w:hyperlink r:id="rId176">
              <w:r w:rsidDel="00000000" w:rsidR="00000000" w:rsidRPr="00000000">
                <w:rPr>
                  <w:rFonts w:ascii="Roboto" w:cs="Roboto" w:eastAsia="Roboto" w:hAnsi="Roboto"/>
                  <w:color w:val="1155cc"/>
                  <w:sz w:val="20"/>
                  <w:szCs w:val="20"/>
                  <w:u w:val="single"/>
                  <w:rtl w:val="0"/>
                </w:rPr>
                <w:t xml:space="preserve">TIG p. 15</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A3">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A4">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A5">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A6">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A7">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Language Goals and Leveled Supports – </w:t>
            </w:r>
            <w:r w:rsidDel="00000000" w:rsidR="00000000" w:rsidRPr="00000000">
              <w:rPr>
                <w:rFonts w:ascii="Roboto" w:cs="Roboto" w:eastAsia="Roboto" w:hAnsi="Roboto"/>
                <w:i w:val="1"/>
                <w:sz w:val="20"/>
                <w:szCs w:val="20"/>
                <w:rtl w:val="0"/>
              </w:rPr>
              <w:t xml:space="preserve">Available in the Clear Learning Center</w:t>
            </w:r>
          </w:p>
          <w:p w:rsidR="00000000" w:rsidDel="00000000" w:rsidP="00000000" w:rsidRDefault="00000000" w:rsidRPr="00000000" w14:paraId="000003A8">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Navigate to IM I</w:t>
            </w:r>
            <w:r w:rsidDel="00000000" w:rsidR="00000000" w:rsidRPr="00000000">
              <w:rPr>
                <w:rFonts w:ascii="Roboto" w:cs="Roboto" w:eastAsia="Roboto" w:hAnsi="Roboto"/>
                <w:sz w:val="20"/>
                <w:szCs w:val="20"/>
                <w:rtl w:val="0"/>
              </w:rPr>
              <w:t xml:space="preserve"> &gt; Course Introduction and Overview &gt; </w:t>
            </w:r>
            <w:r w:rsidDel="00000000" w:rsidR="00000000" w:rsidRPr="00000000">
              <w:rPr>
                <w:rFonts w:ascii="Roboto" w:cs="Roboto" w:eastAsia="Roboto" w:hAnsi="Roboto"/>
                <w:b w:val="1"/>
                <w:sz w:val="20"/>
                <w:szCs w:val="20"/>
                <w:rtl w:val="0"/>
              </w:rPr>
              <w:t xml:space="preserve">Multilingual Learner Support Handbook</w:t>
            </w:r>
          </w:p>
          <w:p w:rsidR="00000000" w:rsidDel="00000000" w:rsidP="00000000" w:rsidRDefault="00000000" w:rsidRPr="00000000" w14:paraId="000003A9">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3AA">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3AB">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3AC">
            <w:pPr>
              <w:widowControl w:val="0"/>
              <w:spacing w:line="276" w:lineRule="auto"/>
              <w:rPr>
                <w:rFonts w:ascii="Arial" w:cs="Arial" w:eastAsia="Arial" w:hAnsi="Arial"/>
                <w:b w:val="1"/>
                <w:sz w:val="20"/>
                <w:szCs w:val="20"/>
              </w:rPr>
            </w:pPr>
            <w:r w:rsidDel="00000000" w:rsidR="00000000" w:rsidRPr="00000000">
              <w:rPr>
                <w:rtl w:val="0"/>
              </w:rPr>
            </w:r>
          </w:p>
        </w:tc>
        <w:tc>
          <w:tcPr>
            <w:shd w:fill="d9d9d9" w:val="clear"/>
          </w:tcPr>
          <w:p w:rsidR="00000000" w:rsidDel="00000000" w:rsidP="00000000" w:rsidRDefault="00000000" w:rsidRPr="00000000" w14:paraId="000003A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A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A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B0">
            <w:pPr>
              <w:spacing w:before="40" w:lineRule="auto"/>
              <w:jc w:val="center"/>
              <w:rPr>
                <w:rFonts w:ascii="Arial" w:cs="Arial" w:eastAsia="Arial" w:hAnsi="Arial"/>
              </w:rPr>
            </w:pPr>
            <w:r w:rsidDel="00000000" w:rsidR="00000000" w:rsidRPr="00000000">
              <w:rPr>
                <w:rFonts w:ascii="Arial" w:cs="Arial" w:eastAsia="Arial" w:hAnsi="Arial"/>
                <w:rtl w:val="0"/>
              </w:rPr>
              <w:t xml:space="preserve">4.6</w:t>
            </w:r>
          </w:p>
        </w:tc>
        <w:tc>
          <w:tcPr/>
          <w:p w:rsidR="00000000" w:rsidDel="00000000" w:rsidP="00000000" w:rsidRDefault="00000000" w:rsidRPr="00000000" w14:paraId="000003B1">
            <w:pPr>
              <w:spacing w:after="240" w:lineRule="auto"/>
              <w:rPr/>
            </w:pPr>
            <w:r w:rsidDel="00000000" w:rsidR="00000000" w:rsidRPr="00000000">
              <w:rPr>
                <w:rFonts w:ascii="Arial" w:cs="Arial" w:eastAsia="Arial" w:hAnsi="Arial"/>
                <w:rtl w:val="0"/>
              </w:rPr>
              <w:t xml:space="preserve">Suggestions for advanced learners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and that allow students to study grade-level content in greater depth.</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B2">
            <w:pPr>
              <w:keepNext w:val="1"/>
              <w:keepLines w:val="1"/>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Overview of Support for Advanced Learners</w:t>
            </w:r>
          </w:p>
          <w:p w:rsidR="00000000" w:rsidDel="00000000" w:rsidP="00000000" w:rsidRDefault="00000000" w:rsidRPr="00000000" w14:paraId="000003B3">
            <w:pPr>
              <w:keepNext w:val="1"/>
              <w:keepLines w:val="1"/>
              <w:widowControl w:val="0"/>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Instructional materials provide options to extend, enrich, and challenge advanced learners, aligned to the Mathematics Framework. For guidance and examples,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B4">
            <w:pPr>
              <w:keepNext w:val="1"/>
              <w:keepLines w:val="1"/>
              <w:widowControl w:val="0"/>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3B5">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the Teaching Cadence – </w:t>
            </w:r>
            <w:hyperlink r:id="rId177">
              <w:r w:rsidDel="00000000" w:rsidR="00000000" w:rsidRPr="00000000">
                <w:rPr>
                  <w:rFonts w:ascii="Arial" w:cs="Arial" w:eastAsia="Arial" w:hAnsi="Arial"/>
                  <w:color w:val="1155cc"/>
                  <w:sz w:val="20"/>
                  <w:szCs w:val="20"/>
                  <w:u w:val="single"/>
                  <w:rtl w:val="0"/>
                </w:rPr>
                <w:t xml:space="preserve">TIG pp. TIGO 16–17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B6">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Embedded Supports, Navigating Concept Lesson Facilitation Notes – </w:t>
            </w:r>
            <w:hyperlink r:id="rId178">
              <w:r w:rsidDel="00000000" w:rsidR="00000000" w:rsidRPr="00000000">
                <w:rPr>
                  <w:rFonts w:ascii="Arial" w:cs="Arial" w:eastAsia="Arial" w:hAnsi="Arial"/>
                  <w:color w:val="1155cc"/>
                  <w:sz w:val="20"/>
                  <w:szCs w:val="20"/>
                  <w:u w:val="single"/>
                  <w:rtl w:val="0"/>
                </w:rPr>
                <w:t xml:space="preserve">TIG p. TIGO 68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B8">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9">
            <w:pPr>
              <w:keepNext w:val="1"/>
              <w:keepLines w:val="1"/>
              <w:widowControl w:val="0"/>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Differentiation Strategies, Optimizing Learning Through Universal Design – </w:t>
            </w:r>
            <w:hyperlink r:id="rId179">
              <w:r w:rsidDel="00000000" w:rsidR="00000000" w:rsidRPr="00000000">
                <w:rPr>
                  <w:rFonts w:ascii="Arial" w:cs="Arial" w:eastAsia="Arial" w:hAnsi="Arial"/>
                  <w:color w:val="1155cc"/>
                  <w:sz w:val="20"/>
                  <w:szCs w:val="20"/>
                  <w:u w:val="single"/>
                  <w:rtl w:val="0"/>
                </w:rPr>
                <w:t xml:space="preserve">TIG p. TIGO 82</w:t>
              </w:r>
            </w:hyperlink>
            <w:r w:rsidDel="00000000" w:rsidR="00000000" w:rsidRPr="00000000">
              <w:rPr>
                <w:rtl w:val="0"/>
              </w:rPr>
            </w:r>
          </w:p>
          <w:p w:rsidR="00000000" w:rsidDel="00000000" w:rsidP="00000000" w:rsidRDefault="00000000" w:rsidRPr="00000000" w14:paraId="000003BA">
            <w:pPr>
              <w:keepNext w:val="1"/>
              <w:keepLines w:val="1"/>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BB">
            <w:pPr>
              <w:keepNext w:val="1"/>
              <w:keepLines w:val="1"/>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Instructional Opportunities for Advanced Learners</w:t>
            </w:r>
          </w:p>
          <w:p w:rsidR="00000000" w:rsidDel="00000000" w:rsidP="00000000" w:rsidRDefault="00000000" w:rsidRPr="00000000" w14:paraId="000003BC">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For examples of instructional opportunities for advanced learners, refer to the </w:t>
            </w:r>
            <w:r w:rsidDel="00000000" w:rsidR="00000000" w:rsidRPr="00000000">
              <w:rPr>
                <w:rFonts w:ascii="Roboto" w:cs="Roboto" w:eastAsia="Roboto" w:hAnsi="Roboto"/>
                <w:i w:val="1"/>
                <w:sz w:val="20"/>
                <w:szCs w:val="20"/>
                <w:rtl w:val="0"/>
              </w:rPr>
              <w:t xml:space="preserve">Lesson Facilitation Notes</w:t>
            </w:r>
            <w:r w:rsidDel="00000000" w:rsidR="00000000" w:rsidRPr="00000000">
              <w:rPr>
                <w:rFonts w:ascii="Roboto" w:cs="Roboto" w:eastAsia="Roboto" w:hAnsi="Roboto"/>
                <w:sz w:val="20"/>
                <w:szCs w:val="20"/>
                <w:rtl w:val="0"/>
              </w:rPr>
              <w:t xml:space="preserve"> in the </w:t>
            </w:r>
            <w:r w:rsidDel="00000000" w:rsidR="00000000" w:rsidRPr="00000000">
              <w:rPr>
                <w:rFonts w:ascii="Roboto" w:cs="Roboto" w:eastAsia="Roboto" w:hAnsi="Roboto"/>
                <w:i w:val="1"/>
                <w:sz w:val="20"/>
                <w:szCs w:val="20"/>
                <w:rtl w:val="0"/>
              </w:rPr>
              <w:t xml:space="preserve">IM I Teacher's Implementation Guide</w:t>
            </w:r>
            <w:r w:rsidDel="00000000" w:rsidR="00000000" w:rsidRPr="00000000">
              <w:rPr>
                <w:rFonts w:ascii="Roboto" w:cs="Roboto" w:eastAsia="Roboto" w:hAnsi="Roboto"/>
                <w:sz w:val="20"/>
                <w:szCs w:val="20"/>
                <w:rtl w:val="0"/>
              </w:rPr>
              <w:t xml:space="preserve">. On Re-Engagement days, MATHia allows students to progress to the next workspace when they are truly ready, ensuring that every student </w:t>
            </w:r>
          </w:p>
          <w:p w:rsidR="00000000" w:rsidDel="00000000" w:rsidP="00000000" w:rsidRDefault="00000000" w:rsidRPr="00000000" w14:paraId="000003BD">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BE">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moves forward with the right level of challenge and support.</w:t>
            </w:r>
          </w:p>
          <w:p w:rsidR="00000000" w:rsidDel="00000000" w:rsidP="00000000" w:rsidRDefault="00000000" w:rsidRPr="00000000" w14:paraId="000003BF">
            <w:pPr>
              <w:widowControl w:val="0"/>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3C0">
            <w:pPr>
              <w:widowControl w:val="0"/>
              <w:spacing w:line="276" w:lineRule="auto"/>
              <w:rPr>
                <w:rFonts w:ascii="Roboto" w:cs="Roboto" w:eastAsia="Roboto" w:hAnsi="Roboto"/>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Roboto" w:cs="Roboto" w:eastAsia="Roboto" w:hAnsi="Roboto"/>
                <w:i w:val="1"/>
                <w:sz w:val="20"/>
                <w:szCs w:val="20"/>
                <w:rtl w:val="0"/>
              </w:rPr>
              <w:t xml:space="preserve">Differentiation Strategy: Challenge Opportunity, Concept Lesson Facilitation Notes</w:t>
            </w:r>
          </w:p>
          <w:p w:rsidR="00000000" w:rsidDel="00000000" w:rsidP="00000000" w:rsidRDefault="00000000" w:rsidRPr="00000000" w14:paraId="000003C1">
            <w:pPr>
              <w:widowControl w:val="0"/>
              <w:spacing w:line="276" w:lineRule="auto"/>
              <w:rPr>
                <w:rFonts w:ascii="Roboto" w:cs="Roboto" w:eastAsia="Roboto" w:hAnsi="Roboto"/>
                <w:sz w:val="20"/>
                <w:szCs w:val="20"/>
              </w:rPr>
            </w:pPr>
            <w:hyperlink r:id="rId180">
              <w:r w:rsidDel="00000000" w:rsidR="00000000" w:rsidRPr="00000000">
                <w:rPr>
                  <w:rFonts w:ascii="Roboto" w:cs="Roboto" w:eastAsia="Roboto" w:hAnsi="Roboto"/>
                  <w:color w:val="1155cc"/>
                  <w:sz w:val="20"/>
                  <w:szCs w:val="20"/>
                  <w:u w:val="single"/>
                  <w:rtl w:val="0"/>
                </w:rPr>
                <w:t xml:space="preserve">TIG p. 7</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C2">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C3">
            <w:pPr>
              <w:widowControl w:val="0"/>
              <w:spacing w:line="276" w:lineRule="auto"/>
              <w:rPr>
                <w:rFonts w:ascii="Roboto" w:cs="Roboto" w:eastAsia="Roboto" w:hAnsi="Roboto"/>
                <w:i w:val="1"/>
                <w:sz w:val="20"/>
                <w:szCs w:val="20"/>
              </w:rPr>
            </w:pPr>
            <w:r w:rsidDel="00000000" w:rsidR="00000000" w:rsidRPr="00000000">
              <w:rPr>
                <w:rFonts w:ascii="Roboto" w:cs="Roboto" w:eastAsia="Roboto" w:hAnsi="Roboto"/>
                <w:sz w:val="20"/>
                <w:szCs w:val="20"/>
                <w:rtl w:val="0"/>
              </w:rPr>
              <w:t xml:space="preserve">M1, T1, L3: G of X (Recognizing Functions and Function Families) – </w:t>
            </w:r>
            <w:r w:rsidDel="00000000" w:rsidR="00000000" w:rsidRPr="00000000">
              <w:rPr>
                <w:rFonts w:ascii="Roboto" w:cs="Roboto" w:eastAsia="Roboto" w:hAnsi="Roboto"/>
                <w:i w:val="1"/>
                <w:sz w:val="20"/>
                <w:szCs w:val="20"/>
                <w:rtl w:val="0"/>
              </w:rPr>
              <w:t xml:space="preserve">Differentiation Strategy: Challenge Opportunity, Concept Lesson Facilitation Notes</w:t>
            </w:r>
          </w:p>
          <w:p w:rsidR="00000000" w:rsidDel="00000000" w:rsidP="00000000" w:rsidRDefault="00000000" w:rsidRPr="00000000" w14:paraId="000003C4">
            <w:pPr>
              <w:widowControl w:val="0"/>
              <w:spacing w:line="276" w:lineRule="auto"/>
              <w:rPr>
                <w:rFonts w:ascii="Roboto" w:cs="Roboto" w:eastAsia="Roboto" w:hAnsi="Roboto"/>
                <w:sz w:val="20"/>
                <w:szCs w:val="20"/>
              </w:rPr>
            </w:pPr>
            <w:hyperlink r:id="rId181">
              <w:r w:rsidDel="00000000" w:rsidR="00000000" w:rsidRPr="00000000">
                <w:rPr>
                  <w:rFonts w:ascii="Roboto" w:cs="Roboto" w:eastAsia="Roboto" w:hAnsi="Roboto"/>
                  <w:color w:val="1155cc"/>
                  <w:sz w:val="20"/>
                  <w:szCs w:val="20"/>
                  <w:u w:val="single"/>
                  <w:rtl w:val="0"/>
                </w:rPr>
                <w:t xml:space="preserve">TIG pp. 16–17</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C5">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C6">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w:t>
            </w:r>
            <w:r w:rsidDel="00000000" w:rsidR="00000000" w:rsidRPr="00000000">
              <w:rPr>
                <w:rFonts w:ascii="Arial" w:cs="Arial" w:eastAsia="Arial" w:hAnsi="Arial"/>
                <w:i w:val="1"/>
                <w:sz w:val="20"/>
                <w:szCs w:val="20"/>
                <w:rtl w:val="0"/>
              </w:rPr>
              <w:t xml:space="preserve">MATHia Playlist, Re-engagement Lesson Facilitation Notes</w:t>
            </w:r>
          </w:p>
          <w:p w:rsidR="00000000" w:rsidDel="00000000" w:rsidP="00000000" w:rsidRDefault="00000000" w:rsidRPr="00000000" w14:paraId="000003C7">
            <w:pPr>
              <w:widowControl w:val="0"/>
              <w:spacing w:line="276" w:lineRule="auto"/>
              <w:rPr>
                <w:rFonts w:ascii="Arial" w:cs="Arial" w:eastAsia="Arial" w:hAnsi="Arial"/>
                <w:i w:val="1"/>
                <w:sz w:val="20"/>
                <w:szCs w:val="20"/>
              </w:rPr>
            </w:pPr>
            <w:hyperlink r:id="rId182">
              <w:r w:rsidDel="00000000" w:rsidR="00000000" w:rsidRPr="00000000">
                <w:rPr>
                  <w:rFonts w:ascii="Roboto" w:cs="Roboto" w:eastAsia="Roboto" w:hAnsi="Roboto"/>
                  <w:color w:val="1155cc"/>
                  <w:sz w:val="20"/>
                  <w:szCs w:val="20"/>
                  <w:u w:val="single"/>
                  <w:rtl w:val="0"/>
                </w:rPr>
                <w:t xml:space="preserve">TIG pp. 28A–28B</w:t>
              </w:r>
            </w:hyperlink>
            <w:r w:rsidDel="00000000" w:rsidR="00000000" w:rsidRPr="00000000">
              <w:rPr>
                <w:rFonts w:ascii="Roboto" w:cs="Roboto" w:eastAsia="Roboto" w:hAnsi="Roboto"/>
                <w:sz w:val="20"/>
                <w:szCs w:val="20"/>
                <w:rtl w:val="0"/>
              </w:rPr>
              <w:t xml:space="preserve">;</w:t>
            </w:r>
            <w:r w:rsidDel="00000000" w:rsidR="00000000" w:rsidRPr="00000000">
              <w:rPr>
                <w:rtl w:val="0"/>
              </w:rPr>
            </w:r>
          </w:p>
          <w:p w:rsidR="00000000" w:rsidDel="00000000" w:rsidP="00000000" w:rsidRDefault="00000000" w:rsidRPr="00000000" w14:paraId="000003C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L6:</w:t>
            </w:r>
            <w:r w:rsidDel="00000000" w:rsidR="00000000" w:rsidRPr="00000000">
              <w:rPr>
                <w:rFonts w:ascii="Arial" w:cs="Arial" w:eastAsia="Arial" w:hAnsi="Arial"/>
                <w:sz w:val="20"/>
                <w:szCs w:val="20"/>
                <w:rtl w:val="0"/>
              </w:rPr>
              <w:t xml:space="preserve"> Re-Engaging with Key Features of Graphs – </w:t>
            </w:r>
            <w:r w:rsidDel="00000000" w:rsidR="00000000" w:rsidRPr="00000000">
              <w:rPr>
                <w:rFonts w:ascii="Arial" w:cs="Arial" w:eastAsia="Arial" w:hAnsi="Arial"/>
                <w:i w:val="1"/>
                <w:sz w:val="20"/>
                <w:szCs w:val="20"/>
                <w:rtl w:val="0"/>
              </w:rPr>
              <w:t xml:space="preserve">MATHia Playlist, Re-engagement Lesson Facilitation Notes</w:t>
            </w:r>
            <w:r w:rsidDel="00000000" w:rsidR="00000000" w:rsidRPr="00000000">
              <w:rPr>
                <w:rtl w:val="0"/>
              </w:rPr>
            </w:r>
          </w:p>
          <w:p w:rsidR="00000000" w:rsidDel="00000000" w:rsidP="00000000" w:rsidRDefault="00000000" w:rsidRPr="00000000" w14:paraId="000003C9">
            <w:pPr>
              <w:widowControl w:val="0"/>
              <w:spacing w:line="276" w:lineRule="auto"/>
              <w:rPr>
                <w:rFonts w:ascii="Arial" w:cs="Arial" w:eastAsia="Arial" w:hAnsi="Arial"/>
                <w:sz w:val="20"/>
                <w:szCs w:val="20"/>
              </w:rPr>
            </w:pPr>
            <w:hyperlink r:id="rId183">
              <w:r w:rsidDel="00000000" w:rsidR="00000000" w:rsidRPr="00000000">
                <w:rPr>
                  <w:rFonts w:ascii="Arial" w:cs="Arial" w:eastAsia="Arial" w:hAnsi="Arial"/>
                  <w:color w:val="1155cc"/>
                  <w:sz w:val="20"/>
                  <w:szCs w:val="20"/>
                  <w:u w:val="single"/>
                  <w:rtl w:val="0"/>
                </w:rPr>
                <w:t xml:space="preserve">TIG pp. </w:t>
              </w:r>
            </w:hyperlink>
            <w:hyperlink r:id="rId184">
              <w:r w:rsidDel="00000000" w:rsidR="00000000" w:rsidRPr="00000000">
                <w:rPr>
                  <w:rFonts w:ascii="Roboto" w:cs="Roboto" w:eastAsia="Roboto" w:hAnsi="Roboto"/>
                  <w:color w:val="1155cc"/>
                  <w:sz w:val="20"/>
                  <w:szCs w:val="20"/>
                  <w:u w:val="single"/>
                  <w:rtl w:val="0"/>
                </w:rPr>
                <w:t xml:space="preserve">34A–34B</w:t>
              </w:r>
            </w:hyperlink>
            <w:r w:rsidDel="00000000" w:rsidR="00000000" w:rsidRPr="00000000">
              <w:rPr>
                <w:rtl w:val="0"/>
              </w:rPr>
            </w:r>
          </w:p>
        </w:tc>
        <w:tc>
          <w:tcPr>
            <w:shd w:fill="d9d9d9" w:val="clear"/>
          </w:tcPr>
          <w:p w:rsidR="00000000" w:rsidDel="00000000" w:rsidP="00000000" w:rsidRDefault="00000000" w:rsidRPr="00000000" w14:paraId="000003CA">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CB">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C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3CD">
            <w:pPr>
              <w:spacing w:before="40" w:lineRule="auto"/>
              <w:jc w:val="center"/>
              <w:rPr>
                <w:rFonts w:ascii="Arial" w:cs="Arial" w:eastAsia="Arial" w:hAnsi="Arial"/>
              </w:rPr>
            </w:pPr>
            <w:r w:rsidDel="00000000" w:rsidR="00000000" w:rsidRPr="00000000">
              <w:rPr>
                <w:rFonts w:ascii="Arial" w:cs="Arial" w:eastAsia="Arial" w:hAnsi="Arial"/>
                <w:rtl w:val="0"/>
              </w:rPr>
              <w:t xml:space="preserve">4.7</w:t>
            </w:r>
          </w:p>
        </w:tc>
        <w:tc>
          <w:tcPr/>
          <w:p w:rsidR="00000000" w:rsidDel="00000000" w:rsidP="00000000" w:rsidRDefault="00000000" w:rsidRPr="00000000" w14:paraId="000003CE">
            <w:pPr>
              <w:spacing w:after="240" w:lineRule="auto"/>
              <w:rPr/>
            </w:pPr>
            <w:r w:rsidDel="00000000" w:rsidR="00000000" w:rsidRPr="00000000">
              <w:rPr>
                <w:rFonts w:ascii="Arial" w:cs="Arial" w:eastAsia="Arial" w:hAnsi="Arial"/>
                <w:rtl w:val="0"/>
              </w:rPr>
              <w:t xml:space="preserve">The visual design of the materials does not distract from the mathematics, but instead serves to support students in engaging thoughtfully with the subject.</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CF">
            <w:pPr>
              <w:keepNext w:val="1"/>
              <w:keepLines w:val="1"/>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Overview of Visual Design Supporting Mathematical Engagement</w:t>
            </w:r>
          </w:p>
          <w:p w:rsidR="00000000" w:rsidDel="00000000" w:rsidP="00000000" w:rsidRDefault="00000000" w:rsidRPr="00000000" w14:paraId="000003D0">
            <w:pPr>
              <w:keepNext w:val="1"/>
              <w:keepLines w:val="1"/>
              <w:widowControl w:val="0"/>
              <w:spacing w:line="276" w:lineRule="auto"/>
              <w:rPr>
                <w:rFonts w:ascii="Roboto" w:cs="Roboto" w:eastAsia="Roboto" w:hAnsi="Roboto"/>
                <w:sz w:val="20"/>
                <w:szCs w:val="20"/>
              </w:rPr>
            </w:pPr>
            <w:r w:rsidDel="00000000" w:rsidR="00000000" w:rsidRPr="00000000">
              <w:rPr>
                <w:rFonts w:ascii="Arial" w:cs="Arial" w:eastAsia="Arial" w:hAnsi="Arial"/>
                <w:sz w:val="20"/>
                <w:szCs w:val="20"/>
                <w:rtl w:val="0"/>
              </w:rPr>
              <w:t xml:space="preserve">The visual design of the student materials is clean, intentional, and focused on supporting students in engaging meaningfully with mathematical content. For an overview of how visual elements are used to clarify concepts – not distract from them – refer to the</w:t>
            </w:r>
            <w:r w:rsidDel="00000000" w:rsidR="00000000" w:rsidRPr="00000000">
              <w:rPr>
                <w:rFonts w:ascii="Arial" w:cs="Arial" w:eastAsia="Arial" w:hAnsi="Arial"/>
                <w:i w:val="1"/>
                <w:sz w:val="20"/>
                <w:szCs w:val="20"/>
                <w:rtl w:val="0"/>
              </w:rPr>
              <w:t xml:space="preserve"> 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3D1">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D2">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Introducing a Topic to Students – </w:t>
            </w:r>
            <w:hyperlink r:id="rId185">
              <w:r w:rsidDel="00000000" w:rsidR="00000000" w:rsidRPr="00000000">
                <w:rPr>
                  <w:rFonts w:ascii="Roboto" w:cs="Roboto" w:eastAsia="Roboto" w:hAnsi="Roboto"/>
                  <w:color w:val="1155cc"/>
                  <w:sz w:val="20"/>
                  <w:szCs w:val="20"/>
                  <w:u w:val="single"/>
                  <w:rtl w:val="0"/>
                </w:rPr>
                <w:t xml:space="preserve">TIG p. TIGO 49</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D3">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D4">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Unpacking a Concept Lesson – </w:t>
            </w:r>
            <w:hyperlink r:id="rId186">
              <w:r w:rsidDel="00000000" w:rsidR="00000000" w:rsidRPr="00000000">
                <w:rPr>
                  <w:rFonts w:ascii="Roboto" w:cs="Roboto" w:eastAsia="Roboto" w:hAnsi="Roboto"/>
                  <w:color w:val="1155cc"/>
                  <w:sz w:val="20"/>
                  <w:szCs w:val="20"/>
                  <w:u w:val="single"/>
                  <w:rtl w:val="0"/>
                </w:rPr>
                <w:t xml:space="preserve">TIG pp. TIGO 50–53</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D5">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D6">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Unpacking a Re-Engagement Lesson – </w:t>
            </w:r>
            <w:hyperlink r:id="rId187">
              <w:r w:rsidDel="00000000" w:rsidR="00000000" w:rsidRPr="00000000">
                <w:rPr>
                  <w:rFonts w:ascii="Roboto" w:cs="Roboto" w:eastAsia="Roboto" w:hAnsi="Roboto"/>
                  <w:color w:val="1155cc"/>
                  <w:sz w:val="20"/>
                  <w:szCs w:val="20"/>
                  <w:u w:val="single"/>
                  <w:rtl w:val="0"/>
                </w:rPr>
                <w:t xml:space="preserve">TIG pp. TIGO 54–55</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D7">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D8">
            <w:pPr>
              <w:widowControl w:val="0"/>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Student Experience in MATHia – </w:t>
            </w:r>
            <w:hyperlink r:id="rId188">
              <w:r w:rsidDel="00000000" w:rsidR="00000000" w:rsidRPr="00000000">
                <w:rPr>
                  <w:rFonts w:ascii="Roboto" w:cs="Roboto" w:eastAsia="Roboto" w:hAnsi="Roboto"/>
                  <w:color w:val="1155cc"/>
                  <w:sz w:val="20"/>
                  <w:szCs w:val="20"/>
                  <w:u w:val="single"/>
                  <w:rtl w:val="0"/>
                </w:rPr>
                <w:t xml:space="preserve">TIG pp. TIGO 56–57</w:t>
              </w:r>
            </w:hyperlink>
            <w:r w:rsidDel="00000000" w:rsidR="00000000" w:rsidRPr="00000000">
              <w:rPr>
                <w:rtl w:val="0"/>
              </w:rPr>
            </w:r>
          </w:p>
          <w:p w:rsidR="00000000" w:rsidDel="00000000" w:rsidP="00000000" w:rsidRDefault="00000000" w:rsidRPr="00000000" w14:paraId="000003D9">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DA">
            <w:pPr>
              <w:widowControl w:val="0"/>
              <w:spacing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Examples of Visual Design for Students</w:t>
            </w:r>
          </w:p>
          <w:p w:rsidR="00000000" w:rsidDel="00000000" w:rsidP="00000000" w:rsidRDefault="00000000" w:rsidRPr="00000000" w14:paraId="000003DB">
            <w:pPr>
              <w:widowControl w:val="0"/>
              <w:spacing w:line="276" w:lineRule="auto"/>
              <w:rPr>
                <w:rFonts w:ascii="Arial" w:cs="Arial" w:eastAsia="Arial" w:hAnsi="Arial"/>
                <w:i w:val="1"/>
                <w:sz w:val="20"/>
                <w:szCs w:val="20"/>
              </w:rPr>
            </w:pPr>
            <w:r w:rsidDel="00000000" w:rsidR="00000000" w:rsidRPr="00000000">
              <w:rPr>
                <w:rFonts w:ascii="Roboto" w:cs="Roboto" w:eastAsia="Roboto" w:hAnsi="Roboto"/>
                <w:b w:val="1"/>
                <w:sz w:val="20"/>
                <w:szCs w:val="20"/>
                <w:rtl w:val="0"/>
              </w:rPr>
              <w:t xml:space="preserve">M1 T2 L2: </w:t>
            </w:r>
            <w:r w:rsidDel="00000000" w:rsidR="00000000" w:rsidRPr="00000000">
              <w:rPr>
                <w:rFonts w:ascii="Roboto" w:cs="Roboto" w:eastAsia="Roboto" w:hAnsi="Roboto"/>
                <w:sz w:val="20"/>
                <w:szCs w:val="20"/>
                <w:rtl w:val="0"/>
              </w:rPr>
              <w:t xml:space="preserve">The Password Is . . . Operations! (Arithmetic and Geometric Sequences)</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i w:val="1"/>
                <w:sz w:val="20"/>
                <w:szCs w:val="20"/>
                <w:rtl w:val="0"/>
              </w:rPr>
              <w:t xml:space="preserve">Concept Lesson</w:t>
            </w:r>
          </w:p>
          <w:p w:rsidR="00000000" w:rsidDel="00000000" w:rsidP="00000000" w:rsidRDefault="00000000" w:rsidRPr="00000000" w14:paraId="000003DC">
            <w:pPr>
              <w:widowControl w:val="0"/>
              <w:spacing w:line="276" w:lineRule="auto"/>
              <w:rPr>
                <w:rFonts w:ascii="Roboto" w:cs="Roboto" w:eastAsia="Roboto" w:hAnsi="Roboto"/>
                <w:sz w:val="20"/>
                <w:szCs w:val="20"/>
              </w:rPr>
            </w:pPr>
            <w:hyperlink r:id="rId189">
              <w:r w:rsidDel="00000000" w:rsidR="00000000" w:rsidRPr="00000000">
                <w:rPr>
                  <w:rFonts w:ascii="Roboto" w:cs="Roboto" w:eastAsia="Roboto" w:hAnsi="Roboto"/>
                  <w:color w:val="1155cc"/>
                  <w:sz w:val="20"/>
                  <w:szCs w:val="20"/>
                  <w:u w:val="single"/>
                  <w:rtl w:val="0"/>
                </w:rPr>
                <w:t xml:space="preserve">SE pp. 41–55</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3DD">
            <w:pPr>
              <w:widowControl w:val="0"/>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3DE">
            <w:pPr>
              <w:widowControl w:val="0"/>
              <w:spacing w:line="276" w:lineRule="auto"/>
              <w:rPr>
                <w:rFonts w:ascii="Arial" w:cs="Arial" w:eastAsia="Arial" w:hAnsi="Arial"/>
                <w:sz w:val="20"/>
                <w:szCs w:val="20"/>
              </w:rPr>
            </w:pPr>
            <w:r w:rsidDel="00000000" w:rsidR="00000000" w:rsidRPr="00000000">
              <w:rPr>
                <w:rFonts w:ascii="Roboto" w:cs="Roboto" w:eastAsia="Roboto" w:hAnsi="Roboto"/>
                <w:b w:val="1"/>
                <w:sz w:val="20"/>
                <w:szCs w:val="20"/>
                <w:rtl w:val="0"/>
              </w:rPr>
              <w:t xml:space="preserve">M1 T2 L3: </w:t>
            </w:r>
            <w:r w:rsidDel="00000000" w:rsidR="00000000" w:rsidRPr="00000000">
              <w:rPr>
                <w:rFonts w:ascii="Roboto" w:cs="Roboto" w:eastAsia="Roboto" w:hAnsi="Roboto"/>
                <w:sz w:val="20"/>
                <w:szCs w:val="20"/>
                <w:rtl w:val="0"/>
              </w:rPr>
              <w:t xml:space="preserve">Re-Engaging with Recursive Formulas for Sequences</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i w:val="1"/>
                <w:sz w:val="20"/>
                <w:szCs w:val="20"/>
                <w:rtl w:val="0"/>
              </w:rPr>
              <w:t xml:space="preserve">Re-Engagement Lesson</w:t>
            </w:r>
            <w:r w:rsidDel="00000000" w:rsidR="00000000" w:rsidRPr="00000000">
              <w:rPr>
                <w:rtl w:val="0"/>
              </w:rPr>
            </w:r>
          </w:p>
          <w:p w:rsidR="00000000" w:rsidDel="00000000" w:rsidP="00000000" w:rsidRDefault="00000000" w:rsidRPr="00000000" w14:paraId="000003DF">
            <w:pPr>
              <w:widowControl w:val="0"/>
              <w:spacing w:line="276" w:lineRule="auto"/>
              <w:rPr>
                <w:rFonts w:ascii="Arial" w:cs="Arial" w:eastAsia="Arial" w:hAnsi="Arial"/>
                <w:sz w:val="20"/>
                <w:szCs w:val="20"/>
              </w:rPr>
            </w:pPr>
            <w:hyperlink r:id="rId190">
              <w:r w:rsidDel="00000000" w:rsidR="00000000" w:rsidRPr="00000000">
                <w:rPr>
                  <w:rFonts w:ascii="Roboto" w:cs="Roboto" w:eastAsia="Roboto" w:hAnsi="Roboto"/>
                  <w:color w:val="1155cc"/>
                  <w:sz w:val="20"/>
                  <w:szCs w:val="20"/>
                  <w:u w:val="single"/>
                  <w:rtl w:val="0"/>
                </w:rPr>
                <w:t xml:space="preserve">SE p. 56</w:t>
              </w:r>
            </w:hyperlink>
            <w:r w:rsidDel="00000000" w:rsidR="00000000" w:rsidRPr="00000000">
              <w:rPr>
                <w:rtl w:val="0"/>
              </w:rPr>
            </w:r>
          </w:p>
        </w:tc>
        <w:tc>
          <w:tcPr>
            <w:shd w:fill="d9d9d9" w:val="clear"/>
          </w:tcPr>
          <w:p w:rsidR="00000000" w:rsidDel="00000000" w:rsidP="00000000" w:rsidRDefault="00000000" w:rsidRPr="00000000" w14:paraId="000003E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E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3E2">
            <w:pPr>
              <w:rPr>
                <w:rFonts w:ascii="Arial" w:cs="Arial" w:eastAsia="Arial" w:hAnsi="Arial"/>
              </w:rPr>
            </w:pPr>
            <w:r w:rsidDel="00000000" w:rsidR="00000000" w:rsidRPr="00000000">
              <w:rPr>
                <w:rtl w:val="0"/>
              </w:rPr>
            </w:r>
          </w:p>
        </w:tc>
      </w:tr>
    </w:tbl>
    <w:p w:rsidR="00000000" w:rsidDel="00000000" w:rsidP="00000000" w:rsidRDefault="00000000" w:rsidRPr="00000000" w14:paraId="000003E3">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E4">
      <w:pPr>
        <w:pStyle w:val="Heading2"/>
        <w:spacing w:after="240" w:before="480" w:lineRule="auto"/>
        <w:rPr/>
      </w:pPr>
      <w:r w:rsidDel="00000000" w:rsidR="00000000" w:rsidRPr="00000000">
        <w:rPr>
          <w:rtl w:val="0"/>
        </w:rPr>
        <w:t xml:space="preserve">Category 5: Instructional Planning and Support</w:t>
      </w:r>
    </w:p>
    <w:p w:rsidR="00000000" w:rsidDel="00000000" w:rsidP="00000000" w:rsidRDefault="00000000" w:rsidRPr="00000000" w14:paraId="000003E5">
      <w:pPr>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Instructional materials must contain a clear road map to assist teachers when planning instruction for the specific needs and context of their students. The instructional resources should support Universal Design for Learning and culturally and linguistically responsive instruction to improve and optimize teaching and make learning more equitable for all people based on scientific insights into how humans learn. Instructional materials in mathematics should have strengths in many of these areas to be considered suitable for adoption:</w:t>
      </w:r>
    </w:p>
    <w:tbl>
      <w:tblPr>
        <w:tblStyle w:val="Table5"/>
        <w:tblW w:w="146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7"/>
        <w:gridCol w:w="4261"/>
        <w:gridCol w:w="3555"/>
        <w:gridCol w:w="644"/>
        <w:gridCol w:w="637"/>
        <w:gridCol w:w="4262"/>
        <w:tblGridChange w:id="0">
          <w:tblGrid>
            <w:gridCol w:w="1257"/>
            <w:gridCol w:w="4261"/>
            <w:gridCol w:w="3555"/>
            <w:gridCol w:w="644"/>
            <w:gridCol w:w="637"/>
            <w:gridCol w:w="4262"/>
          </w:tblGrid>
        </w:tblGridChange>
      </w:tblGrid>
      <w:tr>
        <w:trPr>
          <w:cantSplit w:val="0"/>
          <w:trHeight w:val="211" w:hRule="atLeast"/>
          <w:tblHeader w:val="1"/>
        </w:trPr>
        <w:tc>
          <w:tcPr>
            <w:shd w:fill="d9d9d9" w:val="clear"/>
          </w:tcPr>
          <w:p w:rsidR="00000000" w:rsidDel="00000000" w:rsidP="00000000" w:rsidRDefault="00000000" w:rsidRPr="00000000" w14:paraId="000003E6">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d9d9d9" w:val="clear"/>
          </w:tcPr>
          <w:p w:rsidR="00000000" w:rsidDel="00000000" w:rsidP="00000000" w:rsidRDefault="00000000" w:rsidRPr="00000000" w14:paraId="000003E7">
            <w:pPr>
              <w:pStyle w:val="Heading3"/>
              <w:jc w:val="center"/>
              <w:rPr/>
            </w:pPr>
            <w:r w:rsidDel="00000000" w:rsidR="00000000" w:rsidRPr="00000000">
              <w:rPr>
                <w:rtl w:val="0"/>
              </w:rPr>
              <w:t xml:space="preserve">Instructional Planning and Support</w:t>
            </w:r>
          </w:p>
        </w:tc>
        <w:tc>
          <w:tcPr>
            <w:shd w:fill="d9d9d9" w:val="clear"/>
          </w:tcPr>
          <w:p w:rsidR="00000000" w:rsidDel="00000000" w:rsidP="00000000" w:rsidRDefault="00000000" w:rsidRPr="00000000" w14:paraId="000003E8">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d9d9d9" w:val="clear"/>
          </w:tcPr>
          <w:p w:rsidR="00000000" w:rsidDel="00000000" w:rsidP="00000000" w:rsidRDefault="00000000" w:rsidRPr="00000000" w14:paraId="000003E9">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3EA">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d9d9d9" w:val="clear"/>
          </w:tcPr>
          <w:p w:rsidR="00000000" w:rsidDel="00000000" w:rsidP="00000000" w:rsidRDefault="00000000" w:rsidRPr="00000000" w14:paraId="000003EB">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3EC">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d9d9d9" w:val="clear"/>
          </w:tcPr>
          <w:p w:rsidR="00000000" w:rsidDel="00000000" w:rsidP="00000000" w:rsidRDefault="00000000" w:rsidRPr="00000000" w14:paraId="000003ED">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0"/>
          <w:tblHeader w:val="0"/>
        </w:trPr>
        <w:tc>
          <w:tcPr/>
          <w:p w:rsidR="00000000" w:rsidDel="00000000" w:rsidP="00000000" w:rsidRDefault="00000000" w:rsidRPr="00000000" w14:paraId="000003EE">
            <w:pPr>
              <w:spacing w:before="40" w:lineRule="auto"/>
              <w:jc w:val="center"/>
              <w:rPr>
                <w:rFonts w:ascii="Arial" w:cs="Arial" w:eastAsia="Arial" w:hAnsi="Arial"/>
              </w:rPr>
            </w:pPr>
            <w:r w:rsidDel="00000000" w:rsidR="00000000" w:rsidRPr="00000000">
              <w:rPr>
                <w:rFonts w:ascii="Arial" w:cs="Arial" w:eastAsia="Arial" w:hAnsi="Arial"/>
                <w:rtl w:val="0"/>
              </w:rPr>
              <w:t xml:space="preserve">5.1</w:t>
            </w:r>
          </w:p>
        </w:tc>
        <w:tc>
          <w:tcPr/>
          <w:p w:rsidR="00000000" w:rsidDel="00000000" w:rsidP="00000000" w:rsidRDefault="00000000" w:rsidRPr="00000000" w14:paraId="000003EF">
            <w:pPr>
              <w:spacing w:after="240" w:lineRule="auto"/>
              <w:rPr/>
            </w:pPr>
            <w:r w:rsidDel="00000000" w:rsidR="00000000" w:rsidRPr="00000000">
              <w:rPr>
                <w:rFonts w:ascii="Arial" w:cs="Arial" w:eastAsia="Arial" w:hAnsi="Arial"/>
                <w:rtl w:val="0"/>
              </w:rPr>
              <w:t xml:space="preserve">A teacher’s edition that explains the role of the grade-level mathematics concepts in the context of the overall mathematics curriculum for kindergarten through grade twelve.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3F0">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Grade-Level Math in the Context of the K-12 Progression</w:t>
            </w:r>
          </w:p>
          <w:p w:rsidR="00000000" w:rsidDel="00000000" w:rsidP="00000000" w:rsidRDefault="00000000" w:rsidRPr="00000000" w14:paraId="000003F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provide a clear explanation of how grade-level concepts fit into the broader K-12 mathematics progression. For guidance on vertical coherence and learning trajectories,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F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Framing the Math Arc in a Module Overview – </w:t>
            </w:r>
            <w:hyperlink r:id="rId191">
              <w:r w:rsidDel="00000000" w:rsidR="00000000" w:rsidRPr="00000000">
                <w:rPr>
                  <w:rFonts w:ascii="Arial" w:cs="Arial" w:eastAsia="Arial" w:hAnsi="Arial"/>
                  <w:color w:val="1155cc"/>
                  <w:sz w:val="20"/>
                  <w:szCs w:val="20"/>
                  <w:u w:val="single"/>
                  <w:rtl w:val="0"/>
                </w:rPr>
                <w:t xml:space="preserve">TIG p. TIGO 61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F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Preparing for Instruction with the Topic Overview – </w:t>
            </w:r>
            <w:hyperlink r:id="rId192">
              <w:r w:rsidDel="00000000" w:rsidR="00000000" w:rsidRPr="00000000">
                <w:rPr>
                  <w:rFonts w:ascii="Arial" w:cs="Arial" w:eastAsia="Arial" w:hAnsi="Arial"/>
                  <w:color w:val="1155cc"/>
                  <w:sz w:val="20"/>
                  <w:szCs w:val="20"/>
                  <w:u w:val="single"/>
                  <w:rtl w:val="0"/>
                </w:rPr>
                <w:t xml:space="preserve">TIG pp. TIGO 62–63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F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hyperlink r:id="rId193">
              <w:r w:rsidDel="00000000" w:rsidR="00000000" w:rsidRPr="00000000">
                <w:rPr>
                  <w:rFonts w:ascii="Arial" w:cs="Arial" w:eastAsia="Arial" w:hAnsi="Arial"/>
                  <w:color w:val="1155cc"/>
                  <w:sz w:val="20"/>
                  <w:szCs w:val="20"/>
                  <w:u w:val="single"/>
                  <w:rtl w:val="0"/>
                </w:rPr>
                <w:t xml:space="preserve">TIG pp. TIGO 65–69</w:t>
              </w:r>
            </w:hyperlink>
            <w:r w:rsidDel="00000000" w:rsidR="00000000" w:rsidRPr="00000000">
              <w:rPr>
                <w:rtl w:val="0"/>
              </w:rPr>
            </w:r>
          </w:p>
          <w:p w:rsidR="00000000" w:rsidDel="00000000" w:rsidP="00000000" w:rsidRDefault="00000000" w:rsidRPr="00000000" w14:paraId="000003F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9">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Explaining the Role of Grade-Level Concepts</w:t>
            </w:r>
          </w:p>
          <w:p w:rsidR="00000000" w:rsidDel="00000000" w:rsidP="00000000" w:rsidRDefault="00000000" w:rsidRPr="00000000" w14:paraId="000003FA">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explanations of progressions, connections, and grade-level concepts, refer to the </w:t>
            </w:r>
            <w:r w:rsidDel="00000000" w:rsidR="00000000" w:rsidRPr="00000000">
              <w:rPr>
                <w:rFonts w:ascii="Arial" w:cs="Arial" w:eastAsia="Arial" w:hAnsi="Arial"/>
                <w:i w:val="1"/>
                <w:sz w:val="20"/>
                <w:szCs w:val="20"/>
                <w:rtl w:val="0"/>
              </w:rPr>
              <w:t xml:space="preserve">Module Overviews, Topic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Overviews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IM I Teacher's Implementation Guide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F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Overview, California Big Ideas, Mathematical Progressions Across Modules, Connections to Prior and Future Learning – </w:t>
            </w:r>
            <w:r w:rsidDel="00000000" w:rsidR="00000000" w:rsidRPr="00000000">
              <w:rPr>
                <w:rFonts w:ascii="Arial" w:cs="Arial" w:eastAsia="Arial" w:hAnsi="Arial"/>
                <w:i w:val="1"/>
                <w:sz w:val="20"/>
                <w:szCs w:val="20"/>
                <w:rtl w:val="0"/>
              </w:rPr>
              <w:t xml:space="preserve">Module Overview, </w:t>
            </w:r>
            <w:hyperlink r:id="rId194">
              <w:r w:rsidDel="00000000" w:rsidR="00000000" w:rsidRPr="00000000">
                <w:rPr>
                  <w:rFonts w:ascii="Arial" w:cs="Arial" w:eastAsia="Arial" w:hAnsi="Arial"/>
                  <w:color w:val="1155cc"/>
                  <w:sz w:val="20"/>
                  <w:szCs w:val="20"/>
                  <w:u w:val="single"/>
                  <w:rtl w:val="0"/>
                </w:rPr>
                <w:t xml:space="preserve">TIG pp. 1A–1B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F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F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Overview, Math Representation, Mathematical Progressions Across Topics, Connection to Prior and Future Learning, Topic Level Resources (Spaced Review) – </w:t>
            </w:r>
            <w:r w:rsidDel="00000000" w:rsidR="00000000" w:rsidRPr="00000000">
              <w:rPr>
                <w:rFonts w:ascii="Arial" w:cs="Arial" w:eastAsia="Arial" w:hAnsi="Arial"/>
                <w:i w:val="1"/>
                <w:sz w:val="20"/>
                <w:szCs w:val="20"/>
                <w:rtl w:val="0"/>
              </w:rPr>
              <w:t xml:space="preserve">Topic Overview</w:t>
            </w:r>
            <w:r w:rsidDel="00000000" w:rsidR="00000000" w:rsidRPr="00000000">
              <w:rPr>
                <w:rFonts w:ascii="Arial" w:cs="Arial" w:eastAsia="Arial" w:hAnsi="Arial"/>
                <w:sz w:val="20"/>
                <w:szCs w:val="20"/>
                <w:rtl w:val="0"/>
              </w:rPr>
              <w:t xml:space="preserve"> – </w:t>
            </w:r>
            <w:hyperlink r:id="rId195">
              <w:r w:rsidDel="00000000" w:rsidR="00000000" w:rsidRPr="00000000">
                <w:rPr>
                  <w:rFonts w:ascii="Arial" w:cs="Arial" w:eastAsia="Arial" w:hAnsi="Arial"/>
                  <w:color w:val="1155cc"/>
                  <w:sz w:val="20"/>
                  <w:szCs w:val="20"/>
                  <w:u w:val="single"/>
                  <w:rtl w:val="0"/>
                </w:rPr>
                <w:t xml:space="preserve">TIG pp. 2A–2F</w:t>
              </w:r>
            </w:hyperlink>
            <w:r w:rsidDel="00000000" w:rsidR="00000000" w:rsidRPr="00000000">
              <w:rPr>
                <w:rtl w:val="0"/>
              </w:rPr>
            </w:r>
          </w:p>
        </w:tc>
        <w:tc>
          <w:tcPr>
            <w:shd w:fill="d9d9d9" w:val="clear"/>
          </w:tcPr>
          <w:p w:rsidR="00000000" w:rsidDel="00000000" w:rsidP="00000000" w:rsidRDefault="00000000" w:rsidRPr="00000000" w14:paraId="000003F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0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0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02">
            <w:pPr>
              <w:spacing w:before="40" w:lineRule="auto"/>
              <w:jc w:val="center"/>
              <w:rPr>
                <w:rFonts w:ascii="Arial" w:cs="Arial" w:eastAsia="Arial" w:hAnsi="Arial"/>
              </w:rPr>
            </w:pPr>
            <w:r w:rsidDel="00000000" w:rsidR="00000000" w:rsidRPr="00000000">
              <w:rPr>
                <w:rFonts w:ascii="Arial" w:cs="Arial" w:eastAsia="Arial" w:hAnsi="Arial"/>
                <w:rtl w:val="0"/>
              </w:rPr>
              <w:t xml:space="preserve">5.2</w:t>
            </w:r>
          </w:p>
        </w:tc>
        <w:tc>
          <w:tcPr/>
          <w:p w:rsidR="00000000" w:rsidDel="00000000" w:rsidP="00000000" w:rsidRDefault="00000000" w:rsidRPr="00000000" w14:paraId="00000403">
            <w:pPr>
              <w:spacing w:after="240" w:lineRule="auto"/>
              <w:rPr>
                <w:color w:val="000000"/>
              </w:rPr>
            </w:pPr>
            <w:r w:rsidDel="00000000" w:rsidR="00000000" w:rsidRPr="00000000">
              <w:rPr>
                <w:rFonts w:ascii="Arial" w:cs="Arial" w:eastAsia="Arial" w:hAnsi="Arial"/>
                <w:rtl w:val="0"/>
              </w:rPr>
              <w:t xml:space="preserve">Materials provide teacher guidance that includes annotations and suggestions for how to utilize and implement the student and ancillary materials, with specific attention to engaging students to guide their mathematical development.</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04">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Teacher Support for Implementing Student and Ancillary Materials</w:t>
            </w:r>
          </w:p>
          <w:p w:rsidR="00000000" w:rsidDel="00000000" w:rsidP="00000000" w:rsidRDefault="00000000" w:rsidRPr="00000000" w14:paraId="00000405">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include detailed annotations, facilitation notes, and instructional suggestions to help teachers implement lessons and ancillary resources effectively.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 to learn how support is embedded.</w:t>
            </w:r>
          </w:p>
          <w:p w:rsidR="00000000" w:rsidDel="00000000" w:rsidP="00000000" w:rsidRDefault="00000000" w:rsidRPr="00000000" w14:paraId="00000406">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Introducing a Topic to Students –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w:t>
            </w:r>
            <w:hyperlink r:id="rId196">
              <w:r w:rsidDel="00000000" w:rsidR="00000000" w:rsidRPr="00000000">
                <w:rPr>
                  <w:rFonts w:ascii="Arial" w:cs="Arial" w:eastAsia="Arial" w:hAnsi="Arial"/>
                  <w:color w:val="1155cc"/>
                  <w:sz w:val="20"/>
                  <w:szCs w:val="20"/>
                  <w:u w:val="single"/>
                  <w:rtl w:val="0"/>
                </w:rPr>
                <w:t xml:space="preserve">TIG p. TIGO 49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08">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9">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Concept Lesson –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w:t>
            </w:r>
            <w:hyperlink r:id="rId197">
              <w:r w:rsidDel="00000000" w:rsidR="00000000" w:rsidRPr="00000000">
                <w:rPr>
                  <w:rFonts w:ascii="Arial" w:cs="Arial" w:eastAsia="Arial" w:hAnsi="Arial"/>
                  <w:color w:val="1155cc"/>
                  <w:sz w:val="20"/>
                  <w:szCs w:val="20"/>
                  <w:u w:val="single"/>
                  <w:rtl w:val="0"/>
                </w:rPr>
                <w:t xml:space="preserve">TIG pp. TIGO 50–53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0A">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B">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Re-Engagement Lesson –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w:t>
            </w:r>
            <w:hyperlink r:id="rId198">
              <w:r w:rsidDel="00000000" w:rsidR="00000000" w:rsidRPr="00000000">
                <w:rPr>
                  <w:rFonts w:ascii="Arial" w:cs="Arial" w:eastAsia="Arial" w:hAnsi="Arial"/>
                  <w:color w:val="1155cc"/>
                  <w:sz w:val="20"/>
                  <w:szCs w:val="20"/>
                  <w:u w:val="single"/>
                  <w:rtl w:val="0"/>
                </w:rPr>
                <w:t xml:space="preserve">TIG pp. TIGO 54–55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0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Topic-Level Resources – </w:t>
            </w:r>
            <w:r w:rsidDel="00000000" w:rsidR="00000000" w:rsidRPr="00000000">
              <w:rPr>
                <w:rFonts w:ascii="Arial" w:cs="Arial" w:eastAsia="Arial" w:hAnsi="Arial"/>
                <w:i w:val="1"/>
                <w:sz w:val="20"/>
                <w:szCs w:val="20"/>
                <w:rtl w:val="0"/>
              </w:rPr>
              <w:t xml:space="preserve">Inside the Student Experience, </w:t>
            </w:r>
            <w:hyperlink r:id="rId199">
              <w:r w:rsidDel="00000000" w:rsidR="00000000" w:rsidRPr="00000000">
                <w:rPr>
                  <w:rFonts w:ascii="Arial" w:cs="Arial" w:eastAsia="Arial" w:hAnsi="Arial"/>
                  <w:color w:val="1155cc"/>
                  <w:sz w:val="20"/>
                  <w:szCs w:val="20"/>
                  <w:u w:val="single"/>
                  <w:rtl w:val="0"/>
                </w:rPr>
                <w:t xml:space="preserve">TIG pp. TIGO 58–59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0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r w:rsidDel="00000000" w:rsidR="00000000" w:rsidRPr="00000000">
              <w:rPr>
                <w:rFonts w:ascii="Arial" w:cs="Arial" w:eastAsia="Arial" w:hAnsi="Arial"/>
                <w:i w:val="1"/>
                <w:sz w:val="20"/>
                <w:szCs w:val="20"/>
                <w:rtl w:val="0"/>
              </w:rPr>
              <w:t xml:space="preserve">Effective Planning and Teacher Supports, </w:t>
            </w:r>
            <w:hyperlink r:id="rId200">
              <w:r w:rsidDel="00000000" w:rsidR="00000000" w:rsidRPr="00000000">
                <w:rPr>
                  <w:rFonts w:ascii="Arial" w:cs="Arial" w:eastAsia="Arial" w:hAnsi="Arial"/>
                  <w:color w:val="1155cc"/>
                  <w:sz w:val="20"/>
                  <w:szCs w:val="20"/>
                  <w:u w:val="single"/>
                  <w:rtl w:val="0"/>
                </w:rPr>
                <w:t xml:space="preserve">TIG pp. TIGO 65–69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1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Re-Engagement Lesson Facilitation Notes – </w:t>
            </w:r>
            <w:r w:rsidDel="00000000" w:rsidR="00000000" w:rsidRPr="00000000">
              <w:rPr>
                <w:rFonts w:ascii="Arial" w:cs="Arial" w:eastAsia="Arial" w:hAnsi="Arial"/>
                <w:i w:val="1"/>
                <w:sz w:val="20"/>
                <w:szCs w:val="20"/>
                <w:rtl w:val="0"/>
              </w:rPr>
              <w:t xml:space="preserve">Effective Planning and Teacher Supports, </w:t>
            </w:r>
            <w:hyperlink r:id="rId201">
              <w:r w:rsidDel="00000000" w:rsidR="00000000" w:rsidRPr="00000000">
                <w:rPr>
                  <w:rFonts w:ascii="Arial" w:cs="Arial" w:eastAsia="Arial" w:hAnsi="Arial"/>
                  <w:color w:val="1155cc"/>
                  <w:sz w:val="20"/>
                  <w:szCs w:val="20"/>
                  <w:u w:val="single"/>
                  <w:rtl w:val="0"/>
                </w:rPr>
                <w:t xml:space="preserve">TIG pp. TIGO 72–73</w:t>
              </w:r>
            </w:hyperlink>
            <w:r w:rsidDel="00000000" w:rsidR="00000000" w:rsidRPr="00000000">
              <w:rPr>
                <w:rtl w:val="0"/>
              </w:rPr>
            </w:r>
          </w:p>
          <w:p w:rsidR="00000000" w:rsidDel="00000000" w:rsidP="00000000" w:rsidRDefault="00000000" w:rsidRPr="00000000" w14:paraId="0000041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2">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Teacher Support for Implementation of Materials</w:t>
            </w:r>
          </w:p>
          <w:p w:rsidR="00000000" w:rsidDel="00000000" w:rsidP="00000000" w:rsidRDefault="00000000" w:rsidRPr="00000000" w14:paraId="0000041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detailed facilitation notes and instructional suggestions, refer to the </w:t>
            </w:r>
            <w:r w:rsidDel="00000000" w:rsidR="00000000" w:rsidRPr="00000000">
              <w:rPr>
                <w:rFonts w:ascii="Arial" w:cs="Arial" w:eastAsia="Arial" w:hAnsi="Arial"/>
                <w:i w:val="1"/>
                <w:sz w:val="20"/>
                <w:szCs w:val="20"/>
                <w:rtl w:val="0"/>
              </w:rPr>
              <w:t xml:space="preserve">Topic Overviews, Lesson Structure and Pacing Guides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w:t>
            </w:r>
            <w:r w:rsidDel="00000000" w:rsidR="00000000" w:rsidRPr="00000000">
              <w:rPr>
                <w:rFonts w:ascii="Arial" w:cs="Arial" w:eastAsia="Arial" w:hAnsi="Arial"/>
                <w:i w:val="1"/>
                <w:sz w:val="20"/>
                <w:szCs w:val="20"/>
                <w:rtl w:val="0"/>
              </w:rPr>
              <w:t xml:space="preserve"> IM I Teacher's Implementation Guide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1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5">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Topic Planner, Topic Level Resources, Preparing Topic-Level Materials, Learning with MATHia, Supporting Learning Through Assessments, Setting the Stage – </w:t>
            </w:r>
            <w:r w:rsidDel="00000000" w:rsidR="00000000" w:rsidRPr="00000000">
              <w:rPr>
                <w:rFonts w:ascii="Arial" w:cs="Arial" w:eastAsia="Arial" w:hAnsi="Arial"/>
                <w:i w:val="1"/>
                <w:sz w:val="20"/>
                <w:szCs w:val="20"/>
                <w:rtl w:val="0"/>
              </w:rPr>
              <w:t xml:space="preserve">Topic Overview</w:t>
            </w:r>
          </w:p>
          <w:p w:rsidR="00000000" w:rsidDel="00000000" w:rsidP="00000000" w:rsidRDefault="00000000" w:rsidRPr="00000000" w14:paraId="00000416">
            <w:pPr>
              <w:widowControl w:val="0"/>
              <w:spacing w:line="276" w:lineRule="auto"/>
              <w:rPr>
                <w:rFonts w:ascii="Arial" w:cs="Arial" w:eastAsia="Arial" w:hAnsi="Arial"/>
                <w:sz w:val="20"/>
                <w:szCs w:val="20"/>
              </w:rPr>
            </w:pPr>
            <w:hyperlink r:id="rId202">
              <w:r w:rsidDel="00000000" w:rsidR="00000000" w:rsidRPr="00000000">
                <w:rPr>
                  <w:rFonts w:ascii="Arial" w:cs="Arial" w:eastAsia="Arial" w:hAnsi="Arial"/>
                  <w:color w:val="1155cc"/>
                  <w:sz w:val="20"/>
                  <w:szCs w:val="20"/>
                  <w:u w:val="single"/>
                  <w:rtl w:val="0"/>
                </w:rPr>
                <w:t xml:space="preserve">TIG pp. 2A–2</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1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Lesson Structure and Pacing Guide</w:t>
            </w:r>
            <w:r w:rsidDel="00000000" w:rsidR="00000000" w:rsidRPr="00000000">
              <w:rPr>
                <w:rtl w:val="0"/>
              </w:rPr>
            </w:r>
          </w:p>
          <w:p w:rsidR="00000000" w:rsidDel="00000000" w:rsidP="00000000" w:rsidRDefault="00000000" w:rsidRPr="00000000" w14:paraId="00000419">
            <w:pPr>
              <w:widowControl w:val="0"/>
              <w:spacing w:line="276" w:lineRule="auto"/>
              <w:rPr>
                <w:rFonts w:ascii="Arial" w:cs="Arial" w:eastAsia="Arial" w:hAnsi="Arial"/>
                <w:sz w:val="20"/>
                <w:szCs w:val="20"/>
              </w:rPr>
            </w:pPr>
            <w:hyperlink r:id="rId203">
              <w:r w:rsidDel="00000000" w:rsidR="00000000" w:rsidRPr="00000000">
                <w:rPr>
                  <w:rFonts w:ascii="Arial" w:cs="Arial" w:eastAsia="Arial" w:hAnsi="Arial"/>
                  <w:color w:val="1155cc"/>
                  <w:sz w:val="20"/>
                  <w:szCs w:val="20"/>
                  <w:u w:val="single"/>
                  <w:rtl w:val="0"/>
                </w:rPr>
                <w:t xml:space="preserve">TIG p. 3A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1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B">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41C">
            <w:pPr>
              <w:widowControl w:val="0"/>
              <w:spacing w:line="276" w:lineRule="auto"/>
              <w:rPr>
                <w:rFonts w:ascii="Arial" w:cs="Arial" w:eastAsia="Arial" w:hAnsi="Arial"/>
                <w:sz w:val="20"/>
                <w:szCs w:val="20"/>
              </w:rPr>
            </w:pPr>
            <w:hyperlink r:id="rId204">
              <w:r w:rsidDel="00000000" w:rsidR="00000000" w:rsidRPr="00000000">
                <w:rPr>
                  <w:rFonts w:ascii="Arial" w:cs="Arial" w:eastAsia="Arial" w:hAnsi="Arial"/>
                  <w:color w:val="1155cc"/>
                  <w:sz w:val="20"/>
                  <w:szCs w:val="20"/>
                  <w:u w:val="single"/>
                  <w:rtl w:val="0"/>
                </w:rPr>
                <w:t xml:space="preserve">TIG pp. 4–8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1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E">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 </w:t>
            </w:r>
            <w:r w:rsidDel="00000000" w:rsidR="00000000" w:rsidRPr="00000000">
              <w:rPr>
                <w:rFonts w:ascii="Arial" w:cs="Arial" w:eastAsia="Arial" w:hAnsi="Arial"/>
                <w:i w:val="1"/>
                <w:sz w:val="20"/>
                <w:szCs w:val="20"/>
                <w:rtl w:val="0"/>
              </w:rPr>
              <w:t xml:space="preserve">Structure and Pacing Guide</w:t>
            </w:r>
          </w:p>
          <w:p w:rsidR="00000000" w:rsidDel="00000000" w:rsidP="00000000" w:rsidRDefault="00000000" w:rsidRPr="00000000" w14:paraId="0000041F">
            <w:pPr>
              <w:widowControl w:val="0"/>
              <w:spacing w:line="276" w:lineRule="auto"/>
              <w:rPr>
                <w:rFonts w:ascii="Arial" w:cs="Arial" w:eastAsia="Arial" w:hAnsi="Arial"/>
                <w:sz w:val="20"/>
                <w:szCs w:val="20"/>
              </w:rPr>
            </w:pPr>
            <w:hyperlink r:id="rId205">
              <w:r w:rsidDel="00000000" w:rsidR="00000000" w:rsidRPr="00000000">
                <w:rPr>
                  <w:rFonts w:ascii="Arial" w:cs="Arial" w:eastAsia="Arial" w:hAnsi="Arial"/>
                  <w:color w:val="1155cc"/>
                  <w:sz w:val="20"/>
                  <w:szCs w:val="20"/>
                  <w:u w:val="single"/>
                  <w:rtl w:val="0"/>
                </w:rPr>
                <w:t xml:space="preserve">TIG p. 28A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2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1">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 </w:t>
            </w:r>
            <w:r w:rsidDel="00000000" w:rsidR="00000000" w:rsidRPr="00000000">
              <w:rPr>
                <w:rFonts w:ascii="Arial" w:cs="Arial" w:eastAsia="Arial" w:hAnsi="Arial"/>
                <w:i w:val="1"/>
                <w:sz w:val="20"/>
                <w:szCs w:val="20"/>
                <w:rtl w:val="0"/>
              </w:rPr>
              <w:t xml:space="preserve">Re-Engagement Lesson Facilitation Notes</w:t>
            </w:r>
          </w:p>
          <w:p w:rsidR="00000000" w:rsidDel="00000000" w:rsidP="00000000" w:rsidRDefault="00000000" w:rsidRPr="00000000" w14:paraId="00000422">
            <w:pPr>
              <w:widowControl w:val="0"/>
              <w:spacing w:line="276" w:lineRule="auto"/>
              <w:rPr>
                <w:rFonts w:ascii="Arial" w:cs="Arial" w:eastAsia="Arial" w:hAnsi="Arial"/>
                <w:sz w:val="20"/>
                <w:szCs w:val="20"/>
              </w:rPr>
            </w:pPr>
            <w:hyperlink r:id="rId206">
              <w:r w:rsidDel="00000000" w:rsidR="00000000" w:rsidRPr="00000000">
                <w:rPr>
                  <w:rFonts w:ascii="Arial" w:cs="Arial" w:eastAsia="Arial" w:hAnsi="Arial"/>
                  <w:color w:val="1155cc"/>
                  <w:sz w:val="20"/>
                  <w:szCs w:val="20"/>
                  <w:u w:val="single"/>
                  <w:rtl w:val="0"/>
                </w:rPr>
                <w:t xml:space="preserve">TIG p. 28B</w:t>
              </w:r>
            </w:hyperlink>
            <w:r w:rsidDel="00000000" w:rsidR="00000000" w:rsidRPr="00000000">
              <w:rPr>
                <w:rtl w:val="0"/>
              </w:rPr>
            </w:r>
          </w:p>
          <w:p w:rsidR="00000000" w:rsidDel="00000000" w:rsidP="00000000" w:rsidRDefault="00000000" w:rsidRPr="00000000" w14:paraId="0000042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6">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42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2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2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2A">
            <w:pPr>
              <w:spacing w:before="40" w:lineRule="auto"/>
              <w:jc w:val="center"/>
              <w:rPr>
                <w:rFonts w:ascii="Arial" w:cs="Arial" w:eastAsia="Arial" w:hAnsi="Arial"/>
              </w:rPr>
            </w:pPr>
            <w:r w:rsidDel="00000000" w:rsidR="00000000" w:rsidRPr="00000000">
              <w:rPr>
                <w:rFonts w:ascii="Arial" w:cs="Arial" w:eastAsia="Arial" w:hAnsi="Arial"/>
                <w:rtl w:val="0"/>
              </w:rPr>
              <w:t xml:space="preserve">5.3</w:t>
            </w:r>
          </w:p>
        </w:tc>
        <w:tc>
          <w:tcPr/>
          <w:p w:rsidR="00000000" w:rsidDel="00000000" w:rsidP="00000000" w:rsidRDefault="00000000" w:rsidRPr="00000000" w14:paraId="0000042B">
            <w:pPr>
              <w:spacing w:after="240" w:lineRule="auto"/>
              <w:rPr/>
            </w:pPr>
            <w:r w:rsidDel="00000000" w:rsidR="00000000" w:rsidRPr="00000000">
              <w:rPr>
                <w:rFonts w:ascii="Arial" w:cs="Arial" w:eastAsia="Arial" w:hAnsi="Arial"/>
                <w:rtl w:val="0"/>
              </w:rPr>
              <w:t xml:space="preserve">Unit and/or lesson plans, including suggestions for organizing resources in the classroom and ideas for pacing or scope and sequence of instruction.</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2C">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Planning Tools, Organization, and Pacing Support</w:t>
            </w:r>
          </w:p>
          <w:p w:rsidR="00000000" w:rsidDel="00000000" w:rsidP="00000000" w:rsidRDefault="00000000" w:rsidRPr="00000000" w14:paraId="0000042D">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provide clear topic and lesson plans with embedded guidance on organizing resources, managing pacing, and sequencing instruction. For suggestions for organizing resources and ideas for pacing and facilitation,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2E">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F">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Preparing for Instruction with the Topic Overview – </w:t>
            </w:r>
            <w:hyperlink r:id="rId207">
              <w:r w:rsidDel="00000000" w:rsidR="00000000" w:rsidRPr="00000000">
                <w:rPr>
                  <w:rFonts w:ascii="Arial" w:cs="Arial" w:eastAsia="Arial" w:hAnsi="Arial"/>
                  <w:color w:val="1155cc"/>
                  <w:sz w:val="20"/>
                  <w:szCs w:val="20"/>
                  <w:u w:val="single"/>
                  <w:rtl w:val="0"/>
                </w:rPr>
                <w:t xml:space="preserve">TIG pp. TIGO 62–63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0">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1">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hyperlink r:id="rId208">
              <w:r w:rsidDel="00000000" w:rsidR="00000000" w:rsidRPr="00000000">
                <w:rPr>
                  <w:rFonts w:ascii="Arial" w:cs="Arial" w:eastAsia="Arial" w:hAnsi="Arial"/>
                  <w:color w:val="1155cc"/>
                  <w:sz w:val="20"/>
                  <w:szCs w:val="20"/>
                  <w:u w:val="single"/>
                  <w:rtl w:val="0"/>
                </w:rPr>
                <w:t xml:space="preserve">TIG pp. TIGO 65–69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2">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3">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Choreographing Re-Engagement to Support Learning – </w:t>
            </w:r>
            <w:hyperlink r:id="rId209">
              <w:r w:rsidDel="00000000" w:rsidR="00000000" w:rsidRPr="00000000">
                <w:rPr>
                  <w:rFonts w:ascii="Arial" w:cs="Arial" w:eastAsia="Arial" w:hAnsi="Arial"/>
                  <w:color w:val="1155cc"/>
                  <w:sz w:val="20"/>
                  <w:szCs w:val="20"/>
                  <w:u w:val="single"/>
                  <w:rtl w:val="0"/>
                </w:rPr>
                <w:t xml:space="preserve">TIG p. TIGO 71</w:t>
              </w:r>
            </w:hyperlink>
            <w:r w:rsidDel="00000000" w:rsidR="00000000" w:rsidRPr="00000000">
              <w:rPr>
                <w:rtl w:val="0"/>
              </w:rPr>
            </w:r>
          </w:p>
          <w:p w:rsidR="00000000" w:rsidDel="00000000" w:rsidP="00000000" w:rsidRDefault="00000000" w:rsidRPr="00000000" w14:paraId="0000043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5">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Planning Tools and Pacing Support</w:t>
            </w:r>
          </w:p>
          <w:p w:rsidR="00000000" w:rsidDel="00000000" w:rsidP="00000000" w:rsidRDefault="00000000" w:rsidRPr="00000000" w14:paraId="0000043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lesson planning tools and classroom organization strategies, refer to the </w:t>
            </w:r>
            <w:r w:rsidDel="00000000" w:rsidR="00000000" w:rsidRPr="00000000">
              <w:rPr>
                <w:rFonts w:ascii="Arial" w:cs="Arial" w:eastAsia="Arial" w:hAnsi="Arial"/>
                <w:i w:val="1"/>
                <w:sz w:val="20"/>
                <w:szCs w:val="20"/>
                <w:rtl w:val="0"/>
              </w:rPr>
              <w:t xml:space="preserve">Topic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IM I Teacher's Implementation Guide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8">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Topic Planner, Learning with MATHia, Preparing Topic-Level Materials – </w:t>
            </w:r>
            <w:r w:rsidDel="00000000" w:rsidR="00000000" w:rsidRPr="00000000">
              <w:rPr>
                <w:rFonts w:ascii="Arial" w:cs="Arial" w:eastAsia="Arial" w:hAnsi="Arial"/>
                <w:i w:val="1"/>
                <w:sz w:val="20"/>
                <w:szCs w:val="20"/>
                <w:rtl w:val="0"/>
              </w:rPr>
              <w:t xml:space="preserve">Topic Overview</w:t>
            </w:r>
            <w:r w:rsidDel="00000000" w:rsidR="00000000" w:rsidRPr="00000000">
              <w:rPr>
                <w:rtl w:val="0"/>
              </w:rPr>
            </w:r>
          </w:p>
          <w:p w:rsidR="00000000" w:rsidDel="00000000" w:rsidP="00000000" w:rsidRDefault="00000000" w:rsidRPr="00000000" w14:paraId="00000439">
            <w:pPr>
              <w:widowControl w:val="0"/>
              <w:spacing w:line="276" w:lineRule="auto"/>
              <w:rPr>
                <w:rFonts w:ascii="Arial" w:cs="Arial" w:eastAsia="Arial" w:hAnsi="Arial"/>
                <w:sz w:val="20"/>
                <w:szCs w:val="20"/>
              </w:rPr>
            </w:pPr>
            <w:hyperlink r:id="rId210">
              <w:r w:rsidDel="00000000" w:rsidR="00000000" w:rsidRPr="00000000">
                <w:rPr>
                  <w:rFonts w:ascii="Arial" w:cs="Arial" w:eastAsia="Arial" w:hAnsi="Arial"/>
                  <w:color w:val="1155cc"/>
                  <w:sz w:val="20"/>
                  <w:szCs w:val="20"/>
                  <w:u w:val="single"/>
                  <w:rtl w:val="0"/>
                </w:rPr>
                <w:t xml:space="preserve">TIG pp. 2E–2G</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A">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Lesson Structure and Pacing Guide</w:t>
            </w:r>
          </w:p>
          <w:p w:rsidR="00000000" w:rsidDel="00000000" w:rsidP="00000000" w:rsidRDefault="00000000" w:rsidRPr="00000000" w14:paraId="0000043B">
            <w:pPr>
              <w:widowControl w:val="0"/>
              <w:spacing w:line="276" w:lineRule="auto"/>
              <w:rPr>
                <w:rFonts w:ascii="Arial" w:cs="Arial" w:eastAsia="Arial" w:hAnsi="Arial"/>
                <w:sz w:val="20"/>
                <w:szCs w:val="20"/>
              </w:rPr>
            </w:pPr>
            <w:hyperlink r:id="rId211">
              <w:r w:rsidDel="00000000" w:rsidR="00000000" w:rsidRPr="00000000">
                <w:rPr>
                  <w:rFonts w:ascii="Arial" w:cs="Arial" w:eastAsia="Arial" w:hAnsi="Arial"/>
                  <w:color w:val="1155cc"/>
                  <w:sz w:val="20"/>
                  <w:szCs w:val="20"/>
                  <w:u w:val="single"/>
                  <w:rtl w:val="0"/>
                </w:rPr>
                <w:t xml:space="preserve">TIG p. 3A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D">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L4:</w:t>
            </w:r>
            <w:r w:rsidDel="00000000" w:rsidR="00000000" w:rsidRPr="00000000">
              <w:rPr>
                <w:rFonts w:ascii="Arial" w:cs="Arial" w:eastAsia="Arial" w:hAnsi="Arial"/>
                <w:sz w:val="20"/>
                <w:szCs w:val="20"/>
                <w:rtl w:val="0"/>
              </w:rPr>
              <w:t xml:space="preserve"> Re-Engaging with Domain and Range – </w:t>
            </w:r>
            <w:r w:rsidDel="00000000" w:rsidR="00000000" w:rsidRPr="00000000">
              <w:rPr>
                <w:rFonts w:ascii="Arial" w:cs="Arial" w:eastAsia="Arial" w:hAnsi="Arial"/>
                <w:i w:val="1"/>
                <w:sz w:val="20"/>
                <w:szCs w:val="20"/>
                <w:rtl w:val="0"/>
              </w:rPr>
              <w:t xml:space="preserve">Lesson Structure and Pacing Guide</w:t>
            </w:r>
          </w:p>
          <w:p w:rsidR="00000000" w:rsidDel="00000000" w:rsidP="00000000" w:rsidRDefault="00000000" w:rsidRPr="00000000" w14:paraId="0000043E">
            <w:pPr>
              <w:widowControl w:val="0"/>
              <w:spacing w:line="276" w:lineRule="auto"/>
              <w:rPr>
                <w:rFonts w:ascii="Arial" w:cs="Arial" w:eastAsia="Arial" w:hAnsi="Arial"/>
                <w:sz w:val="20"/>
                <w:szCs w:val="20"/>
              </w:rPr>
            </w:pPr>
            <w:hyperlink r:id="rId212">
              <w:r w:rsidDel="00000000" w:rsidR="00000000" w:rsidRPr="00000000">
                <w:rPr>
                  <w:rFonts w:ascii="Arial" w:cs="Arial" w:eastAsia="Arial" w:hAnsi="Arial"/>
                  <w:color w:val="1155cc"/>
                  <w:sz w:val="20"/>
                  <w:szCs w:val="20"/>
                  <w:u w:val="single"/>
                  <w:rtl w:val="0"/>
                </w:rPr>
                <w:t xml:space="preserve">TIG p. 28A</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3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0">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Activity 1 Materials List, Concept Lesson Facilitation Notes</w:t>
            </w:r>
            <w:r w:rsidDel="00000000" w:rsidR="00000000" w:rsidRPr="00000000">
              <w:rPr>
                <w:rtl w:val="0"/>
              </w:rPr>
            </w:r>
          </w:p>
          <w:p w:rsidR="00000000" w:rsidDel="00000000" w:rsidP="00000000" w:rsidRDefault="00000000" w:rsidRPr="00000000" w14:paraId="00000441">
            <w:pPr>
              <w:widowControl w:val="0"/>
              <w:spacing w:line="276" w:lineRule="auto"/>
              <w:rPr>
                <w:rFonts w:ascii="Arial" w:cs="Arial" w:eastAsia="Arial" w:hAnsi="Arial"/>
                <w:sz w:val="20"/>
                <w:szCs w:val="20"/>
              </w:rPr>
            </w:pPr>
            <w:hyperlink r:id="rId213">
              <w:r w:rsidDel="00000000" w:rsidR="00000000" w:rsidRPr="00000000">
                <w:rPr>
                  <w:rFonts w:ascii="Arial" w:cs="Arial" w:eastAsia="Arial" w:hAnsi="Arial"/>
                  <w:color w:val="1155cc"/>
                  <w:sz w:val="20"/>
                  <w:szCs w:val="20"/>
                  <w:u w:val="single"/>
                  <w:rtl w:val="0"/>
                </w:rPr>
                <w:t xml:space="preserve">TIG p. 4</w:t>
              </w:r>
            </w:hyperlink>
            <w:r w:rsidDel="00000000" w:rsidR="00000000" w:rsidRPr="00000000">
              <w:rPr>
                <w:rtl w:val="0"/>
              </w:rPr>
            </w:r>
          </w:p>
          <w:p w:rsidR="00000000" w:rsidDel="00000000" w:rsidP="00000000" w:rsidRDefault="00000000" w:rsidRPr="00000000" w14:paraId="0000044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6">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44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48">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49">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44A">
            <w:pPr>
              <w:spacing w:before="40" w:lineRule="auto"/>
              <w:jc w:val="center"/>
              <w:rPr>
                <w:rFonts w:ascii="Arial" w:cs="Arial" w:eastAsia="Arial" w:hAnsi="Arial"/>
              </w:rPr>
            </w:pPr>
            <w:r w:rsidDel="00000000" w:rsidR="00000000" w:rsidRPr="00000000">
              <w:rPr>
                <w:rFonts w:ascii="Arial" w:cs="Arial" w:eastAsia="Arial" w:hAnsi="Arial"/>
                <w:rtl w:val="0"/>
              </w:rPr>
              <w:t xml:space="preserve">5.4</w:t>
            </w:r>
          </w:p>
        </w:tc>
        <w:tc>
          <w:tcPr/>
          <w:p w:rsidR="00000000" w:rsidDel="00000000" w:rsidP="00000000" w:rsidRDefault="00000000" w:rsidRPr="00000000" w14:paraId="0000044B">
            <w:pPr>
              <w:spacing w:after="240" w:lineRule="auto"/>
              <w:rPr/>
            </w:pPr>
            <w:r w:rsidDel="00000000" w:rsidR="00000000" w:rsidRPr="00000000">
              <w:rPr>
                <w:rFonts w:ascii="Arial" w:cs="Arial" w:eastAsia="Arial" w:hAnsi="Arial"/>
                <w:rtl w:val="0"/>
              </w:rPr>
              <w:t xml:space="preserve">A curriculum guide for the academic instructional year.</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4C">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the Year-Long Curriculum Guide</w:t>
            </w:r>
          </w:p>
          <w:p w:rsidR="00000000" w:rsidDel="00000000" w:rsidP="00000000" w:rsidRDefault="00000000" w:rsidRPr="00000000" w14:paraId="0000044D">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i w:val="1"/>
                <w:sz w:val="20"/>
                <w:szCs w:val="20"/>
                <w:rtl w:val="0"/>
              </w:rPr>
              <w:t xml:space="preserve">IM I Teacher’s Implementation Guide</w:t>
            </w:r>
            <w:r w:rsidDel="00000000" w:rsidR="00000000" w:rsidRPr="00000000">
              <w:rPr>
                <w:rFonts w:ascii="Arial" w:cs="Arial" w:eastAsia="Arial" w:hAnsi="Arial"/>
                <w:sz w:val="20"/>
                <w:szCs w:val="20"/>
                <w:rtl w:val="0"/>
              </w:rPr>
              <w:t xml:space="preserve"> provides the necessary teacher support for the academic instructional year. To view guidance around the sequence for each grade, refer to the </w:t>
            </w:r>
            <w:r w:rsidDel="00000000" w:rsidR="00000000" w:rsidRPr="00000000">
              <w:rPr>
                <w:rFonts w:ascii="Arial" w:cs="Arial" w:eastAsia="Arial" w:hAnsi="Arial"/>
                <w:i w:val="1"/>
                <w:sz w:val="20"/>
                <w:szCs w:val="20"/>
                <w:rtl w:val="0"/>
              </w:rPr>
              <w:t xml:space="preserve">Course Sequence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Teacher’s Implementation Guide Overview</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4E">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F">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Integrated Math I Course Sequence</w:t>
            </w:r>
            <w:r w:rsidDel="00000000" w:rsidR="00000000" w:rsidRPr="00000000">
              <w:rPr>
                <w:rFonts w:ascii="Arial" w:cs="Arial" w:eastAsia="Arial" w:hAnsi="Arial"/>
                <w:sz w:val="20"/>
                <w:szCs w:val="20"/>
                <w:rtl w:val="0"/>
              </w:rPr>
              <w:t xml:space="preserve"> – </w:t>
            </w:r>
            <w:hyperlink r:id="rId214">
              <w:r w:rsidDel="00000000" w:rsidR="00000000" w:rsidRPr="00000000">
                <w:rPr>
                  <w:rFonts w:ascii="Arial" w:cs="Arial" w:eastAsia="Arial" w:hAnsi="Arial"/>
                  <w:color w:val="1155cc"/>
                  <w:sz w:val="20"/>
                  <w:szCs w:val="20"/>
                  <w:u w:val="single"/>
                  <w:rtl w:val="0"/>
                </w:rPr>
                <w:t xml:space="preserve">TIG pp. TIGO 20–46</w:t>
              </w:r>
            </w:hyperlink>
            <w:r w:rsidDel="00000000" w:rsidR="00000000" w:rsidRPr="00000000">
              <w:rPr>
                <w:rtl w:val="0"/>
              </w:rPr>
            </w:r>
          </w:p>
          <w:p w:rsidR="00000000" w:rsidDel="00000000" w:rsidP="00000000" w:rsidRDefault="00000000" w:rsidRPr="00000000" w14:paraId="00000450">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45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52">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53">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54">
            <w:pPr>
              <w:spacing w:before="40" w:lineRule="auto"/>
              <w:jc w:val="center"/>
              <w:rPr>
                <w:rFonts w:ascii="Arial" w:cs="Arial" w:eastAsia="Arial" w:hAnsi="Arial"/>
              </w:rPr>
            </w:pPr>
            <w:r w:rsidDel="00000000" w:rsidR="00000000" w:rsidRPr="00000000">
              <w:rPr>
                <w:rFonts w:ascii="Arial" w:cs="Arial" w:eastAsia="Arial" w:hAnsi="Arial"/>
                <w:rtl w:val="0"/>
              </w:rPr>
              <w:t xml:space="preserve">5.5</w:t>
            </w:r>
          </w:p>
        </w:tc>
        <w:tc>
          <w:tcPr/>
          <w:p w:rsidR="00000000" w:rsidDel="00000000" w:rsidP="00000000" w:rsidRDefault="00000000" w:rsidRPr="00000000" w14:paraId="00000455">
            <w:pPr>
              <w:spacing w:after="240" w:lineRule="auto"/>
              <w:rPr/>
            </w:pPr>
            <w:r w:rsidDel="00000000" w:rsidR="00000000" w:rsidRPr="00000000">
              <w:rPr>
                <w:rFonts w:ascii="Arial" w:cs="Arial" w:eastAsia="Arial" w:hAnsi="Arial"/>
                <w:rtl w:val="0"/>
              </w:rPr>
              <w:t xml:space="preserve">Answer keys for any workbooks, quizzes, or other related student activities, where appropriate.</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56">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Answer Keys for Student Materials and Assessments</w:t>
            </w:r>
          </w:p>
          <w:p w:rsidR="00000000" w:rsidDel="00000000" w:rsidP="00000000" w:rsidRDefault="00000000" w:rsidRPr="00000000" w14:paraId="00000457">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answer keys for all appropriate student-facing resources to support efficient review, feedback, and instructional planning. For answer keys to all lesson activities, refer to the </w:t>
            </w:r>
            <w:r w:rsidDel="00000000" w:rsidR="00000000" w:rsidRPr="00000000">
              <w:rPr>
                <w:rFonts w:ascii="Arial" w:cs="Arial" w:eastAsia="Arial" w:hAnsi="Arial"/>
                <w:i w:val="1"/>
                <w:sz w:val="20"/>
                <w:szCs w:val="20"/>
                <w:rtl w:val="0"/>
              </w:rPr>
              <w:t xml:space="preserve">Lesson Facilitation Notes</w:t>
            </w:r>
            <w:r w:rsidDel="00000000" w:rsidR="00000000" w:rsidRPr="00000000">
              <w:rPr>
                <w:rFonts w:ascii="Arial" w:cs="Arial" w:eastAsia="Arial" w:hAnsi="Arial"/>
                <w:sz w:val="20"/>
                <w:szCs w:val="20"/>
                <w:rtl w:val="0"/>
              </w:rPr>
              <w:t xml:space="preserve"> in the </w:t>
            </w:r>
            <w:r w:rsidDel="00000000" w:rsidR="00000000" w:rsidRPr="00000000">
              <w:rPr>
                <w:rFonts w:ascii="Arial" w:cs="Arial" w:eastAsia="Arial" w:hAnsi="Arial"/>
                <w:i w:val="1"/>
                <w:sz w:val="20"/>
                <w:szCs w:val="20"/>
                <w:rtl w:val="0"/>
              </w:rPr>
              <w:t xml:space="preserve">IM I Teacher's Implementation Guide</w:t>
            </w:r>
            <w:r w:rsidDel="00000000" w:rsidR="00000000" w:rsidRPr="00000000">
              <w:rPr>
                <w:rFonts w:ascii="Arial" w:cs="Arial" w:eastAsia="Arial" w:hAnsi="Arial"/>
                <w:sz w:val="20"/>
                <w:szCs w:val="20"/>
                <w:rtl w:val="0"/>
              </w:rPr>
              <w:t xml:space="preserve"> and materials with answers available in digital formats through the Clear Learning Center. While previewing MATHia workspaces, teachers can auto-fill answers to each problem to see an answer key.</w:t>
            </w:r>
          </w:p>
          <w:p w:rsidR="00000000" w:rsidDel="00000000" w:rsidP="00000000" w:rsidRDefault="00000000" w:rsidRPr="00000000" w14:paraId="00000458">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9">
            <w:pPr>
              <w:keepNext w:val="1"/>
              <w:keepLines w:val="1"/>
              <w:widowControl w:val="0"/>
              <w:spacing w:line="276" w:lineRule="auto"/>
              <w:rPr>
                <w:rFonts w:ascii="Arial" w:cs="Arial" w:eastAsia="Arial" w:hAnsi="Arial"/>
                <w:b w:val="1"/>
                <w:color w:val="ff0000"/>
                <w:sz w:val="20"/>
                <w:szCs w:val="20"/>
              </w:rPr>
            </w:pPr>
            <w:r w:rsidDel="00000000" w:rsidR="00000000" w:rsidRPr="00000000">
              <w:rPr>
                <w:rFonts w:ascii="Arial" w:cs="Arial" w:eastAsia="Arial" w:hAnsi="Arial"/>
                <w:sz w:val="20"/>
                <w:szCs w:val="20"/>
                <w:rtl w:val="0"/>
              </w:rPr>
              <w:t xml:space="preserve">Answers indicated by pink text on each image of the Student Lesson in the Teacher’s Implementation Guide:</w:t>
            </w:r>
            <w:r w:rsidDel="00000000" w:rsidR="00000000" w:rsidRPr="00000000">
              <w:rPr>
                <w:rtl w:val="0"/>
              </w:rPr>
            </w:r>
          </w:p>
          <w:p w:rsidR="00000000" w:rsidDel="00000000" w:rsidP="00000000" w:rsidRDefault="00000000" w:rsidRPr="00000000" w14:paraId="0000045A">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45B">
            <w:pPr>
              <w:keepNext w:val="1"/>
              <w:keepLines w:val="1"/>
              <w:widowControl w:val="0"/>
              <w:spacing w:line="276" w:lineRule="auto"/>
              <w:rPr>
                <w:rFonts w:ascii="Arial" w:cs="Arial" w:eastAsia="Arial" w:hAnsi="Arial"/>
                <w:b w:val="1"/>
                <w:sz w:val="20"/>
                <w:szCs w:val="20"/>
              </w:rPr>
            </w:pPr>
            <w:hyperlink r:id="rId215">
              <w:r w:rsidDel="00000000" w:rsidR="00000000" w:rsidRPr="00000000">
                <w:rPr>
                  <w:rFonts w:ascii="Arial" w:cs="Arial" w:eastAsia="Arial" w:hAnsi="Arial"/>
                  <w:color w:val="1155cc"/>
                  <w:sz w:val="20"/>
                  <w:szCs w:val="20"/>
                  <w:u w:val="single"/>
                  <w:rtl w:val="0"/>
                </w:rPr>
                <w:t xml:space="preserve">TIG pp. 4–8</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45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D">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Module ReadyCheck Answer Key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5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1 &gt; Module Readiness Assessments &gt; </w:t>
            </w:r>
            <w:r w:rsidDel="00000000" w:rsidR="00000000" w:rsidRPr="00000000">
              <w:rPr>
                <w:rFonts w:ascii="Arial" w:cs="Arial" w:eastAsia="Arial" w:hAnsi="Arial"/>
                <w:b w:val="1"/>
                <w:sz w:val="20"/>
                <w:szCs w:val="20"/>
                <w:rtl w:val="0"/>
              </w:rPr>
              <w:t xml:space="preserve">Module ReadyCheck with Answers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5F">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2">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3">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Post-Tes Answer Key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6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w:t>
            </w:r>
            <w:r w:rsidDel="00000000" w:rsidR="00000000" w:rsidRPr="00000000">
              <w:rPr>
                <w:rFonts w:ascii="Arial" w:cs="Arial" w:eastAsia="Arial" w:hAnsi="Arial"/>
                <w:sz w:val="20"/>
                <w:szCs w:val="20"/>
                <w:rtl w:val="0"/>
              </w:rPr>
              <w:t xml:space="preserve"> &gt; Module 1 &gt; Topic 1 &gt; Progress-Monitoring Assessments &gt;  </w:t>
            </w:r>
            <w:r w:rsidDel="00000000" w:rsidR="00000000" w:rsidRPr="00000000">
              <w:rPr>
                <w:rFonts w:ascii="Arial" w:cs="Arial" w:eastAsia="Arial" w:hAnsi="Arial"/>
                <w:b w:val="1"/>
                <w:sz w:val="20"/>
                <w:szCs w:val="20"/>
                <w:rtl w:val="0"/>
              </w:rPr>
              <w:t xml:space="preserve">Topic Post-Test with Answers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6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6">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Skills Practice Answer Key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67">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w:t>
            </w:r>
            <w:r w:rsidDel="00000000" w:rsidR="00000000" w:rsidRPr="00000000">
              <w:rPr>
                <w:rFonts w:ascii="Arial" w:cs="Arial" w:eastAsia="Arial" w:hAnsi="Arial"/>
                <w:sz w:val="20"/>
                <w:szCs w:val="20"/>
                <w:rtl w:val="0"/>
              </w:rPr>
              <w:t xml:space="preserve"> &gt; Module 1 &gt; Topic 1 &gt; Topic Resources &gt; </w:t>
            </w:r>
            <w:r w:rsidDel="00000000" w:rsidR="00000000" w:rsidRPr="00000000">
              <w:rPr>
                <w:rFonts w:ascii="Arial" w:cs="Arial" w:eastAsia="Arial" w:hAnsi="Arial"/>
                <w:b w:val="1"/>
                <w:sz w:val="20"/>
                <w:szCs w:val="20"/>
                <w:rtl w:val="0"/>
              </w:rPr>
              <w:t xml:space="preserve">Topic Skills Practice with Answers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68">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9">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Session 1 Quick Check Answer Key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6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1 &gt; Topic 1 &gt; Lesson 1 &gt; </w:t>
            </w:r>
            <w:r w:rsidDel="00000000" w:rsidR="00000000" w:rsidRPr="00000000">
              <w:rPr>
                <w:rFonts w:ascii="Arial" w:cs="Arial" w:eastAsia="Arial" w:hAnsi="Arial"/>
                <w:b w:val="1"/>
                <w:sz w:val="20"/>
                <w:szCs w:val="20"/>
                <w:rtl w:val="0"/>
              </w:rPr>
              <w:t xml:space="preserve">Quick Check with Answers</w:t>
            </w:r>
            <w:r w:rsidDel="00000000" w:rsidR="00000000" w:rsidRPr="00000000">
              <w:rPr>
                <w:rtl w:val="0"/>
              </w:rPr>
            </w:r>
          </w:p>
          <w:p w:rsidR="00000000" w:rsidDel="00000000" w:rsidP="00000000" w:rsidRDefault="00000000" w:rsidRPr="00000000" w14:paraId="0000046B">
            <w:pPr>
              <w:widowControl w:val="0"/>
              <w:spacing w:line="276" w:lineRule="auto"/>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46C">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6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6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6F">
            <w:pPr>
              <w:spacing w:before="40" w:lineRule="auto"/>
              <w:jc w:val="center"/>
              <w:rPr>
                <w:rFonts w:ascii="Arial" w:cs="Arial" w:eastAsia="Arial" w:hAnsi="Arial"/>
              </w:rPr>
            </w:pPr>
            <w:r w:rsidDel="00000000" w:rsidR="00000000" w:rsidRPr="00000000">
              <w:rPr>
                <w:rFonts w:ascii="Arial" w:cs="Arial" w:eastAsia="Arial" w:hAnsi="Arial"/>
                <w:rtl w:val="0"/>
              </w:rPr>
              <w:t xml:space="preserve">5.6</w:t>
            </w:r>
          </w:p>
        </w:tc>
        <w:tc>
          <w:tcPr/>
          <w:p w:rsidR="00000000" w:rsidDel="00000000" w:rsidP="00000000" w:rsidRDefault="00000000" w:rsidRPr="00000000" w14:paraId="00000470">
            <w:pPr>
              <w:spacing w:after="240" w:lineRule="auto"/>
              <w:rPr/>
            </w:pPr>
            <w:r w:rsidDel="00000000" w:rsidR="00000000" w:rsidRPr="00000000">
              <w:rPr>
                <w:rFonts w:ascii="Arial" w:cs="Arial" w:eastAsia="Arial" w:hAnsi="Arial"/>
                <w:rtl w:val="0"/>
              </w:rPr>
              <w:t xml:space="preserve">Materials make use of concrete representations, including manipulatives, audiovisual, multimedia, and interactive technology resources that support instruction of the CA CCSSM, and include clear instructions in their use for teachers and students. Where materials integrate technology – such as interactive tools, virtual manipulatives/objects, and / or dynamic mathematics software – they do so in ways that engage students in applying the standards.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71">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Concrete and Digital Tools to Support Standards-Aligned Instruction</w:t>
            </w:r>
          </w:p>
          <w:p w:rsidR="00000000" w:rsidDel="00000000" w:rsidP="00000000" w:rsidRDefault="00000000" w:rsidRPr="00000000" w14:paraId="00000472">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incorporate a range of concrete and digital resources to support the development of mathematical understanding. Clear instructions are provided to ensure effective use by both teachers and students. For an overview of these supports, refer to the </w:t>
            </w:r>
            <w:r w:rsidDel="00000000" w:rsidR="00000000" w:rsidRPr="00000000">
              <w:rPr>
                <w:rFonts w:ascii="Arial" w:cs="Arial" w:eastAsia="Arial" w:hAnsi="Arial"/>
                <w:i w:val="1"/>
                <w:sz w:val="20"/>
                <w:szCs w:val="20"/>
                <w:rtl w:val="0"/>
              </w:rPr>
              <w:t xml:space="preserve">Intro to ClearMath, Inside the Student Experience,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 and the </w:t>
            </w:r>
            <w:r w:rsidDel="00000000" w:rsidR="00000000" w:rsidRPr="00000000">
              <w:rPr>
                <w:rFonts w:ascii="Arial" w:cs="Arial" w:eastAsia="Arial" w:hAnsi="Arial"/>
                <w:i w:val="1"/>
                <w:sz w:val="20"/>
                <w:szCs w:val="20"/>
                <w:rtl w:val="0"/>
              </w:rPr>
              <w:t xml:space="preserve">Student Edition Intro Lesson</w:t>
            </w:r>
            <w:r w:rsidDel="00000000" w:rsidR="00000000" w:rsidRPr="00000000">
              <w:rPr>
                <w:rFonts w:ascii="Arial" w:cs="Arial" w:eastAsia="Arial" w:hAnsi="Arial"/>
                <w:sz w:val="20"/>
                <w:szCs w:val="20"/>
                <w:rtl w:val="0"/>
              </w:rPr>
              <w:t xml:space="preserve"> for each grade.</w:t>
            </w:r>
          </w:p>
          <w:p w:rsidR="00000000" w:rsidDel="00000000" w:rsidP="00000000" w:rsidRDefault="00000000" w:rsidRPr="00000000" w14:paraId="00000473">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4">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Student Tools for Learning – </w:t>
            </w:r>
            <w:r w:rsidDel="00000000" w:rsidR="00000000" w:rsidRPr="00000000">
              <w:rPr>
                <w:rFonts w:ascii="Arial" w:cs="Arial" w:eastAsia="Arial" w:hAnsi="Arial"/>
                <w:i w:val="1"/>
                <w:sz w:val="20"/>
                <w:szCs w:val="20"/>
                <w:rtl w:val="0"/>
              </w:rPr>
              <w:t xml:space="preserve">Intro to ClearMath, </w:t>
            </w:r>
            <w:hyperlink r:id="rId216">
              <w:r w:rsidDel="00000000" w:rsidR="00000000" w:rsidRPr="00000000">
                <w:rPr>
                  <w:rFonts w:ascii="Arial" w:cs="Arial" w:eastAsia="Arial" w:hAnsi="Arial"/>
                  <w:color w:val="1155cc"/>
                  <w:sz w:val="20"/>
                  <w:szCs w:val="20"/>
                  <w:u w:val="single"/>
                  <w:rtl w:val="0"/>
                </w:rPr>
                <w:t xml:space="preserve">TIG pp. TIGO 18–19;</w:t>
              </w:r>
            </w:hyperlink>
            <w:r w:rsidDel="00000000" w:rsidR="00000000" w:rsidRPr="00000000">
              <w:rPr>
                <w:rtl w:val="0"/>
              </w:rPr>
            </w:r>
          </w:p>
          <w:p w:rsidR="00000000" w:rsidDel="00000000" w:rsidP="00000000" w:rsidRDefault="00000000" w:rsidRPr="00000000" w14:paraId="00000475">
            <w:pPr>
              <w:keepNext w:val="1"/>
              <w:keepLines w:val="1"/>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6">
            <w:pPr>
              <w:keepNext w:val="1"/>
              <w:keepLines w:val="1"/>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Re-Engagement Lesson – </w:t>
            </w:r>
            <w:r w:rsidDel="00000000" w:rsidR="00000000" w:rsidRPr="00000000">
              <w:rPr>
                <w:rFonts w:ascii="Arial" w:cs="Arial" w:eastAsia="Arial" w:hAnsi="Arial"/>
                <w:i w:val="1"/>
                <w:sz w:val="20"/>
                <w:szCs w:val="20"/>
                <w:rtl w:val="0"/>
              </w:rPr>
              <w:t xml:space="preserve">Inside the Student Experience, </w:t>
            </w:r>
            <w:hyperlink r:id="rId217">
              <w:r w:rsidDel="00000000" w:rsidR="00000000" w:rsidRPr="00000000">
                <w:rPr>
                  <w:rFonts w:ascii="Arial" w:cs="Arial" w:eastAsia="Arial" w:hAnsi="Arial"/>
                  <w:color w:val="1155cc"/>
                  <w:sz w:val="20"/>
                  <w:szCs w:val="20"/>
                  <w:u w:val="single"/>
                  <w:rtl w:val="0"/>
                </w:rPr>
                <w:t xml:space="preserve">TIG pp. TIGO 54–55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7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8">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 Experience in MATHia – </w:t>
            </w:r>
            <w:r w:rsidDel="00000000" w:rsidR="00000000" w:rsidRPr="00000000">
              <w:rPr>
                <w:rFonts w:ascii="Arial" w:cs="Arial" w:eastAsia="Arial" w:hAnsi="Arial"/>
                <w:i w:val="1"/>
                <w:sz w:val="20"/>
                <w:szCs w:val="20"/>
                <w:rtl w:val="0"/>
              </w:rPr>
              <w:t xml:space="preserve">Inside the Student Experience, </w:t>
            </w:r>
            <w:hyperlink r:id="rId218">
              <w:r w:rsidDel="00000000" w:rsidR="00000000" w:rsidRPr="00000000">
                <w:rPr>
                  <w:rFonts w:ascii="Arial" w:cs="Arial" w:eastAsia="Arial" w:hAnsi="Arial"/>
                  <w:color w:val="1155cc"/>
                  <w:sz w:val="20"/>
                  <w:szCs w:val="20"/>
                  <w:u w:val="single"/>
                  <w:rtl w:val="0"/>
                </w:rPr>
                <w:t xml:space="preserve">TIG pp. TIGO 56–57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A">
            <w:pPr>
              <w:rPr>
                <w:rFonts w:ascii="Arial" w:cs="Arial" w:eastAsia="Arial" w:hAnsi="Arial"/>
                <w:sz w:val="20"/>
                <w:szCs w:val="20"/>
              </w:rPr>
            </w:pPr>
            <w:r w:rsidDel="00000000" w:rsidR="00000000" w:rsidRPr="00000000">
              <w:rPr>
                <w:rFonts w:ascii="Arial" w:cs="Arial" w:eastAsia="Arial" w:hAnsi="Arial"/>
                <w:sz w:val="20"/>
                <w:szCs w:val="20"/>
                <w:rtl w:val="0"/>
              </w:rPr>
              <w:t xml:space="preserve">Emphasizing Focus, Coherence, and Balance – </w:t>
            </w:r>
            <w:r w:rsidDel="00000000" w:rsidR="00000000" w:rsidRPr="00000000">
              <w:rPr>
                <w:rFonts w:ascii="Arial" w:cs="Arial" w:eastAsia="Arial" w:hAnsi="Arial"/>
                <w:i w:val="1"/>
                <w:sz w:val="20"/>
                <w:szCs w:val="20"/>
                <w:rtl w:val="0"/>
              </w:rPr>
              <w:t xml:space="preserve">Foundations for Effective Math Instruction, </w:t>
            </w:r>
            <w:hyperlink r:id="rId219">
              <w:r w:rsidDel="00000000" w:rsidR="00000000" w:rsidRPr="00000000">
                <w:rPr>
                  <w:rFonts w:ascii="Arial" w:cs="Arial" w:eastAsia="Arial" w:hAnsi="Arial"/>
                  <w:color w:val="1155cc"/>
                  <w:sz w:val="20"/>
                  <w:szCs w:val="20"/>
                  <w:u w:val="single"/>
                  <w:rtl w:val="0"/>
                </w:rPr>
                <w:t xml:space="preserve">TIG pp. TIGO 75–77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7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C">
            <w:pPr>
              <w:rPr>
                <w:rFonts w:ascii="Arial" w:cs="Arial" w:eastAsia="Arial" w:hAnsi="Arial"/>
                <w:sz w:val="20"/>
                <w:szCs w:val="20"/>
              </w:rPr>
            </w:pPr>
            <w:r w:rsidDel="00000000" w:rsidR="00000000" w:rsidRPr="00000000">
              <w:rPr>
                <w:rFonts w:ascii="Arial" w:cs="Arial" w:eastAsia="Arial" w:hAnsi="Arial"/>
                <w:sz w:val="20"/>
                <w:szCs w:val="20"/>
                <w:rtl w:val="0"/>
              </w:rPr>
              <w:t xml:space="preserve">Re-Engaging with MATHia – </w:t>
            </w:r>
            <w:r w:rsidDel="00000000" w:rsidR="00000000" w:rsidRPr="00000000">
              <w:rPr>
                <w:rFonts w:ascii="Arial" w:cs="Arial" w:eastAsia="Arial" w:hAnsi="Arial"/>
                <w:i w:val="1"/>
                <w:sz w:val="20"/>
                <w:szCs w:val="20"/>
                <w:rtl w:val="0"/>
              </w:rPr>
              <w:t xml:space="preserve">Intro Lesson, </w:t>
            </w:r>
            <w:hyperlink r:id="rId220">
              <w:r w:rsidDel="00000000" w:rsidR="00000000" w:rsidRPr="00000000">
                <w:rPr>
                  <w:rFonts w:ascii="Arial" w:cs="Arial" w:eastAsia="Arial" w:hAnsi="Arial"/>
                  <w:color w:val="1155cc"/>
                  <w:sz w:val="20"/>
                  <w:szCs w:val="20"/>
                  <w:u w:val="single"/>
                  <w:rtl w:val="0"/>
                </w:rPr>
                <w:t xml:space="preserve">SE p. xv</w:t>
              </w:r>
            </w:hyperlink>
            <w:r w:rsidDel="00000000" w:rsidR="00000000" w:rsidRPr="00000000">
              <w:rPr>
                <w:rtl w:val="0"/>
              </w:rPr>
            </w:r>
          </w:p>
          <w:p w:rsidR="00000000" w:rsidDel="00000000" w:rsidP="00000000" w:rsidRDefault="00000000" w:rsidRPr="00000000" w14:paraId="000004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E">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activities using concrete representations, including manipulatives:</w:t>
            </w:r>
          </w:p>
          <w:p w:rsidR="00000000" w:rsidDel="00000000" w:rsidP="00000000" w:rsidRDefault="00000000" w:rsidRPr="00000000" w14:paraId="0000047F">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T3, L1: </w:t>
            </w:r>
            <w:r w:rsidDel="00000000" w:rsidR="00000000" w:rsidRPr="00000000">
              <w:rPr>
                <w:rFonts w:ascii="Arial" w:cs="Arial" w:eastAsia="Arial" w:hAnsi="Arial"/>
                <w:sz w:val="20"/>
                <w:szCs w:val="20"/>
                <w:rtl w:val="0"/>
              </w:rPr>
              <w:t xml:space="preserve">Like a Glove (Investigating Linear Regressions), Activity 1: A Line of Best Fit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480">
            <w:pPr>
              <w:widowControl w:val="0"/>
              <w:spacing w:line="276" w:lineRule="auto"/>
              <w:rPr>
                <w:rFonts w:ascii="Arial" w:cs="Arial" w:eastAsia="Arial" w:hAnsi="Arial"/>
                <w:sz w:val="20"/>
                <w:szCs w:val="20"/>
              </w:rPr>
            </w:pPr>
            <w:hyperlink r:id="rId221">
              <w:r w:rsidDel="00000000" w:rsidR="00000000" w:rsidRPr="00000000">
                <w:rPr>
                  <w:rFonts w:ascii="Arial" w:cs="Arial" w:eastAsia="Arial" w:hAnsi="Arial"/>
                  <w:color w:val="1155cc"/>
                  <w:sz w:val="20"/>
                  <w:szCs w:val="20"/>
                  <w:u w:val="single"/>
                  <w:rtl w:val="0"/>
                </w:rPr>
                <w:t xml:space="preserve">TIG pp. 68–71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8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2">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M5, T13, L2: </w:t>
            </w:r>
            <w:r w:rsidDel="00000000" w:rsidR="00000000" w:rsidRPr="00000000">
              <w:rPr>
                <w:rFonts w:ascii="Arial" w:cs="Arial" w:eastAsia="Arial" w:hAnsi="Arial"/>
                <w:sz w:val="20"/>
                <w:szCs w:val="20"/>
                <w:rtl w:val="0"/>
              </w:rPr>
              <w:t xml:space="preserve">Bow Thai (Translations as Functions), Activity 1: Translation Functions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483">
            <w:pPr>
              <w:widowControl w:val="0"/>
              <w:spacing w:line="276" w:lineRule="auto"/>
              <w:rPr>
                <w:rFonts w:ascii="Arial" w:cs="Arial" w:eastAsia="Arial" w:hAnsi="Arial"/>
                <w:sz w:val="20"/>
                <w:szCs w:val="20"/>
              </w:rPr>
            </w:pPr>
            <w:hyperlink r:id="rId222">
              <w:r w:rsidDel="00000000" w:rsidR="00000000" w:rsidRPr="00000000">
                <w:rPr>
                  <w:rFonts w:ascii="Arial" w:cs="Arial" w:eastAsia="Arial" w:hAnsi="Arial"/>
                  <w:color w:val="1155cc"/>
                  <w:sz w:val="20"/>
                  <w:szCs w:val="20"/>
                  <w:u w:val="single"/>
                  <w:rtl w:val="0"/>
                </w:rPr>
                <w:t xml:space="preserve">TIG pp. 450–454</w:t>
              </w:r>
            </w:hyperlink>
            <w:r w:rsidDel="00000000" w:rsidR="00000000" w:rsidRPr="00000000">
              <w:rPr>
                <w:rtl w:val="0"/>
              </w:rPr>
            </w:r>
          </w:p>
          <w:p w:rsidR="00000000" w:rsidDel="00000000" w:rsidP="00000000" w:rsidRDefault="00000000" w:rsidRPr="00000000" w14:paraId="0000048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5">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activities using multimedia and interactive technology resources:</w:t>
            </w:r>
          </w:p>
          <w:p w:rsidR="00000000" w:rsidDel="00000000" w:rsidP="00000000" w:rsidRDefault="00000000" w:rsidRPr="00000000" w14:paraId="00000486">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87">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T3 L3: </w:t>
            </w:r>
            <w:r w:rsidDel="00000000" w:rsidR="00000000" w:rsidRPr="00000000">
              <w:rPr>
                <w:rFonts w:ascii="Arial" w:cs="Arial" w:eastAsia="Arial" w:hAnsi="Arial"/>
                <w:sz w:val="20"/>
                <w:szCs w:val="20"/>
                <w:rtl w:val="0"/>
              </w:rPr>
              <w:t xml:space="preserve">Gotta Keep It Correlatin' (Correlation), Activity 1: The Correlation Coefficient, Activity 2: Is It Linear?, and Activity 3: Using the Correlation Coefficient to Assess a Line of Best Fit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488">
            <w:pPr>
              <w:widowControl w:val="0"/>
              <w:spacing w:line="276" w:lineRule="auto"/>
              <w:rPr>
                <w:rFonts w:ascii="Arial" w:cs="Arial" w:eastAsia="Arial" w:hAnsi="Arial"/>
                <w:sz w:val="20"/>
                <w:szCs w:val="20"/>
              </w:rPr>
            </w:pPr>
            <w:hyperlink r:id="rId223">
              <w:r w:rsidDel="00000000" w:rsidR="00000000" w:rsidRPr="00000000">
                <w:rPr>
                  <w:rFonts w:ascii="Arial" w:cs="Arial" w:eastAsia="Arial" w:hAnsi="Arial"/>
                  <w:color w:val="1155cc"/>
                  <w:sz w:val="20"/>
                  <w:szCs w:val="20"/>
                  <w:u w:val="single"/>
                  <w:rtl w:val="0"/>
                </w:rPr>
                <w:t xml:space="preserve">TIG pp. 78–80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8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A">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M3 T8 L5: </w:t>
            </w:r>
            <w:r w:rsidDel="00000000" w:rsidR="00000000" w:rsidRPr="00000000">
              <w:rPr>
                <w:rFonts w:ascii="Arial" w:cs="Arial" w:eastAsia="Arial" w:hAnsi="Arial"/>
                <w:sz w:val="20"/>
                <w:szCs w:val="20"/>
                <w:rtl w:val="0"/>
              </w:rPr>
              <w:t xml:space="preserve">Now I Know My A, B, C, Ds (Transformations of Exponential Functions), Activity 1: Vertical Translations of Exponential Functions, Activity 2: Horizontal Translations of Exponential Functions, and Activity 3: Reflections and Dilations of Exponential Functions – </w:t>
            </w:r>
            <w:r w:rsidDel="00000000" w:rsidR="00000000" w:rsidRPr="00000000">
              <w:rPr>
                <w:rFonts w:ascii="Arial" w:cs="Arial" w:eastAsia="Arial" w:hAnsi="Arial"/>
                <w:i w:val="1"/>
                <w:sz w:val="20"/>
                <w:szCs w:val="20"/>
                <w:rtl w:val="0"/>
              </w:rPr>
              <w:t xml:space="preserve">Concept Lesson Facilitation Notes</w:t>
            </w:r>
          </w:p>
          <w:p w:rsidR="00000000" w:rsidDel="00000000" w:rsidP="00000000" w:rsidRDefault="00000000" w:rsidRPr="00000000" w14:paraId="0000048B">
            <w:pPr>
              <w:widowControl w:val="0"/>
              <w:spacing w:line="276" w:lineRule="auto"/>
              <w:rPr>
                <w:rFonts w:ascii="Arial" w:cs="Arial" w:eastAsia="Arial" w:hAnsi="Arial"/>
                <w:sz w:val="20"/>
                <w:szCs w:val="20"/>
              </w:rPr>
            </w:pPr>
            <w:hyperlink r:id="rId224">
              <w:r w:rsidDel="00000000" w:rsidR="00000000" w:rsidRPr="00000000">
                <w:rPr>
                  <w:rFonts w:ascii="Arial" w:cs="Arial" w:eastAsia="Arial" w:hAnsi="Arial"/>
                  <w:color w:val="1155cc"/>
                  <w:sz w:val="20"/>
                  <w:szCs w:val="20"/>
                  <w:u w:val="single"/>
                  <w:rtl w:val="0"/>
                </w:rPr>
                <w:t xml:space="preserve">TIG pp. 306–312</w:t>
              </w:r>
            </w:hyperlink>
            <w:r w:rsidDel="00000000" w:rsidR="00000000" w:rsidRPr="00000000">
              <w:rPr>
                <w:rtl w:val="0"/>
              </w:rPr>
            </w:r>
          </w:p>
          <w:p w:rsidR="00000000" w:rsidDel="00000000" w:rsidP="00000000" w:rsidRDefault="00000000" w:rsidRPr="00000000" w14:paraId="0000048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concrete representations in dynamic mathematics software:</w:t>
            </w:r>
          </w:p>
          <w:p w:rsidR="00000000" w:rsidDel="00000000" w:rsidP="00000000" w:rsidRDefault="00000000" w:rsidRPr="00000000" w14:paraId="0000048E">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8F">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M4, T10, L2</w:t>
            </w:r>
            <w:r w:rsidDel="00000000" w:rsidR="00000000" w:rsidRPr="00000000">
              <w:rPr>
                <w:rFonts w:ascii="Arial" w:cs="Arial" w:eastAsia="Arial" w:hAnsi="Arial"/>
                <w:sz w:val="20"/>
                <w:szCs w:val="20"/>
                <w:rtl w:val="0"/>
              </w:rPr>
              <w:t xml:space="preserve">: Re-Engaging with Data Displays – </w:t>
            </w:r>
            <w:r w:rsidDel="00000000" w:rsidR="00000000" w:rsidRPr="00000000">
              <w:rPr>
                <w:rFonts w:ascii="Arial" w:cs="Arial" w:eastAsia="Arial" w:hAnsi="Arial"/>
                <w:i w:val="1"/>
                <w:sz w:val="20"/>
                <w:szCs w:val="20"/>
                <w:rtl w:val="0"/>
              </w:rPr>
              <w:t xml:space="preserve">Clarify: MATHia Workspace, Re-Engagement Lesson Facilitation Notes</w:t>
            </w:r>
          </w:p>
          <w:p w:rsidR="00000000" w:rsidDel="00000000" w:rsidP="00000000" w:rsidRDefault="00000000" w:rsidRPr="00000000" w14:paraId="00000490">
            <w:pPr>
              <w:widowControl w:val="0"/>
              <w:spacing w:line="276" w:lineRule="auto"/>
              <w:rPr>
                <w:rFonts w:ascii="Arial" w:cs="Arial" w:eastAsia="Arial" w:hAnsi="Arial"/>
                <w:sz w:val="20"/>
                <w:szCs w:val="20"/>
              </w:rPr>
            </w:pPr>
            <w:hyperlink r:id="rId225">
              <w:r w:rsidDel="00000000" w:rsidR="00000000" w:rsidRPr="00000000">
                <w:rPr>
                  <w:rFonts w:ascii="Arial" w:cs="Arial" w:eastAsia="Arial" w:hAnsi="Arial"/>
                  <w:color w:val="1155cc"/>
                  <w:sz w:val="20"/>
                  <w:szCs w:val="20"/>
                  <w:u w:val="single"/>
                  <w:rtl w:val="0"/>
                </w:rPr>
                <w:t xml:space="preserve">TIG pp. 364–364B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2">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M4, T10, L2: </w:t>
            </w:r>
            <w:r w:rsidDel="00000000" w:rsidR="00000000" w:rsidRPr="00000000">
              <w:rPr>
                <w:rFonts w:ascii="Arial" w:cs="Arial" w:eastAsia="Arial" w:hAnsi="Arial"/>
                <w:sz w:val="20"/>
                <w:szCs w:val="20"/>
                <w:rtl w:val="0"/>
              </w:rPr>
              <w:t xml:space="preserve">Re-Engaging with Data Displays – </w:t>
            </w:r>
            <w:r w:rsidDel="00000000" w:rsidR="00000000" w:rsidRPr="00000000">
              <w:rPr>
                <w:rFonts w:ascii="Arial" w:cs="Arial" w:eastAsia="Arial" w:hAnsi="Arial"/>
                <w:i w:val="1"/>
                <w:sz w:val="20"/>
                <w:szCs w:val="20"/>
                <w:rtl w:val="0"/>
              </w:rPr>
              <w:t xml:space="preserve">MATHia Playlist, Re-Engagement Lesson Facilitation Notes</w:t>
            </w:r>
          </w:p>
          <w:p w:rsidR="00000000" w:rsidDel="00000000" w:rsidP="00000000" w:rsidRDefault="00000000" w:rsidRPr="00000000" w14:paraId="00000493">
            <w:pPr>
              <w:widowControl w:val="0"/>
              <w:spacing w:line="276" w:lineRule="auto"/>
              <w:rPr>
                <w:rFonts w:ascii="Arial" w:cs="Arial" w:eastAsia="Arial" w:hAnsi="Arial"/>
                <w:i w:val="1"/>
                <w:sz w:val="20"/>
                <w:szCs w:val="20"/>
              </w:rPr>
            </w:pPr>
            <w:hyperlink r:id="rId226">
              <w:r w:rsidDel="00000000" w:rsidR="00000000" w:rsidRPr="00000000">
                <w:rPr>
                  <w:rFonts w:ascii="Arial" w:cs="Arial" w:eastAsia="Arial" w:hAnsi="Arial"/>
                  <w:color w:val="1155cc"/>
                  <w:sz w:val="20"/>
                  <w:szCs w:val="20"/>
                  <w:u w:val="single"/>
                  <w:rtl w:val="0"/>
                </w:rPr>
                <w:t xml:space="preserve">TIG pp. 364–364B</w:t>
              </w:r>
            </w:hyperlink>
            <w:r w:rsidDel="00000000" w:rsidR="00000000" w:rsidRPr="00000000">
              <w:rPr>
                <w:rtl w:val="0"/>
              </w:rPr>
            </w:r>
          </w:p>
        </w:tc>
        <w:tc>
          <w:tcPr>
            <w:shd w:fill="d9d9d9" w:val="clear"/>
          </w:tcPr>
          <w:p w:rsidR="00000000" w:rsidDel="00000000" w:rsidP="00000000" w:rsidRDefault="00000000" w:rsidRPr="00000000" w14:paraId="00000494">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95">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9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97">
            <w:pPr>
              <w:spacing w:before="40" w:lineRule="auto"/>
              <w:jc w:val="center"/>
              <w:rPr>
                <w:rFonts w:ascii="Arial" w:cs="Arial" w:eastAsia="Arial" w:hAnsi="Arial"/>
              </w:rPr>
            </w:pPr>
            <w:r w:rsidDel="00000000" w:rsidR="00000000" w:rsidRPr="00000000">
              <w:rPr>
                <w:rFonts w:ascii="Arial" w:cs="Arial" w:eastAsia="Arial" w:hAnsi="Arial"/>
                <w:rtl w:val="0"/>
              </w:rPr>
              <w:t xml:space="preserve">5.7</w:t>
            </w:r>
          </w:p>
        </w:tc>
        <w:tc>
          <w:tcPr/>
          <w:p w:rsidR="00000000" w:rsidDel="00000000" w:rsidP="00000000" w:rsidRDefault="00000000" w:rsidRPr="00000000" w14:paraId="00000498">
            <w:pPr>
              <w:spacing w:after="240" w:lineRule="auto"/>
              <w:rPr/>
            </w:pPr>
            <w:r w:rsidDel="00000000" w:rsidR="00000000" w:rsidRPr="00000000">
              <w:rPr>
                <w:rFonts w:ascii="Arial" w:cs="Arial" w:eastAsia="Arial" w:hAnsi="Arial"/>
                <w:rtl w:val="0"/>
              </w:rPr>
              <w:t xml:space="preserve">Optional homework activities, if included, should extend and reinforce classroom instruction and provide additional practice of mathematical content, practices, and applications that have been taught.</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99">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Optional Homework and Practice Opportunities</w:t>
            </w:r>
          </w:p>
          <w:p w:rsidR="00000000" w:rsidDel="00000000" w:rsidP="00000000" w:rsidRDefault="00000000" w:rsidRPr="00000000" w14:paraId="0000049A">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program includes optional homework activities that reinforce and extend instruction by providing additional opportunities to practice mathematical content and apply Standards for Mathematical Practice. These activities are directly aligned with classroom lessons. For an overview of the integration and use, refer to the </w:t>
            </w:r>
            <w:r w:rsidDel="00000000" w:rsidR="00000000" w:rsidRPr="00000000">
              <w:rPr>
                <w:rFonts w:ascii="Arial" w:cs="Arial" w:eastAsia="Arial" w:hAnsi="Arial"/>
                <w:i w:val="1"/>
                <w:sz w:val="20"/>
                <w:szCs w:val="20"/>
                <w:rtl w:val="0"/>
              </w:rPr>
              <w:t xml:space="preserve">Inside the Student Experience</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B">
            <w:pPr>
              <w:keepNext w:val="1"/>
              <w:keepLines w:val="1"/>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9C">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Concept Lesson – </w:t>
            </w:r>
            <w:hyperlink r:id="rId227">
              <w:r w:rsidDel="00000000" w:rsidR="00000000" w:rsidRPr="00000000">
                <w:rPr>
                  <w:rFonts w:ascii="Arial" w:cs="Arial" w:eastAsia="Arial" w:hAnsi="Arial"/>
                  <w:color w:val="1155cc"/>
                  <w:sz w:val="20"/>
                  <w:szCs w:val="20"/>
                  <w:u w:val="single"/>
                  <w:rtl w:val="0"/>
                </w:rPr>
                <w:t xml:space="preserve">TIG pp. TIGO 50–53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D">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9E">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Unpacking a Re-Engagement Lesson – </w:t>
            </w:r>
            <w:hyperlink r:id="rId228">
              <w:r w:rsidDel="00000000" w:rsidR="00000000" w:rsidRPr="00000000">
                <w:rPr>
                  <w:rFonts w:ascii="Arial" w:cs="Arial" w:eastAsia="Arial" w:hAnsi="Arial"/>
                  <w:color w:val="1155cc"/>
                  <w:sz w:val="20"/>
                  <w:szCs w:val="20"/>
                  <w:u w:val="single"/>
                  <w:rtl w:val="0"/>
                </w:rPr>
                <w:t xml:space="preserve">TIG pp. TIGO 54–55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9F">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0">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example, see:</w:t>
            </w:r>
          </w:p>
          <w:p w:rsidR="00000000" w:rsidDel="00000000" w:rsidP="00000000" w:rsidRDefault="00000000" w:rsidRPr="00000000" w14:paraId="000004A1">
            <w:pPr>
              <w:keepNext w:val="1"/>
              <w:keepLines w:val="1"/>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L1: </w:t>
            </w:r>
            <w:r w:rsidDel="00000000" w:rsidR="00000000" w:rsidRPr="00000000">
              <w:rPr>
                <w:rFonts w:ascii="Arial" w:cs="Arial" w:eastAsia="Arial" w:hAnsi="Arial"/>
                <w:sz w:val="20"/>
                <w:szCs w:val="20"/>
                <w:rtl w:val="0"/>
              </w:rPr>
              <w:t xml:space="preserve">A Picture Is Worth a Thousand Words (Understanding Quantities and Their Relationships) – </w:t>
            </w:r>
            <w:r w:rsidDel="00000000" w:rsidR="00000000" w:rsidRPr="00000000">
              <w:rPr>
                <w:rFonts w:ascii="Arial" w:cs="Arial" w:eastAsia="Arial" w:hAnsi="Arial"/>
                <w:i w:val="1"/>
                <w:sz w:val="20"/>
                <w:szCs w:val="20"/>
                <w:rtl w:val="0"/>
              </w:rPr>
              <w:t xml:space="preserve">Practice and Apply, Concept Lesson Facilitation Notes</w:t>
            </w:r>
          </w:p>
          <w:p w:rsidR="00000000" w:rsidDel="00000000" w:rsidP="00000000" w:rsidRDefault="00000000" w:rsidRPr="00000000" w14:paraId="000004A2">
            <w:pPr>
              <w:keepNext w:val="1"/>
              <w:keepLines w:val="1"/>
              <w:widowControl w:val="0"/>
              <w:spacing w:line="276" w:lineRule="auto"/>
              <w:rPr>
                <w:rFonts w:ascii="Arial" w:cs="Arial" w:eastAsia="Arial" w:hAnsi="Arial"/>
                <w:sz w:val="20"/>
                <w:szCs w:val="20"/>
              </w:rPr>
            </w:pPr>
            <w:hyperlink r:id="rId229">
              <w:r w:rsidDel="00000000" w:rsidR="00000000" w:rsidRPr="00000000">
                <w:rPr>
                  <w:rFonts w:ascii="Arial" w:cs="Arial" w:eastAsia="Arial" w:hAnsi="Arial"/>
                  <w:color w:val="1155cc"/>
                  <w:sz w:val="20"/>
                  <w:szCs w:val="20"/>
                  <w:u w:val="single"/>
                  <w:rtl w:val="0"/>
                </w:rPr>
                <w:t xml:space="preserve">TIG p. 8</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A3">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4">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5">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6">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A8">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Journal, Practice, and Stretch, Student Assignment–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A9">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1 &gt; Topic 1 &gt; Lesson 1 &gt;</w:t>
            </w:r>
            <w:r w:rsidDel="00000000" w:rsidR="00000000" w:rsidRPr="00000000">
              <w:rPr>
                <w:rFonts w:ascii="Arial" w:cs="Arial" w:eastAsia="Arial" w:hAnsi="Arial"/>
                <w:b w:val="1"/>
                <w:sz w:val="20"/>
                <w:szCs w:val="20"/>
                <w:rtl w:val="0"/>
              </w:rPr>
              <w:t xml:space="preserve">  Printable Student Assignment;</w:t>
            </w:r>
          </w:p>
          <w:p w:rsidR="00000000" w:rsidDel="00000000" w:rsidP="00000000" w:rsidRDefault="00000000" w:rsidRPr="00000000" w14:paraId="000004AA">
            <w:pPr>
              <w:widowControl w:val="0"/>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B">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Skills Practice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A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 </w:t>
            </w:r>
            <w:r w:rsidDel="00000000" w:rsidR="00000000" w:rsidRPr="00000000">
              <w:rPr>
                <w:rFonts w:ascii="Arial" w:cs="Arial" w:eastAsia="Arial" w:hAnsi="Arial"/>
                <w:sz w:val="20"/>
                <w:szCs w:val="20"/>
                <w:rtl w:val="0"/>
              </w:rPr>
              <w:t xml:space="preserve">&gt; Module 1 &gt; Topic 1 &gt; Lesson 1 &gt;</w:t>
            </w:r>
            <w:r w:rsidDel="00000000" w:rsidR="00000000" w:rsidRPr="00000000">
              <w:rPr>
                <w:rFonts w:ascii="Arial" w:cs="Arial" w:eastAsia="Arial" w:hAnsi="Arial"/>
                <w:b w:val="1"/>
                <w:sz w:val="20"/>
                <w:szCs w:val="20"/>
                <w:rtl w:val="0"/>
              </w:rPr>
              <w:t xml:space="preserve"> Problem Set 1: Identifying Independent and Dependent Quantities: Printable Skills Practice;</w:t>
            </w:r>
            <w:r w:rsidDel="00000000" w:rsidR="00000000" w:rsidRPr="00000000">
              <w:rPr>
                <w:rtl w:val="0"/>
              </w:rPr>
            </w:r>
          </w:p>
        </w:tc>
        <w:tc>
          <w:tcPr>
            <w:shd w:fill="d9d9d9" w:val="clear"/>
          </w:tcPr>
          <w:p w:rsidR="00000000" w:rsidDel="00000000" w:rsidP="00000000" w:rsidRDefault="00000000" w:rsidRPr="00000000" w14:paraId="000004AD">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A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AF">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4B0">
            <w:pPr>
              <w:spacing w:before="40" w:lineRule="auto"/>
              <w:jc w:val="center"/>
              <w:rPr>
                <w:rFonts w:ascii="Arial" w:cs="Arial" w:eastAsia="Arial" w:hAnsi="Arial"/>
              </w:rPr>
            </w:pPr>
            <w:r w:rsidDel="00000000" w:rsidR="00000000" w:rsidRPr="00000000">
              <w:rPr>
                <w:rFonts w:ascii="Arial" w:cs="Arial" w:eastAsia="Arial" w:hAnsi="Arial"/>
                <w:rtl w:val="0"/>
              </w:rPr>
              <w:t xml:space="preserve">5.8</w:t>
            </w:r>
          </w:p>
        </w:tc>
        <w:tc>
          <w:tcPr/>
          <w:p w:rsidR="00000000" w:rsidDel="00000000" w:rsidP="00000000" w:rsidRDefault="00000000" w:rsidRPr="00000000" w14:paraId="000004B1">
            <w:pPr>
              <w:spacing w:after="240" w:lineRule="auto"/>
              <w:rPr/>
            </w:pPr>
            <w:r w:rsidDel="00000000" w:rsidR="00000000" w:rsidRPr="00000000">
              <w:rPr>
                <w:rFonts w:ascii="Arial" w:cs="Arial" w:eastAsia="Arial" w:hAnsi="Arial"/>
                <w:rtl w:val="0"/>
              </w:rPr>
              <w:t xml:space="preserve">Materials provide examples of student work and representation of possible student strategies to orient teachers to student thinking and help teachers elicit, make sense of, and respond to student thinking.</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B2">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Examples of Student Work and Strategies</w:t>
            </w:r>
          </w:p>
          <w:p w:rsidR="00000000" w:rsidDel="00000000" w:rsidP="00000000" w:rsidRDefault="00000000" w:rsidRPr="00000000" w14:paraId="000004B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Materials include examples of student work and strategy representations to support teachers in anticipating, interpreting, and responding to student thinking. For an overview of how the materials support teachers in eliciting and interpreting student thinking, refer to the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section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B4">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hyperlink r:id="rId230">
              <w:r w:rsidDel="00000000" w:rsidR="00000000" w:rsidRPr="00000000">
                <w:rPr>
                  <w:rFonts w:ascii="Arial" w:cs="Arial" w:eastAsia="Arial" w:hAnsi="Arial"/>
                  <w:color w:val="1155cc"/>
                  <w:sz w:val="20"/>
                  <w:szCs w:val="20"/>
                  <w:u w:val="single"/>
                  <w:rtl w:val="0"/>
                </w:rPr>
                <w:t xml:space="preserve">TIG pp. T</w:t>
              </w:r>
            </w:hyperlink>
            <w:hyperlink r:id="rId231">
              <w:r w:rsidDel="00000000" w:rsidR="00000000" w:rsidRPr="00000000">
                <w:rPr>
                  <w:rFonts w:ascii="Arial" w:cs="Arial" w:eastAsia="Arial" w:hAnsi="Arial"/>
                  <w:color w:val="1155cc"/>
                  <w:sz w:val="20"/>
                  <w:szCs w:val="20"/>
                  <w:u w:val="single"/>
                  <w:rtl w:val="0"/>
                </w:rPr>
                <w:t xml:space="preserve">IGO 65–69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B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7">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to Help Teachers Elicit Thinking</w:t>
            </w:r>
          </w:p>
          <w:p w:rsidR="00000000" w:rsidDel="00000000" w:rsidP="00000000" w:rsidRDefault="00000000" w:rsidRPr="00000000" w14:paraId="000004B8">
            <w:pPr>
              <w:rPr>
                <w:rFonts w:ascii="Arial" w:cs="Arial" w:eastAsia="Arial" w:hAnsi="Arial"/>
                <w:sz w:val="20"/>
                <w:szCs w:val="20"/>
              </w:rPr>
            </w:pPr>
            <w:r w:rsidDel="00000000" w:rsidR="00000000" w:rsidRPr="00000000">
              <w:rPr>
                <w:rFonts w:ascii="Arial" w:cs="Arial" w:eastAsia="Arial" w:hAnsi="Arial"/>
                <w:sz w:val="20"/>
                <w:szCs w:val="20"/>
                <w:rtl w:val="0"/>
              </w:rPr>
              <w:t xml:space="preserve">For examples of teacher supports to elicit, make sense of, and respond to student thinking, explore </w:t>
            </w:r>
            <w:r w:rsidDel="00000000" w:rsidR="00000000" w:rsidRPr="00000000">
              <w:rPr>
                <w:rFonts w:ascii="Arial" w:cs="Arial" w:eastAsia="Arial" w:hAnsi="Arial"/>
                <w:i w:val="1"/>
                <w:sz w:val="20"/>
                <w:szCs w:val="20"/>
                <w:rtl w:val="0"/>
              </w:rPr>
              <w:t xml:space="preserve">Common Misconceptions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Purposeful Questions</w:t>
            </w:r>
            <w:r w:rsidDel="00000000" w:rsidR="00000000" w:rsidRPr="00000000">
              <w:rPr>
                <w:rFonts w:ascii="Arial" w:cs="Arial" w:eastAsia="Arial" w:hAnsi="Arial"/>
                <w:sz w:val="20"/>
                <w:szCs w:val="20"/>
                <w:rtl w:val="0"/>
              </w:rPr>
              <w:t xml:space="preserve"> in the</w:t>
            </w:r>
            <w:r w:rsidDel="00000000" w:rsidR="00000000" w:rsidRPr="00000000">
              <w:rPr>
                <w:rFonts w:ascii="Arial" w:cs="Arial" w:eastAsia="Arial" w:hAnsi="Arial"/>
                <w:i w:val="1"/>
                <w:sz w:val="20"/>
                <w:szCs w:val="20"/>
                <w:rtl w:val="0"/>
              </w:rPr>
              <w:t xml:space="preserve"> IM I Concept Lesson Facilitation Notes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B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BA">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T2, L1:</w:t>
            </w:r>
            <w:r w:rsidDel="00000000" w:rsidR="00000000" w:rsidRPr="00000000">
              <w:rPr>
                <w:rFonts w:ascii="Arial" w:cs="Arial" w:eastAsia="Arial" w:hAnsi="Arial"/>
                <w:sz w:val="20"/>
                <w:szCs w:val="20"/>
                <w:rtl w:val="0"/>
              </w:rPr>
              <w:t xml:space="preserve"> Is There a Pattern Here? (Recognizing Patterns and Sequences)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4BB">
            <w:pPr>
              <w:widowControl w:val="0"/>
              <w:spacing w:line="276" w:lineRule="auto"/>
              <w:rPr>
                <w:rFonts w:ascii="Arial" w:cs="Arial" w:eastAsia="Arial" w:hAnsi="Arial"/>
                <w:sz w:val="20"/>
                <w:szCs w:val="20"/>
              </w:rPr>
            </w:pPr>
            <w:hyperlink r:id="rId232">
              <w:r w:rsidDel="00000000" w:rsidR="00000000" w:rsidRPr="00000000">
                <w:rPr>
                  <w:rFonts w:ascii="Arial" w:cs="Arial" w:eastAsia="Arial" w:hAnsi="Arial"/>
                  <w:color w:val="1155cc"/>
                  <w:sz w:val="20"/>
                  <w:szCs w:val="20"/>
                  <w:u w:val="single"/>
                  <w:rtl w:val="0"/>
                </w:rPr>
                <w:t xml:space="preserve">TIG pp. 38–39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BC">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T2, L2: </w:t>
            </w:r>
            <w:r w:rsidDel="00000000" w:rsidR="00000000" w:rsidRPr="00000000">
              <w:rPr>
                <w:rFonts w:ascii="Arial" w:cs="Arial" w:eastAsia="Arial" w:hAnsi="Arial"/>
                <w:sz w:val="20"/>
                <w:szCs w:val="20"/>
                <w:rtl w:val="0"/>
              </w:rPr>
              <w:t xml:space="preserve">The Password Is . . . Operations! (Arithmetic and Geometric Sequences) –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tl w:val="0"/>
              </w:rPr>
            </w:r>
          </w:p>
          <w:p w:rsidR="00000000" w:rsidDel="00000000" w:rsidP="00000000" w:rsidRDefault="00000000" w:rsidRPr="00000000" w14:paraId="000004BD">
            <w:pPr>
              <w:widowControl w:val="0"/>
              <w:spacing w:line="276" w:lineRule="auto"/>
              <w:rPr>
                <w:rFonts w:ascii="Arial" w:cs="Arial" w:eastAsia="Arial" w:hAnsi="Arial"/>
                <w:sz w:val="20"/>
                <w:szCs w:val="20"/>
              </w:rPr>
            </w:pPr>
            <w:hyperlink r:id="rId233">
              <w:r w:rsidDel="00000000" w:rsidR="00000000" w:rsidRPr="00000000">
                <w:rPr>
                  <w:rFonts w:ascii="Arial" w:cs="Arial" w:eastAsia="Arial" w:hAnsi="Arial"/>
                  <w:color w:val="1155cc"/>
                  <w:sz w:val="20"/>
                  <w:szCs w:val="20"/>
                  <w:u w:val="single"/>
                  <w:rtl w:val="0"/>
                </w:rPr>
                <w:t xml:space="preserve">TIG pp. 42–47</w:t>
              </w:r>
            </w:hyperlink>
            <w:r w:rsidDel="00000000" w:rsidR="00000000" w:rsidRPr="00000000">
              <w:rPr>
                <w:rtl w:val="0"/>
              </w:rPr>
            </w:r>
          </w:p>
        </w:tc>
        <w:tc>
          <w:tcPr>
            <w:shd w:fill="d9d9d9" w:val="clear"/>
          </w:tcPr>
          <w:p w:rsidR="00000000" w:rsidDel="00000000" w:rsidP="00000000" w:rsidRDefault="00000000" w:rsidRPr="00000000" w14:paraId="000004B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B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C0">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4C1">
            <w:pPr>
              <w:spacing w:before="40" w:lineRule="auto"/>
              <w:jc w:val="center"/>
              <w:rPr>
                <w:rFonts w:ascii="Arial" w:cs="Arial" w:eastAsia="Arial" w:hAnsi="Arial"/>
              </w:rPr>
            </w:pPr>
            <w:r w:rsidDel="00000000" w:rsidR="00000000" w:rsidRPr="00000000">
              <w:rPr>
                <w:rFonts w:ascii="Arial" w:cs="Arial" w:eastAsia="Arial" w:hAnsi="Arial"/>
                <w:rtl w:val="0"/>
              </w:rPr>
              <w:t xml:space="preserve">5.9</w:t>
            </w:r>
          </w:p>
        </w:tc>
        <w:tc>
          <w:tcPr/>
          <w:p w:rsidR="00000000" w:rsidDel="00000000" w:rsidP="00000000" w:rsidRDefault="00000000" w:rsidRPr="00000000" w14:paraId="000004C2">
            <w:pPr>
              <w:spacing w:after="240" w:lineRule="auto"/>
              <w:rPr/>
            </w:pPr>
            <w:r w:rsidDel="00000000" w:rsidR="00000000" w:rsidRPr="00000000">
              <w:rPr>
                <w:rFonts w:ascii="Arial" w:cs="Arial" w:eastAsia="Arial" w:hAnsi="Arial"/>
                <w:rtl w:val="0"/>
              </w:rPr>
              <w:t xml:space="preserve">Specific strategies to support students in developing the language skills needed to meet the mathematical learning and language objectives that are explicitly and clearly associated with instruction and assessment.</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C3">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Strategies Supporting Mathematical Language Development</w:t>
            </w:r>
          </w:p>
          <w:p w:rsidR="00000000" w:rsidDel="00000000" w:rsidP="00000000" w:rsidRDefault="00000000" w:rsidRPr="00000000" w14:paraId="000004C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Instructional materials include explicit strategies that support students in developing the language skills necessary to meet both mathematical learning objectives and language objectives, aligning with instruction and assessment practices. For detailed guidance, refer to the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Equitable Instruction for Diverse Classrooms</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C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Learners Through Mathematical Discourse – </w:t>
            </w:r>
            <w:r w:rsidDel="00000000" w:rsidR="00000000" w:rsidRPr="00000000">
              <w:rPr>
                <w:rFonts w:ascii="Arial" w:cs="Arial" w:eastAsia="Arial" w:hAnsi="Arial"/>
                <w:i w:val="1"/>
                <w:sz w:val="20"/>
                <w:szCs w:val="20"/>
                <w:rtl w:val="0"/>
              </w:rPr>
              <w:t xml:space="preserve">Foundations for Effective Math Instruction, </w:t>
            </w:r>
            <w:hyperlink r:id="rId234">
              <w:r w:rsidDel="00000000" w:rsidR="00000000" w:rsidRPr="00000000">
                <w:rPr>
                  <w:rFonts w:ascii="Arial" w:cs="Arial" w:eastAsia="Arial" w:hAnsi="Arial"/>
                  <w:color w:val="1155cc"/>
                  <w:sz w:val="20"/>
                  <w:szCs w:val="20"/>
                  <w:u w:val="single"/>
                  <w:rtl w:val="0"/>
                </w:rPr>
                <w:t xml:space="preserve">TIG pp. TIGO 79–80</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C7">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Supporting Language Development for All Students – </w:t>
            </w:r>
            <w:r w:rsidDel="00000000" w:rsidR="00000000" w:rsidRPr="00000000">
              <w:rPr>
                <w:rFonts w:ascii="Arial" w:cs="Arial" w:eastAsia="Arial" w:hAnsi="Arial"/>
                <w:i w:val="1"/>
                <w:sz w:val="20"/>
                <w:szCs w:val="20"/>
                <w:rtl w:val="0"/>
              </w:rPr>
              <w:t xml:space="preserve">Equitable Instruction for Diverse Classrooms, </w:t>
            </w:r>
            <w:hyperlink r:id="rId235">
              <w:r w:rsidDel="00000000" w:rsidR="00000000" w:rsidRPr="00000000">
                <w:rPr>
                  <w:rFonts w:ascii="Arial" w:cs="Arial" w:eastAsia="Arial" w:hAnsi="Arial"/>
                  <w:color w:val="1155cc"/>
                  <w:sz w:val="20"/>
                  <w:szCs w:val="20"/>
                  <w:u w:val="single"/>
                  <w:rtl w:val="0"/>
                </w:rPr>
                <w:t xml:space="preserve">TIG p. TIGO 83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C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Embedding Language Development into Instruction – </w:t>
            </w:r>
            <w:r w:rsidDel="00000000" w:rsidR="00000000" w:rsidRPr="00000000">
              <w:rPr>
                <w:rFonts w:ascii="Arial" w:cs="Arial" w:eastAsia="Arial" w:hAnsi="Arial"/>
                <w:i w:val="1"/>
                <w:sz w:val="20"/>
                <w:szCs w:val="20"/>
                <w:rtl w:val="0"/>
              </w:rPr>
              <w:t xml:space="preserve">Equitable Instruction for Diverse Classrooms, </w:t>
            </w:r>
            <w:hyperlink r:id="rId236">
              <w:r w:rsidDel="00000000" w:rsidR="00000000" w:rsidRPr="00000000">
                <w:rPr>
                  <w:rFonts w:ascii="Arial" w:cs="Arial" w:eastAsia="Arial" w:hAnsi="Arial"/>
                  <w:color w:val="1155cc"/>
                  <w:sz w:val="20"/>
                  <w:szCs w:val="20"/>
                  <w:u w:val="single"/>
                  <w:rtl w:val="0"/>
                </w:rPr>
                <w:t xml:space="preserve">TIG p. TIGO 84</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C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Empowering Multilingual Learners Through Asset-Based Supports – </w:t>
            </w:r>
            <w:r w:rsidDel="00000000" w:rsidR="00000000" w:rsidRPr="00000000">
              <w:rPr>
                <w:rFonts w:ascii="Arial" w:cs="Arial" w:eastAsia="Arial" w:hAnsi="Arial"/>
                <w:i w:val="1"/>
                <w:sz w:val="20"/>
                <w:szCs w:val="20"/>
                <w:rtl w:val="0"/>
              </w:rPr>
              <w:t xml:space="preserve">Equitable Instruction for Diverse Classrooms, </w:t>
            </w:r>
            <w:hyperlink r:id="rId237">
              <w:r w:rsidDel="00000000" w:rsidR="00000000" w:rsidRPr="00000000">
                <w:rPr>
                  <w:rFonts w:ascii="Arial" w:cs="Arial" w:eastAsia="Arial" w:hAnsi="Arial"/>
                  <w:color w:val="1155cc"/>
                  <w:sz w:val="20"/>
                  <w:szCs w:val="20"/>
                  <w:u w:val="single"/>
                  <w:rtl w:val="0"/>
                </w:rPr>
                <w:t xml:space="preserve">TIG p. TIGO 85</w:t>
              </w:r>
            </w:hyperlink>
            <w:r w:rsidDel="00000000" w:rsidR="00000000" w:rsidRPr="00000000">
              <w:rPr>
                <w:rtl w:val="0"/>
              </w:rPr>
            </w:r>
          </w:p>
          <w:p w:rsidR="00000000" w:rsidDel="00000000" w:rsidP="00000000" w:rsidRDefault="00000000" w:rsidRPr="00000000" w14:paraId="000004D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1">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Strategies for Developing Language Skills</w:t>
            </w:r>
          </w:p>
          <w:p w:rsidR="00000000" w:rsidDel="00000000" w:rsidP="00000000" w:rsidRDefault="00000000" w:rsidRPr="00000000" w14:paraId="000004D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strategies embedded throughout the program, refer to the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in the</w:t>
            </w:r>
            <w:r w:rsidDel="00000000" w:rsidR="00000000" w:rsidRPr="00000000">
              <w:rPr>
                <w:rFonts w:ascii="Arial" w:cs="Arial" w:eastAsia="Arial" w:hAnsi="Arial"/>
                <w:i w:val="1"/>
                <w:sz w:val="20"/>
                <w:szCs w:val="20"/>
                <w:rtl w:val="0"/>
              </w:rPr>
              <w:t xml:space="preserve"> IM I Teacher's Implementation Guide Overview</w:t>
            </w:r>
            <w:r w:rsidDel="00000000" w:rsidR="00000000" w:rsidRPr="00000000">
              <w:rPr>
                <w:rFonts w:ascii="Arial" w:cs="Arial" w:eastAsia="Arial" w:hAnsi="Arial"/>
                <w:sz w:val="20"/>
                <w:szCs w:val="20"/>
                <w:rtl w:val="0"/>
              </w:rPr>
              <w:t xml:space="preserve"> and the</w:t>
            </w:r>
            <w:r w:rsidDel="00000000" w:rsidR="00000000" w:rsidRPr="00000000">
              <w:rPr>
                <w:rFonts w:ascii="Arial" w:cs="Arial" w:eastAsia="Arial" w:hAnsi="Arial"/>
                <w:i w:val="1"/>
                <w:sz w:val="20"/>
                <w:szCs w:val="20"/>
                <w:rtl w:val="0"/>
              </w:rPr>
              <w:t xml:space="preserve"> IM I Multilingual Learner Support Handbook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D3">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4">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Language Goal, Concept Lesson Overview</w:t>
            </w:r>
            <w:r w:rsidDel="00000000" w:rsidR="00000000" w:rsidRPr="00000000">
              <w:rPr>
                <w:rtl w:val="0"/>
              </w:rPr>
            </w:r>
          </w:p>
          <w:p w:rsidR="00000000" w:rsidDel="00000000" w:rsidP="00000000" w:rsidRDefault="00000000" w:rsidRPr="00000000" w14:paraId="000004D5">
            <w:pPr>
              <w:widowControl w:val="0"/>
              <w:spacing w:line="276" w:lineRule="auto"/>
              <w:rPr>
                <w:rFonts w:ascii="Arial" w:cs="Arial" w:eastAsia="Arial" w:hAnsi="Arial"/>
                <w:sz w:val="20"/>
                <w:szCs w:val="20"/>
              </w:rPr>
            </w:pPr>
            <w:hyperlink r:id="rId238">
              <w:r w:rsidDel="00000000" w:rsidR="00000000" w:rsidRPr="00000000">
                <w:rPr>
                  <w:rFonts w:ascii="Arial" w:cs="Arial" w:eastAsia="Arial" w:hAnsi="Arial"/>
                  <w:color w:val="1155cc"/>
                  <w:sz w:val="20"/>
                  <w:szCs w:val="20"/>
                  <w:u w:val="single"/>
                  <w:rtl w:val="0"/>
                </w:rPr>
                <w:t xml:space="preserve">TIG p. 3</w:t>
              </w:r>
            </w:hyperlink>
            <w:r w:rsidDel="00000000" w:rsidR="00000000" w:rsidRPr="00000000">
              <w:rPr>
                <w:rtl w:val="0"/>
              </w:rPr>
            </w:r>
          </w:p>
          <w:p w:rsidR="00000000" w:rsidDel="00000000" w:rsidP="00000000" w:rsidRDefault="00000000" w:rsidRPr="00000000" w14:paraId="000004D6">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7">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L1:</w:t>
            </w:r>
            <w:r w:rsidDel="00000000" w:rsidR="00000000" w:rsidRPr="00000000">
              <w:rPr>
                <w:rFonts w:ascii="Arial" w:cs="Arial" w:eastAsia="Arial" w:hAnsi="Arial"/>
                <w:sz w:val="20"/>
                <w:szCs w:val="20"/>
                <w:rtl w:val="0"/>
              </w:rPr>
              <w:t xml:space="preserve"> A Picture Is Worth a Thousand Words (Understanding Quantities and Their Relationships) – </w:t>
            </w:r>
            <w:r w:rsidDel="00000000" w:rsidR="00000000" w:rsidRPr="00000000">
              <w:rPr>
                <w:rFonts w:ascii="Arial" w:cs="Arial" w:eastAsia="Arial" w:hAnsi="Arial"/>
                <w:i w:val="1"/>
                <w:sz w:val="20"/>
                <w:szCs w:val="20"/>
                <w:rtl w:val="0"/>
              </w:rPr>
              <w:t xml:space="preserve">Math Language Routine, Multilingual Learner Supports</w:t>
            </w:r>
            <w:r w:rsidDel="00000000" w:rsidR="00000000" w:rsidRPr="00000000">
              <w:rPr>
                <w:rtl w:val="0"/>
              </w:rPr>
            </w:r>
          </w:p>
          <w:p w:rsidR="00000000" w:rsidDel="00000000" w:rsidP="00000000" w:rsidRDefault="00000000" w:rsidRPr="00000000" w14:paraId="000004D8">
            <w:pPr>
              <w:widowControl w:val="0"/>
              <w:spacing w:line="276" w:lineRule="auto"/>
              <w:rPr>
                <w:rFonts w:ascii="Arial" w:cs="Arial" w:eastAsia="Arial" w:hAnsi="Arial"/>
                <w:sz w:val="20"/>
                <w:szCs w:val="20"/>
              </w:rPr>
            </w:pPr>
            <w:hyperlink r:id="rId239">
              <w:r w:rsidDel="00000000" w:rsidR="00000000" w:rsidRPr="00000000">
                <w:rPr>
                  <w:rFonts w:ascii="Arial" w:cs="Arial" w:eastAsia="Arial" w:hAnsi="Arial"/>
                  <w:color w:val="1155cc"/>
                  <w:sz w:val="20"/>
                  <w:szCs w:val="20"/>
                  <w:u w:val="single"/>
                  <w:rtl w:val="0"/>
                </w:rPr>
                <w:t xml:space="preserve">TIG pp. 3B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D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DA">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M1, T1, L3: G of X (Recognizing Functions and Function Families) – </w:t>
            </w:r>
            <w:r w:rsidDel="00000000" w:rsidR="00000000" w:rsidRPr="00000000">
              <w:rPr>
                <w:rFonts w:ascii="Arial" w:cs="Arial" w:eastAsia="Arial" w:hAnsi="Arial"/>
                <w:i w:val="1"/>
                <w:sz w:val="20"/>
                <w:szCs w:val="20"/>
                <w:rtl w:val="0"/>
              </w:rPr>
              <w:t xml:space="preserve">Multilingual Learner Support, Language Link, Concept Lesson Facilitation Notes</w:t>
            </w:r>
          </w:p>
          <w:p w:rsidR="00000000" w:rsidDel="00000000" w:rsidP="00000000" w:rsidRDefault="00000000" w:rsidRPr="00000000" w14:paraId="000004DB">
            <w:pPr>
              <w:widowControl w:val="0"/>
              <w:spacing w:line="276" w:lineRule="auto"/>
              <w:rPr>
                <w:rFonts w:ascii="Arial" w:cs="Arial" w:eastAsia="Arial" w:hAnsi="Arial"/>
                <w:sz w:val="20"/>
                <w:szCs w:val="20"/>
              </w:rPr>
            </w:pPr>
            <w:hyperlink r:id="rId240">
              <w:r w:rsidDel="00000000" w:rsidR="00000000" w:rsidRPr="00000000">
                <w:rPr>
                  <w:rFonts w:ascii="Arial" w:cs="Arial" w:eastAsia="Arial" w:hAnsi="Arial"/>
                  <w:color w:val="1155cc"/>
                  <w:sz w:val="20"/>
                  <w:szCs w:val="20"/>
                  <w:u w:val="single"/>
                  <w:rtl w:val="0"/>
                </w:rPr>
                <w:t xml:space="preserve">TIG p. 14–15</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DC">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Multilingual Learner Support Handbook – </w:t>
            </w:r>
            <w:r w:rsidDel="00000000" w:rsidR="00000000" w:rsidRPr="00000000">
              <w:rPr>
                <w:rFonts w:ascii="Arial" w:cs="Arial" w:eastAsia="Arial" w:hAnsi="Arial"/>
                <w:i w:val="1"/>
                <w:sz w:val="20"/>
                <w:szCs w:val="20"/>
                <w:rtl w:val="0"/>
              </w:rPr>
              <w:t xml:space="preserve">Available in Clear Learning Center</w:t>
            </w:r>
          </w:p>
          <w:p w:rsidR="00000000" w:rsidDel="00000000" w:rsidP="00000000" w:rsidRDefault="00000000" w:rsidRPr="00000000" w14:paraId="000004DD">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w:t>
            </w:r>
            <w:r w:rsidDel="00000000" w:rsidR="00000000" w:rsidRPr="00000000">
              <w:rPr>
                <w:rFonts w:ascii="Arial" w:cs="Arial" w:eastAsia="Arial" w:hAnsi="Arial"/>
                <w:sz w:val="20"/>
                <w:szCs w:val="20"/>
                <w:rtl w:val="0"/>
              </w:rPr>
              <w:t xml:space="preserve"> &gt; Course Introduction and Overview &gt; </w:t>
            </w:r>
            <w:r w:rsidDel="00000000" w:rsidR="00000000" w:rsidRPr="00000000">
              <w:rPr>
                <w:rFonts w:ascii="Arial" w:cs="Arial" w:eastAsia="Arial" w:hAnsi="Arial"/>
                <w:b w:val="1"/>
                <w:sz w:val="20"/>
                <w:szCs w:val="20"/>
                <w:rtl w:val="0"/>
              </w:rPr>
              <w:t xml:space="preserve">Multilingual Learner Support Handbook</w:t>
            </w:r>
            <w:r w:rsidDel="00000000" w:rsidR="00000000" w:rsidRPr="00000000">
              <w:rPr>
                <w:rtl w:val="0"/>
              </w:rPr>
            </w:r>
          </w:p>
        </w:tc>
        <w:tc>
          <w:tcPr>
            <w:shd w:fill="d9d9d9" w:val="clear"/>
          </w:tcPr>
          <w:p w:rsidR="00000000" w:rsidDel="00000000" w:rsidP="00000000" w:rsidRDefault="00000000" w:rsidRPr="00000000" w14:paraId="000004DE">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DF">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4E0">
            <w:pPr>
              <w:rPr>
                <w:rFonts w:ascii="Arial" w:cs="Arial" w:eastAsia="Arial" w:hAnsi="Arial"/>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4E1">
            <w:pPr>
              <w:spacing w:before="40" w:lineRule="auto"/>
              <w:jc w:val="center"/>
              <w:rPr>
                <w:rFonts w:ascii="Arial" w:cs="Arial" w:eastAsia="Arial" w:hAnsi="Arial"/>
              </w:rPr>
            </w:pPr>
            <w:r w:rsidDel="00000000" w:rsidR="00000000" w:rsidRPr="00000000">
              <w:rPr>
                <w:rFonts w:ascii="Arial" w:cs="Arial" w:eastAsia="Arial" w:hAnsi="Arial"/>
                <w:rtl w:val="0"/>
              </w:rPr>
              <w:t xml:space="preserve">5.10</w:t>
            </w:r>
          </w:p>
        </w:tc>
        <w:tc>
          <w:tcPr/>
          <w:p w:rsidR="00000000" w:rsidDel="00000000" w:rsidP="00000000" w:rsidRDefault="00000000" w:rsidRPr="00000000" w14:paraId="000004E2">
            <w:pPr>
              <w:spacing w:after="240" w:lineRule="auto"/>
              <w:rPr/>
            </w:pPr>
            <w:r w:rsidDel="00000000" w:rsidR="00000000" w:rsidRPr="00000000">
              <w:rPr>
                <w:rFonts w:ascii="Arial" w:cs="Arial" w:eastAsia="Arial" w:hAnsi="Arial"/>
                <w:rtl w:val="0"/>
              </w:rPr>
              <w:t xml:space="preserve">Teacher guidance that contains explanations and examples of mathematics concepts.</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4E3">
            <w:pPr>
              <w:keepNext w:val="1"/>
              <w:keepLines w:val="1"/>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of Teacher Guidance for Understanding Mathematical Concepts</w:t>
            </w:r>
          </w:p>
          <w:p w:rsidR="00000000" w:rsidDel="00000000" w:rsidP="00000000" w:rsidRDefault="00000000" w:rsidRPr="00000000" w14:paraId="000004E4">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Teacher materials include clear explanations and examples of key mathematics concepts to support instructional planning and teacher content knowledge. For conceptual support, refer to the </w:t>
            </w:r>
            <w:r w:rsidDel="00000000" w:rsidR="00000000" w:rsidRPr="00000000">
              <w:rPr>
                <w:rFonts w:ascii="Arial" w:cs="Arial" w:eastAsia="Arial" w:hAnsi="Arial"/>
                <w:i w:val="1"/>
                <w:sz w:val="20"/>
                <w:szCs w:val="20"/>
                <w:rtl w:val="0"/>
              </w:rPr>
              <w:t xml:space="preserve">Effective Planning and Teacher Supports </w:t>
            </w:r>
            <w:r w:rsidDel="00000000" w:rsidR="00000000" w:rsidRPr="00000000">
              <w:rPr>
                <w:rFonts w:ascii="Arial" w:cs="Arial" w:eastAsia="Arial" w:hAnsi="Arial"/>
                <w:sz w:val="20"/>
                <w:szCs w:val="20"/>
                <w:rtl w:val="0"/>
              </w:rPr>
              <w:t xml:space="preserve">and</w:t>
            </w:r>
            <w:r w:rsidDel="00000000" w:rsidR="00000000" w:rsidRPr="00000000">
              <w:rPr>
                <w:rFonts w:ascii="Arial" w:cs="Arial" w:eastAsia="Arial" w:hAnsi="Arial"/>
                <w:i w:val="1"/>
                <w:sz w:val="20"/>
                <w:szCs w:val="20"/>
                <w:rtl w:val="0"/>
              </w:rPr>
              <w:t xml:space="preserve"> Foundations for Effective Math Instruction</w:t>
            </w:r>
            <w:r w:rsidDel="00000000" w:rsidR="00000000" w:rsidRPr="00000000">
              <w:rPr>
                <w:rFonts w:ascii="Arial" w:cs="Arial" w:eastAsia="Arial" w:hAnsi="Arial"/>
                <w:sz w:val="20"/>
                <w:szCs w:val="20"/>
                <w:rtl w:val="0"/>
              </w:rPr>
              <w:t xml:space="preserve"> sections of the </w:t>
            </w:r>
            <w:r w:rsidDel="00000000" w:rsidR="00000000" w:rsidRPr="00000000">
              <w:rPr>
                <w:rFonts w:ascii="Arial" w:cs="Arial" w:eastAsia="Arial" w:hAnsi="Arial"/>
                <w:i w:val="1"/>
                <w:sz w:val="20"/>
                <w:szCs w:val="20"/>
                <w:rtl w:val="0"/>
              </w:rPr>
              <w:t xml:space="preserve">IM I Teacher’s Implementation Guide Overview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E5">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6">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Framing the Math Arc in a Module Overview – </w:t>
            </w:r>
            <w:r w:rsidDel="00000000" w:rsidR="00000000" w:rsidRPr="00000000">
              <w:rPr>
                <w:rFonts w:ascii="Arial" w:cs="Arial" w:eastAsia="Arial" w:hAnsi="Arial"/>
                <w:i w:val="1"/>
                <w:sz w:val="20"/>
                <w:szCs w:val="20"/>
                <w:rtl w:val="0"/>
              </w:rPr>
              <w:t xml:space="preserve">Effective Planning and Teacher Supports, </w:t>
            </w:r>
            <w:hyperlink r:id="rId241">
              <w:r w:rsidDel="00000000" w:rsidR="00000000" w:rsidRPr="00000000">
                <w:rPr>
                  <w:rFonts w:ascii="Arial" w:cs="Arial" w:eastAsia="Arial" w:hAnsi="Arial"/>
                  <w:color w:val="1155cc"/>
                  <w:sz w:val="20"/>
                  <w:szCs w:val="20"/>
                  <w:u w:val="single"/>
                  <w:rtl w:val="0"/>
                </w:rPr>
                <w:t xml:space="preserve">TIG p. TIGO 61</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E7">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8">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Preparing for Instruction with the Topic Overview – </w:t>
            </w:r>
            <w:r w:rsidDel="00000000" w:rsidR="00000000" w:rsidRPr="00000000">
              <w:rPr>
                <w:rFonts w:ascii="Arial" w:cs="Arial" w:eastAsia="Arial" w:hAnsi="Arial"/>
                <w:i w:val="1"/>
                <w:sz w:val="20"/>
                <w:szCs w:val="20"/>
                <w:rtl w:val="0"/>
              </w:rPr>
              <w:t xml:space="preserve">Effective Planning and Teacher Supports, </w:t>
            </w:r>
            <w:hyperlink r:id="rId242">
              <w:r w:rsidDel="00000000" w:rsidR="00000000" w:rsidRPr="00000000">
                <w:rPr>
                  <w:rFonts w:ascii="Arial" w:cs="Arial" w:eastAsia="Arial" w:hAnsi="Arial"/>
                  <w:color w:val="1155cc"/>
                  <w:sz w:val="20"/>
                  <w:szCs w:val="20"/>
                  <w:u w:val="single"/>
                  <w:rtl w:val="0"/>
                </w:rPr>
                <w:t xml:space="preserve">TIG pp. TIGO 62–63</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E9">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A">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Navigating Concept Lesson Facilitation Notes – </w:t>
            </w:r>
            <w:r w:rsidDel="00000000" w:rsidR="00000000" w:rsidRPr="00000000">
              <w:rPr>
                <w:rFonts w:ascii="Arial" w:cs="Arial" w:eastAsia="Arial" w:hAnsi="Arial"/>
                <w:i w:val="1"/>
                <w:sz w:val="20"/>
                <w:szCs w:val="20"/>
                <w:rtl w:val="0"/>
              </w:rPr>
              <w:t xml:space="preserve">Effective Planning and Teacher Supports</w:t>
            </w:r>
            <w:r w:rsidDel="00000000" w:rsidR="00000000" w:rsidRPr="00000000">
              <w:rPr>
                <w:rFonts w:ascii="Arial" w:cs="Arial" w:eastAsia="Arial" w:hAnsi="Arial"/>
                <w:sz w:val="20"/>
                <w:szCs w:val="20"/>
                <w:rtl w:val="0"/>
              </w:rPr>
              <w:t xml:space="preserve"> – </w:t>
            </w:r>
            <w:hyperlink r:id="rId243">
              <w:r w:rsidDel="00000000" w:rsidR="00000000" w:rsidRPr="00000000">
                <w:rPr>
                  <w:rFonts w:ascii="Arial" w:cs="Arial" w:eastAsia="Arial" w:hAnsi="Arial"/>
                  <w:color w:val="1155cc"/>
                  <w:sz w:val="20"/>
                  <w:szCs w:val="20"/>
                  <w:u w:val="single"/>
                  <w:rtl w:val="0"/>
                </w:rPr>
                <w:t xml:space="preserve">TIG p. TIGO 65–69</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EB">
            <w:pPr>
              <w:keepNext w:val="1"/>
              <w:keepLines w:val="1"/>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C">
            <w:pPr>
              <w:keepNext w:val="1"/>
              <w:keepLines w:val="1"/>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Emphasizing Focus, Coherence, and Balance – </w:t>
            </w:r>
            <w:r w:rsidDel="00000000" w:rsidR="00000000" w:rsidRPr="00000000">
              <w:rPr>
                <w:rFonts w:ascii="Arial" w:cs="Arial" w:eastAsia="Arial" w:hAnsi="Arial"/>
                <w:i w:val="1"/>
                <w:sz w:val="20"/>
                <w:szCs w:val="20"/>
                <w:rtl w:val="0"/>
              </w:rPr>
              <w:t xml:space="preserve">Foundations for Effective Math Instruction,</w:t>
            </w:r>
            <w:r w:rsidDel="00000000" w:rsidR="00000000" w:rsidRPr="00000000">
              <w:rPr>
                <w:rFonts w:ascii="Arial" w:cs="Arial" w:eastAsia="Arial" w:hAnsi="Arial"/>
                <w:sz w:val="20"/>
                <w:szCs w:val="20"/>
                <w:rtl w:val="0"/>
              </w:rPr>
              <w:t xml:space="preserve"> </w:t>
            </w:r>
            <w:hyperlink r:id="rId244">
              <w:r w:rsidDel="00000000" w:rsidR="00000000" w:rsidRPr="00000000">
                <w:rPr>
                  <w:rFonts w:ascii="Arial" w:cs="Arial" w:eastAsia="Arial" w:hAnsi="Arial"/>
                  <w:color w:val="1155cc"/>
                  <w:sz w:val="20"/>
                  <w:szCs w:val="20"/>
                  <w:u w:val="single"/>
                  <w:rtl w:val="0"/>
                </w:rPr>
                <w:t xml:space="preserve">TIGO pp. 75–77</w:t>
              </w:r>
            </w:hyperlink>
            <w:r w:rsidDel="00000000" w:rsidR="00000000" w:rsidRPr="00000000">
              <w:rPr>
                <w:rtl w:val="0"/>
              </w:rPr>
            </w:r>
          </w:p>
          <w:p w:rsidR="00000000" w:rsidDel="00000000" w:rsidP="00000000" w:rsidRDefault="00000000" w:rsidRPr="00000000" w14:paraId="000004E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E">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F">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Examples of Teacher Guidance for Understanding Concepts</w:t>
            </w:r>
          </w:p>
          <w:p w:rsidR="00000000" w:rsidDel="00000000" w:rsidP="00000000" w:rsidRDefault="00000000" w:rsidRPr="00000000" w14:paraId="000004F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view how the materials reinforce mathematics concepts for the teacher, view the </w:t>
            </w:r>
            <w:r w:rsidDel="00000000" w:rsidR="00000000" w:rsidRPr="00000000">
              <w:rPr>
                <w:rFonts w:ascii="Arial" w:cs="Arial" w:eastAsia="Arial" w:hAnsi="Arial"/>
                <w:i w:val="1"/>
                <w:sz w:val="20"/>
                <w:szCs w:val="20"/>
                <w:rtl w:val="0"/>
              </w:rPr>
              <w:t xml:space="preserve">IM I Module Overviews, Topic Overviews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i w:val="1"/>
                <w:sz w:val="20"/>
                <w:szCs w:val="20"/>
                <w:rtl w:val="0"/>
              </w:rPr>
              <w:t xml:space="preserve">Topic Summaries</w:t>
            </w:r>
            <w:r w:rsidDel="00000000" w:rsidR="00000000" w:rsidRPr="00000000">
              <w:rPr>
                <w:rFonts w:ascii="Arial" w:cs="Arial" w:eastAsia="Arial" w:hAnsi="Arial"/>
                <w:sz w:val="20"/>
                <w:szCs w:val="20"/>
                <w:rtl w:val="0"/>
              </w:rPr>
              <w:t xml:space="preserve">. Math Representations accompany the text in the Module and Topic Overviews to enable teachers to envision the content and connections, and in each </w:t>
            </w:r>
            <w:r w:rsidDel="00000000" w:rsidR="00000000" w:rsidRPr="00000000">
              <w:rPr>
                <w:rFonts w:ascii="Arial" w:cs="Arial" w:eastAsia="Arial" w:hAnsi="Arial"/>
                <w:i w:val="1"/>
                <w:sz w:val="20"/>
                <w:szCs w:val="20"/>
                <w:rtl w:val="0"/>
              </w:rPr>
              <w:t xml:space="preserve">Topic Summary</w:t>
            </w:r>
            <w:r w:rsidDel="00000000" w:rsidR="00000000" w:rsidRPr="00000000">
              <w:rPr>
                <w:rFonts w:ascii="Arial" w:cs="Arial" w:eastAsia="Arial" w:hAnsi="Arial"/>
                <w:sz w:val="20"/>
                <w:szCs w:val="20"/>
                <w:rtl w:val="0"/>
              </w:rPr>
              <w:t xml:space="preserve">, worked examples exemplify problem solving strategies. Common Misconceptions, embedded into the </w:t>
            </w:r>
            <w:r w:rsidDel="00000000" w:rsidR="00000000" w:rsidRPr="00000000">
              <w:rPr>
                <w:rFonts w:ascii="Arial" w:cs="Arial" w:eastAsia="Arial" w:hAnsi="Arial"/>
                <w:i w:val="1"/>
                <w:sz w:val="20"/>
                <w:szCs w:val="20"/>
                <w:rtl w:val="0"/>
              </w:rPr>
              <w:t xml:space="preserve">Concept Lesson Facilitation Notes,</w:t>
            </w:r>
            <w:r w:rsidDel="00000000" w:rsidR="00000000" w:rsidRPr="00000000">
              <w:rPr>
                <w:rFonts w:ascii="Arial" w:cs="Arial" w:eastAsia="Arial" w:hAnsi="Arial"/>
                <w:sz w:val="20"/>
                <w:szCs w:val="20"/>
                <w:rtl w:val="0"/>
              </w:rPr>
              <w:t xml:space="preserve"> provide examples of mathematical relationships that students may overgeneralize. Teachers strengthen their conceptual understanding of mathematics by reasoning with and anticipating student misconceptions both while planning and facilitating instruction.</w:t>
            </w:r>
          </w:p>
          <w:p w:rsidR="00000000" w:rsidDel="00000000" w:rsidP="00000000" w:rsidRDefault="00000000" w:rsidRPr="00000000" w14:paraId="000004F1">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2">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examples, see:</w:t>
            </w:r>
          </w:p>
          <w:p w:rsidR="00000000" w:rsidDel="00000000" w:rsidP="00000000" w:rsidRDefault="00000000" w:rsidRPr="00000000" w14:paraId="000004F3">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w:t>
            </w:r>
            <w:r w:rsidDel="00000000" w:rsidR="00000000" w:rsidRPr="00000000">
              <w:rPr>
                <w:rFonts w:ascii="Arial" w:cs="Arial" w:eastAsia="Arial" w:hAnsi="Arial"/>
                <w:sz w:val="20"/>
                <w:szCs w:val="20"/>
                <w:rtl w:val="0"/>
              </w:rPr>
              <w:t xml:space="preserve">California Big Ideas and Connections to Prior and Future Learning – </w:t>
            </w:r>
            <w:r w:rsidDel="00000000" w:rsidR="00000000" w:rsidRPr="00000000">
              <w:rPr>
                <w:rFonts w:ascii="Arial" w:cs="Arial" w:eastAsia="Arial" w:hAnsi="Arial"/>
                <w:i w:val="1"/>
                <w:sz w:val="20"/>
                <w:szCs w:val="20"/>
                <w:rtl w:val="0"/>
              </w:rPr>
              <w:t xml:space="preserve">Module Overview</w:t>
            </w:r>
            <w:r w:rsidDel="00000000" w:rsidR="00000000" w:rsidRPr="00000000">
              <w:rPr>
                <w:rtl w:val="0"/>
              </w:rPr>
            </w:r>
          </w:p>
          <w:p w:rsidR="00000000" w:rsidDel="00000000" w:rsidP="00000000" w:rsidRDefault="00000000" w:rsidRPr="00000000" w14:paraId="000004F4">
            <w:pPr>
              <w:widowControl w:val="0"/>
              <w:spacing w:line="276" w:lineRule="auto"/>
              <w:rPr>
                <w:rFonts w:ascii="Arial" w:cs="Arial" w:eastAsia="Arial" w:hAnsi="Arial"/>
                <w:sz w:val="20"/>
                <w:szCs w:val="20"/>
              </w:rPr>
            </w:pPr>
            <w:hyperlink r:id="rId245">
              <w:r w:rsidDel="00000000" w:rsidR="00000000" w:rsidRPr="00000000">
                <w:rPr>
                  <w:rFonts w:ascii="Arial" w:cs="Arial" w:eastAsia="Arial" w:hAnsi="Arial"/>
                  <w:color w:val="1155cc"/>
                  <w:sz w:val="20"/>
                  <w:szCs w:val="20"/>
                  <w:u w:val="single"/>
                  <w:rtl w:val="0"/>
                </w:rPr>
                <w:t xml:space="preserve">TIG pp. 1–1B</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F5">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6">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T1: </w:t>
            </w:r>
            <w:r w:rsidDel="00000000" w:rsidR="00000000" w:rsidRPr="00000000">
              <w:rPr>
                <w:rFonts w:ascii="Arial" w:cs="Arial" w:eastAsia="Arial" w:hAnsi="Arial"/>
                <w:sz w:val="20"/>
                <w:szCs w:val="20"/>
                <w:rtl w:val="0"/>
              </w:rPr>
              <w:t xml:space="preserve">California Big Ideas, Math Representations, and Connections to Prior and Future Learning – </w:t>
            </w:r>
            <w:r w:rsidDel="00000000" w:rsidR="00000000" w:rsidRPr="00000000">
              <w:rPr>
                <w:rFonts w:ascii="Arial" w:cs="Arial" w:eastAsia="Arial" w:hAnsi="Arial"/>
                <w:i w:val="1"/>
                <w:sz w:val="20"/>
                <w:szCs w:val="20"/>
                <w:rtl w:val="0"/>
              </w:rPr>
              <w:t xml:space="preserve">Topic Overview</w:t>
            </w:r>
            <w:r w:rsidDel="00000000" w:rsidR="00000000" w:rsidRPr="00000000">
              <w:rPr>
                <w:rtl w:val="0"/>
              </w:rPr>
            </w:r>
          </w:p>
          <w:p w:rsidR="00000000" w:rsidDel="00000000" w:rsidP="00000000" w:rsidRDefault="00000000" w:rsidRPr="00000000" w14:paraId="000004F7">
            <w:pPr>
              <w:widowControl w:val="0"/>
              <w:spacing w:line="276" w:lineRule="auto"/>
              <w:rPr>
                <w:rFonts w:ascii="Arial" w:cs="Arial" w:eastAsia="Arial" w:hAnsi="Arial"/>
                <w:sz w:val="20"/>
                <w:szCs w:val="20"/>
              </w:rPr>
            </w:pPr>
            <w:hyperlink r:id="rId246">
              <w:r w:rsidDel="00000000" w:rsidR="00000000" w:rsidRPr="00000000">
                <w:rPr>
                  <w:rFonts w:ascii="Arial" w:cs="Arial" w:eastAsia="Arial" w:hAnsi="Arial"/>
                  <w:color w:val="1155cc"/>
                  <w:sz w:val="20"/>
                  <w:szCs w:val="20"/>
                  <w:u w:val="single"/>
                  <w:rtl w:val="0"/>
                </w:rPr>
                <w:t xml:space="preserve">TIG pp. 2A–2C</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F8">
            <w:pPr>
              <w:widowControl w:val="0"/>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Topic Summary, Worked Example – </w:t>
            </w:r>
            <w:r w:rsidDel="00000000" w:rsidR="00000000" w:rsidRPr="00000000">
              <w:rPr>
                <w:rFonts w:ascii="Arial" w:cs="Arial" w:eastAsia="Arial" w:hAnsi="Arial"/>
                <w:i w:val="1"/>
                <w:sz w:val="20"/>
                <w:szCs w:val="20"/>
                <w:rtl w:val="0"/>
              </w:rPr>
              <w:t xml:space="preserve">Available in the Clear Learning Center</w:t>
            </w:r>
          </w:p>
          <w:p w:rsidR="00000000" w:rsidDel="00000000" w:rsidP="00000000" w:rsidRDefault="00000000" w:rsidRPr="00000000" w14:paraId="000004F9">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Navigate to IM I</w:t>
            </w:r>
            <w:r w:rsidDel="00000000" w:rsidR="00000000" w:rsidRPr="00000000">
              <w:rPr>
                <w:rFonts w:ascii="Arial" w:cs="Arial" w:eastAsia="Arial" w:hAnsi="Arial"/>
                <w:sz w:val="20"/>
                <w:szCs w:val="20"/>
                <w:rtl w:val="0"/>
              </w:rPr>
              <w:t xml:space="preserve"> &gt; Module 1 &gt; Topic 1 &gt; Topic Resources &gt;</w:t>
            </w:r>
            <w:r w:rsidDel="00000000" w:rsidR="00000000" w:rsidRPr="00000000">
              <w:rPr>
                <w:rFonts w:ascii="Arial" w:cs="Arial" w:eastAsia="Arial" w:hAnsi="Arial"/>
                <w:b w:val="1"/>
                <w:sz w:val="20"/>
                <w:szCs w:val="20"/>
                <w:rtl w:val="0"/>
              </w:rPr>
              <w:t xml:space="preserve"> Topic Summary</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F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B">
            <w:pPr>
              <w:widowControl w:val="0"/>
              <w:spacing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M1, T1, L3: </w:t>
            </w:r>
            <w:r w:rsidDel="00000000" w:rsidR="00000000" w:rsidRPr="00000000">
              <w:rPr>
                <w:rFonts w:ascii="Arial" w:cs="Arial" w:eastAsia="Arial" w:hAnsi="Arial"/>
                <w:sz w:val="20"/>
                <w:szCs w:val="20"/>
                <w:rtl w:val="0"/>
              </w:rPr>
              <w:t xml:space="preserve">G of X (Recognizing Functions and Function Families) – </w:t>
            </w:r>
            <w:r w:rsidDel="00000000" w:rsidR="00000000" w:rsidRPr="00000000">
              <w:rPr>
                <w:rFonts w:ascii="Arial" w:cs="Arial" w:eastAsia="Arial" w:hAnsi="Arial"/>
                <w:i w:val="1"/>
                <w:sz w:val="20"/>
                <w:szCs w:val="20"/>
                <w:rtl w:val="0"/>
              </w:rPr>
              <w:t xml:space="preserve">Common Misconception, Concept Lesson Facilitation Notes</w:t>
            </w:r>
          </w:p>
          <w:p w:rsidR="00000000" w:rsidDel="00000000" w:rsidP="00000000" w:rsidRDefault="00000000" w:rsidRPr="00000000" w14:paraId="000004FC">
            <w:pPr>
              <w:widowControl w:val="0"/>
              <w:spacing w:line="276" w:lineRule="auto"/>
              <w:rPr>
                <w:rFonts w:ascii="Arial" w:cs="Arial" w:eastAsia="Arial" w:hAnsi="Arial"/>
                <w:sz w:val="20"/>
                <w:szCs w:val="20"/>
              </w:rPr>
            </w:pPr>
            <w:hyperlink r:id="rId247">
              <w:r w:rsidDel="00000000" w:rsidR="00000000" w:rsidRPr="00000000">
                <w:rPr>
                  <w:rFonts w:ascii="Arial" w:cs="Arial" w:eastAsia="Arial" w:hAnsi="Arial"/>
                  <w:color w:val="1155cc"/>
                  <w:sz w:val="20"/>
                  <w:szCs w:val="20"/>
                  <w:u w:val="single"/>
                  <w:rtl w:val="0"/>
                </w:rPr>
                <w:t xml:space="preserve">TIG p. 17</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FD">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E">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M1, T2, L1: </w:t>
            </w:r>
            <w:r w:rsidDel="00000000" w:rsidR="00000000" w:rsidRPr="00000000">
              <w:rPr>
                <w:rFonts w:ascii="Arial" w:cs="Arial" w:eastAsia="Arial" w:hAnsi="Arial"/>
                <w:sz w:val="20"/>
                <w:szCs w:val="20"/>
                <w:rtl w:val="0"/>
              </w:rPr>
              <w:t xml:space="preserve">Is There a Pattern Here? (Recognizing Patterns and Sequences) – </w:t>
            </w:r>
            <w:r w:rsidDel="00000000" w:rsidR="00000000" w:rsidRPr="00000000">
              <w:rPr>
                <w:rFonts w:ascii="Arial" w:cs="Arial" w:eastAsia="Arial" w:hAnsi="Arial"/>
                <w:i w:val="1"/>
                <w:sz w:val="20"/>
                <w:szCs w:val="20"/>
                <w:rtl w:val="0"/>
              </w:rPr>
              <w:t xml:space="preserve">Common Misconception, Concept Lesson Facilitation Notes</w:t>
            </w:r>
            <w:r w:rsidDel="00000000" w:rsidR="00000000" w:rsidRPr="00000000">
              <w:rPr>
                <w:rtl w:val="0"/>
              </w:rPr>
            </w:r>
          </w:p>
          <w:p w:rsidR="00000000" w:rsidDel="00000000" w:rsidP="00000000" w:rsidRDefault="00000000" w:rsidRPr="00000000" w14:paraId="000004FF">
            <w:pPr>
              <w:widowControl w:val="0"/>
              <w:spacing w:line="276" w:lineRule="auto"/>
              <w:rPr>
                <w:rFonts w:ascii="Arial" w:cs="Arial" w:eastAsia="Arial" w:hAnsi="Arial"/>
                <w:sz w:val="20"/>
                <w:szCs w:val="20"/>
              </w:rPr>
            </w:pPr>
            <w:hyperlink r:id="rId248">
              <w:r w:rsidDel="00000000" w:rsidR="00000000" w:rsidRPr="00000000">
                <w:rPr>
                  <w:rFonts w:ascii="Arial" w:cs="Arial" w:eastAsia="Arial" w:hAnsi="Arial"/>
                  <w:color w:val="1155cc"/>
                  <w:sz w:val="20"/>
                  <w:szCs w:val="20"/>
                  <w:u w:val="single"/>
                  <w:rtl w:val="0"/>
                </w:rPr>
                <w:t xml:space="preserve">TIG p. 39</w:t>
              </w:r>
            </w:hyperlink>
            <w:r w:rsidDel="00000000" w:rsidR="00000000" w:rsidRPr="00000000">
              <w:rPr>
                <w:rtl w:val="0"/>
              </w:rPr>
            </w:r>
          </w:p>
        </w:tc>
        <w:tc>
          <w:tcPr>
            <w:shd w:fill="d9d9d9" w:val="clear"/>
          </w:tcPr>
          <w:p w:rsidR="00000000" w:rsidDel="00000000" w:rsidP="00000000" w:rsidRDefault="00000000" w:rsidRPr="00000000" w14:paraId="00000500">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01">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502">
            <w:pPr>
              <w:rPr>
                <w:rFonts w:ascii="Arial" w:cs="Arial" w:eastAsia="Arial" w:hAnsi="Arial"/>
              </w:rPr>
            </w:pPr>
            <w:r w:rsidDel="00000000" w:rsidR="00000000" w:rsidRPr="00000000">
              <w:rPr>
                <w:rtl w:val="0"/>
              </w:rPr>
            </w:r>
          </w:p>
        </w:tc>
      </w:tr>
    </w:tbl>
    <w:p w:rsidR="00000000" w:rsidDel="00000000" w:rsidP="00000000" w:rsidRDefault="00000000" w:rsidRPr="00000000" w14:paraId="00000503">
      <w:pPr>
        <w:spacing w:after="120" w:before="720" w:lineRule="auto"/>
        <w:ind w:firstLine="720"/>
        <w:rPr>
          <w:rFonts w:ascii="Arial" w:cs="Arial" w:eastAsia="Arial" w:hAnsi="Arial"/>
        </w:rPr>
        <w:sectPr>
          <w:type w:val="continuous"/>
          <w:pgSz w:h="12240" w:w="15840" w:orient="landscape"/>
          <w:pgMar w:bottom="720" w:top="1710" w:left="720" w:right="720" w:header="144" w:footer="144"/>
          <w:titlePg w:val="1"/>
        </w:sectPr>
      </w:pPr>
      <w:r w:rsidDel="00000000" w:rsidR="00000000" w:rsidRPr="00000000">
        <w:rPr>
          <w:rtl w:val="0"/>
        </w:rPr>
      </w:r>
    </w:p>
    <w:p w:rsidR="00000000" w:rsidDel="00000000" w:rsidP="00000000" w:rsidRDefault="00000000" w:rsidRPr="00000000" w14:paraId="00000504">
      <w:pPr>
        <w:spacing w:after="120" w:before="720" w:lineRule="auto"/>
        <w:ind w:firstLine="720"/>
        <w:rPr>
          <w:rFonts w:ascii="Arial" w:cs="Arial" w:eastAsia="Arial" w:hAnsi="Arial"/>
        </w:rPr>
      </w:pPr>
      <w:r w:rsidDel="00000000" w:rsidR="00000000" w:rsidRPr="00000000">
        <w:rPr>
          <w:rFonts w:ascii="Arial" w:cs="Arial" w:eastAsia="Arial" w:hAnsi="Arial"/>
          <w:rtl w:val="0"/>
        </w:rPr>
        <w:t xml:space="preserve">California Department of Education, November 2023</w:t>
      </w:r>
    </w:p>
    <w:sectPr>
      <w:footerReference r:id="rId249" w:type="default"/>
      <w:type w:val="nextPage"/>
      <w:pgSz w:h="12240" w:w="15840" w:orient="landscape"/>
      <w:pgMar w:bottom="720" w:top="1710" w:left="720" w:right="720" w:header="144" w:footer="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8">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9">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A">
    <w:pPr>
      <w:pBdr>
        <w:top w:space="0" w:sz="0" w:val="nil"/>
        <w:left w:space="0" w:sz="0" w:val="nil"/>
        <w:bottom w:space="0" w:sz="0" w:val="nil"/>
        <w:right w:space="0" w:sz="0" w:val="nil"/>
        <w:between w:space="0" w:sz="0" w:val="nil"/>
      </w:pBdr>
      <w:tabs>
        <w:tab w:val="center" w:leader="none" w:pos="4320"/>
        <w:tab w:val="right" w:leader="none" w:pos="8640"/>
        <w:tab w:val="left" w:leader="none" w:pos="12330"/>
      </w:tabs>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Criteria Map Template–2025 Mathematics Adoption</w:t>
      <w:tab/>
      <w:t xml:space="preserve">Page </w:t>
    </w: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w:t>
    </w:r>
    <w:r w:rsidDel="00000000" w:rsidR="00000000" w:rsidRPr="00000000">
      <w:rPr>
        <w:rFonts w:ascii="Arial" w:cs="Arial" w:eastAsia="Arial" w:hAnsi="Arial"/>
        <w:color w:val="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C">
    <w:pPr>
      <w:tabs>
        <w:tab w:val="center" w:leader="none" w:pos="4320"/>
        <w:tab w:val="right" w:leader="none" w:pos="8640"/>
        <w:tab w:val="left" w:leader="none" w:pos="12330"/>
      </w:tabs>
      <w:spacing w:after="240" w:lineRule="auto"/>
      <w:rPr/>
    </w:pPr>
    <w:r w:rsidDel="00000000" w:rsidR="00000000" w:rsidRPr="00000000">
      <w:rPr>
        <w:rFonts w:ascii="Arial" w:cs="Arial" w:eastAsia="Arial" w:hAnsi="Arial"/>
        <w:rtl w:val="0"/>
      </w:rPr>
      <w:t xml:space="preserve">Criteria Map Template–2025 Mathematics Adoption</w:t>
      <w:tab/>
      <w:t xml:space="preserve">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ab/>
      <w:t xml:space="preserve">WWY225450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Arial" w:cs="Arial" w:eastAsia="Arial" w:hAnsi="Arial"/>
      <w:b w:val="1"/>
      <w:sz w:val="32"/>
      <w:szCs w:val="32"/>
    </w:rPr>
  </w:style>
  <w:style w:type="paragraph" w:styleId="Heading2">
    <w:name w:val="heading 2"/>
    <w:basedOn w:val="Normal"/>
    <w:next w:val="Normal"/>
    <w:pPr/>
    <w:rPr>
      <w:rFonts w:ascii="Arial" w:cs="Arial" w:eastAsia="Arial" w:hAnsi="Arial"/>
      <w:b w:val="1"/>
      <w:sz w:val="28"/>
      <w:szCs w:val="28"/>
    </w:rPr>
  </w:style>
  <w:style w:type="paragraph" w:styleId="Heading3">
    <w:name w:val="heading 3"/>
    <w:basedOn w:val="Normal"/>
    <w:next w:val="Normal"/>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E416BE"/>
    <w:pPr>
      <w:jc w:val="center"/>
      <w:outlineLvl w:val="0"/>
    </w:pPr>
    <w:rPr>
      <w:rFonts w:ascii="Arial" w:cs="Arial" w:hAnsi="Arial"/>
      <w:b w:val="1"/>
      <w:bCs w:val="1"/>
      <w:noProof w:val="1"/>
      <w:sz w:val="32"/>
      <w:szCs w:val="28"/>
    </w:rPr>
  </w:style>
  <w:style w:type="paragraph" w:styleId="Heading2">
    <w:name w:val="heading 2"/>
    <w:basedOn w:val="Normal"/>
    <w:next w:val="Normal"/>
    <w:uiPriority w:val="9"/>
    <w:unhideWhenUsed w:val="1"/>
    <w:qFormat w:val="1"/>
    <w:rsid w:val="00B114B1"/>
    <w:pPr>
      <w:outlineLvl w:val="1"/>
    </w:pPr>
    <w:rPr>
      <w:rFonts w:ascii="Arial" w:cs="Arial" w:hAnsi="Arial"/>
      <w:b w:val="1"/>
      <w:noProof w:val="1"/>
      <w:sz w:val="28"/>
      <w:szCs w:val="28"/>
    </w:rPr>
  </w:style>
  <w:style w:type="paragraph" w:styleId="Heading3">
    <w:name w:val="heading 3"/>
    <w:basedOn w:val="Normal"/>
    <w:next w:val="Normal"/>
    <w:link w:val="Heading3Char"/>
    <w:uiPriority w:val="9"/>
    <w:unhideWhenUsed w:val="1"/>
    <w:qFormat w:val="1"/>
    <w:rsid w:val="00B114B1"/>
    <w:pPr>
      <w:outlineLvl w:val="2"/>
    </w:pPr>
    <w:rPr>
      <w:rFonts w:ascii="Arial" w:cs="Arial" w:hAnsi="Arial"/>
      <w:b w:val="1"/>
      <w:noProof w:val="1"/>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E416BE"/>
    <w:rPr>
      <w:rFonts w:ascii="Arial" w:cs="Arial" w:hAnsi="Arial"/>
      <w:b w:val="1"/>
      <w:bCs w:val="1"/>
      <w:noProof w:val="1"/>
      <w:sz w:val="32"/>
      <w:szCs w:val="28"/>
    </w:rPr>
  </w:style>
  <w:style w:type="character" w:styleId="Heading3Char" w:customStyle="1">
    <w:name w:val="Heading 3 Char"/>
    <w:basedOn w:val="DefaultParagraphFont"/>
    <w:link w:val="Heading3"/>
    <w:rsid w:val="00523A0A"/>
    <w:rPr>
      <w:rFonts w:ascii="Arial" w:cs="Arial" w:hAnsi="Arial"/>
      <w:b w:val="1"/>
      <w:noProof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Revision">
    <w:name w:val="Revision"/>
    <w:hidden w:val="1"/>
    <w:uiPriority w:val="99"/>
    <w:semiHidden w:val="1"/>
    <w:rsid w:val="001D6AC8"/>
  </w:style>
  <w:style w:type="character" w:styleId="Mention">
    <w:name w:val="Mention"/>
    <w:basedOn w:val="DefaultParagraphFont"/>
    <w:uiPriority w:val="99"/>
    <w:unhideWhenUsed w:val="1"/>
    <w:rsid w:val="002E56B1"/>
    <w:rPr>
      <w:color w:val="2b579a"/>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xplore.carnegielearning.com/view/62773760/108/" TargetMode="External"/><Relationship Id="rId190" Type="http://schemas.openxmlformats.org/officeDocument/2006/relationships/hyperlink" Target="https://explore.carnegielearning.com/view/62848713/80/" TargetMode="External"/><Relationship Id="rId42" Type="http://schemas.openxmlformats.org/officeDocument/2006/relationships/hyperlink" Target="https://explore.carnegielearning.com/view/62773760/52/" TargetMode="External"/><Relationship Id="rId41" Type="http://schemas.openxmlformats.org/officeDocument/2006/relationships/hyperlink" Target="https://explore.carnegielearning.com/view/62773760/110/" TargetMode="External"/><Relationship Id="rId44" Type="http://schemas.openxmlformats.org/officeDocument/2006/relationships/hyperlink" Target="https://explore.carnegielearning.com/view/62773760/72/" TargetMode="External"/><Relationship Id="rId194" Type="http://schemas.openxmlformats.org/officeDocument/2006/relationships/hyperlink" Target="https://explore.carnegielearning.com/view/62773760/108/" TargetMode="External"/><Relationship Id="rId43" Type="http://schemas.openxmlformats.org/officeDocument/2006/relationships/hyperlink" Target="https://explore.carnegielearning.com/view/62773760/60/" TargetMode="External"/><Relationship Id="rId193" Type="http://schemas.openxmlformats.org/officeDocument/2006/relationships/hyperlink" Target="https://explore.carnegielearning.com/view/62773760/66/" TargetMode="External"/><Relationship Id="rId46" Type="http://schemas.openxmlformats.org/officeDocument/2006/relationships/hyperlink" Target="https://explore.carnegielearning.com/view/62773760/74/" TargetMode="External"/><Relationship Id="rId192" Type="http://schemas.openxmlformats.org/officeDocument/2006/relationships/hyperlink" Target="https://explore.carnegielearning.com/view/62773760/64/" TargetMode="External"/><Relationship Id="rId45" Type="http://schemas.openxmlformats.org/officeDocument/2006/relationships/hyperlink" Target="https://explore.carnegielearning.com/view/62773760/72/" TargetMode="External"/><Relationship Id="rId191" Type="http://schemas.openxmlformats.org/officeDocument/2006/relationships/hyperlink" Target="https://explore.carnegielearning.com/view/62773760/62/" TargetMode="External"/><Relationship Id="rId48" Type="http://schemas.openxmlformats.org/officeDocument/2006/relationships/hyperlink" Target="https://explore.carnegielearning.com/view/62773760/94/" TargetMode="External"/><Relationship Id="rId187" Type="http://schemas.openxmlformats.org/officeDocument/2006/relationships/hyperlink" Target="https://explore.carnegielearning.com/view/62773760/56/" TargetMode="External"/><Relationship Id="rId47" Type="http://schemas.openxmlformats.org/officeDocument/2006/relationships/hyperlink" Target="https://explore.carnegielearning.com/view/62773760/88/" TargetMode="External"/><Relationship Id="rId186" Type="http://schemas.openxmlformats.org/officeDocument/2006/relationships/hyperlink" Target="https://explore.carnegielearning.com/view/62773760/52/" TargetMode="External"/><Relationship Id="rId185" Type="http://schemas.openxmlformats.org/officeDocument/2006/relationships/hyperlink" Target="https://explore.carnegielearning.com/view/62773760/50/" TargetMode="External"/><Relationship Id="rId49" Type="http://schemas.openxmlformats.org/officeDocument/2006/relationships/hyperlink" Target="https://explore.carnegielearning.com/view/62773760/126/" TargetMode="External"/><Relationship Id="rId184" Type="http://schemas.openxmlformats.org/officeDocument/2006/relationships/hyperlink" Target="https://explore.carnegielearning.com/view/62773760/162/" TargetMode="External"/><Relationship Id="rId189" Type="http://schemas.openxmlformats.org/officeDocument/2006/relationships/hyperlink" Target="https://explore.carnegielearning.com/view/62848713/65/" TargetMode="External"/><Relationship Id="rId188" Type="http://schemas.openxmlformats.org/officeDocument/2006/relationships/hyperlink" Target="https://explore.carnegielearning.com/view/62773760/58/" TargetMode="External"/><Relationship Id="rId31" Type="http://schemas.openxmlformats.org/officeDocument/2006/relationships/hyperlink" Target="https://explore.carnegielearning.com/view/62773760/110/" TargetMode="External"/><Relationship Id="rId30" Type="http://schemas.openxmlformats.org/officeDocument/2006/relationships/hyperlink" Target="https://explore.carnegielearning.com/view/62773760/106/" TargetMode="External"/><Relationship Id="rId33" Type="http://schemas.openxmlformats.org/officeDocument/2006/relationships/hyperlink" Target="https://explore.carnegielearning.com/view/62848713/20/" TargetMode="External"/><Relationship Id="rId183" Type="http://schemas.openxmlformats.org/officeDocument/2006/relationships/hyperlink" Target="https://explore.carnegielearning.com/view/62773760/162/" TargetMode="External"/><Relationship Id="rId32" Type="http://schemas.openxmlformats.org/officeDocument/2006/relationships/hyperlink" Target="https://explore.carnegielearning.com/view/62773760/120/" TargetMode="External"/><Relationship Id="rId182" Type="http://schemas.openxmlformats.org/officeDocument/2006/relationships/hyperlink" Target="https://explore.carnegielearning.com/view/62773760/152/" TargetMode="External"/><Relationship Id="rId35" Type="http://schemas.openxmlformats.org/officeDocument/2006/relationships/hyperlink" Target="https://explore.carnegielearning.com/view/62848713/34/" TargetMode="External"/><Relationship Id="rId181" Type="http://schemas.openxmlformats.org/officeDocument/2006/relationships/hyperlink" Target="https://explore.carnegielearning.com/view/62773760/140/" TargetMode="External"/><Relationship Id="rId34" Type="http://schemas.openxmlformats.org/officeDocument/2006/relationships/hyperlink" Target="https://explore.carnegielearning.com/view/62848713/28/" TargetMode="External"/><Relationship Id="rId180" Type="http://schemas.openxmlformats.org/officeDocument/2006/relationships/hyperlink" Target="https://explore.carnegielearning.com/view/62773760/126/" TargetMode="External"/><Relationship Id="rId37" Type="http://schemas.openxmlformats.org/officeDocument/2006/relationships/hyperlink" Target="https://explore.carnegielearning.com/view/62773760/12/" TargetMode="External"/><Relationship Id="rId176" Type="http://schemas.openxmlformats.org/officeDocument/2006/relationships/hyperlink" Target="https://explore.carnegielearning.com/view/62773760/138/" TargetMode="External"/><Relationship Id="rId36" Type="http://schemas.openxmlformats.org/officeDocument/2006/relationships/hyperlink" Target="https://explore.carnegielearning.com/view/62773760/10/" TargetMode="External"/><Relationship Id="rId175" Type="http://schemas.openxmlformats.org/officeDocument/2006/relationships/hyperlink" Target="https://explore.carnegielearning.com/view/62773760/124/" TargetMode="External"/><Relationship Id="rId39" Type="http://schemas.openxmlformats.org/officeDocument/2006/relationships/hyperlink" Target="https://explore.carnegielearning.com/view/62773760/152/" TargetMode="External"/><Relationship Id="rId174" Type="http://schemas.openxmlformats.org/officeDocument/2006/relationships/hyperlink" Target="https://explore.carnegielearning.com/view/62773760/122/" TargetMode="External"/><Relationship Id="rId38" Type="http://schemas.openxmlformats.org/officeDocument/2006/relationships/hyperlink" Target="https://explore.carnegielearning.com/view/62773760/120/" TargetMode="External"/><Relationship Id="rId173" Type="http://schemas.openxmlformats.org/officeDocument/2006/relationships/hyperlink" Target="https://explore.carnegielearning.com/view/62773760/118/" TargetMode="External"/><Relationship Id="rId179" Type="http://schemas.openxmlformats.org/officeDocument/2006/relationships/hyperlink" Target="https://explore.carnegielearning.com/view/62773760/84/" TargetMode="External"/><Relationship Id="rId178" Type="http://schemas.openxmlformats.org/officeDocument/2006/relationships/hyperlink" Target="https://explore.carnegielearning.com/view/62773760/70/" TargetMode="External"/><Relationship Id="rId177" Type="http://schemas.openxmlformats.org/officeDocument/2006/relationships/hyperlink" Target="https://explore.carnegielearning.com/view/62773760/18/" TargetMode="External"/><Relationship Id="rId20" Type="http://schemas.openxmlformats.org/officeDocument/2006/relationships/hyperlink" Target="https://explore.carnegielearning.com/view/62773760/76/" TargetMode="External"/><Relationship Id="rId22" Type="http://schemas.openxmlformats.org/officeDocument/2006/relationships/hyperlink" Target="https://explore.carnegielearning.com/view/62773760/448/" TargetMode="External"/><Relationship Id="rId21" Type="http://schemas.openxmlformats.org/officeDocument/2006/relationships/hyperlink" Target="https://explore.carnegielearning.com/view/62773760/80/" TargetMode="External"/><Relationship Id="rId24" Type="http://schemas.openxmlformats.org/officeDocument/2006/relationships/hyperlink" Target="https://explore.carnegielearning.com/view/62848713/110/" TargetMode="External"/><Relationship Id="rId23" Type="http://schemas.openxmlformats.org/officeDocument/2006/relationships/hyperlink" Target="https://explore.carnegielearning.com/view/62239771/187/" TargetMode="External"/><Relationship Id="rId26" Type="http://schemas.openxmlformats.org/officeDocument/2006/relationships/hyperlink" Target="https://explore.carnegielearning.com/view/62773760/52/" TargetMode="External"/><Relationship Id="rId25" Type="http://schemas.openxmlformats.org/officeDocument/2006/relationships/hyperlink" Target="https://explore.carnegielearning.com/view/62773760/120/" TargetMode="External"/><Relationship Id="rId28" Type="http://schemas.openxmlformats.org/officeDocument/2006/relationships/hyperlink" Target="https://explore.carnegielearning.com/view/62773760/12/" TargetMode="External"/><Relationship Id="rId27" Type="http://schemas.openxmlformats.org/officeDocument/2006/relationships/hyperlink" Target="https://explore.carnegielearning.com/view/62773760/60/" TargetMode="External"/><Relationship Id="rId29" Type="http://schemas.openxmlformats.org/officeDocument/2006/relationships/hyperlink" Target="https://explore.carnegielearning.com/view/62773760/12/" TargetMode="Externa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s://explore.carnegielearning.com/view/62773760/12/" TargetMode="External"/><Relationship Id="rId12" Type="http://schemas.openxmlformats.org/officeDocument/2006/relationships/footer" Target="footer1.xml"/><Relationship Id="rId15" Type="http://schemas.openxmlformats.org/officeDocument/2006/relationships/hyperlink" Target="https://explore.carnegielearning.com/view/62773760/108/" TargetMode="External"/><Relationship Id="rId198" Type="http://schemas.openxmlformats.org/officeDocument/2006/relationships/hyperlink" Target="https://explore.carnegielearning.com/view/62773760/56/" TargetMode="External"/><Relationship Id="rId14" Type="http://schemas.openxmlformats.org/officeDocument/2006/relationships/hyperlink" Target="https://explore.carnegielearning.com/view/62773760/12/" TargetMode="External"/><Relationship Id="rId197" Type="http://schemas.openxmlformats.org/officeDocument/2006/relationships/hyperlink" Target="https://explore.carnegielearning.com/view/62773760/52/" TargetMode="External"/><Relationship Id="rId17" Type="http://schemas.openxmlformats.org/officeDocument/2006/relationships/hyperlink" Target="https://explore.carnegielearning.com/view/62773760/120/" TargetMode="External"/><Relationship Id="rId196" Type="http://schemas.openxmlformats.org/officeDocument/2006/relationships/hyperlink" Target="https://explore.carnegielearning.com/view/62773760/50/" TargetMode="External"/><Relationship Id="rId16" Type="http://schemas.openxmlformats.org/officeDocument/2006/relationships/hyperlink" Target="https://explore.carnegielearning.com/view/62773760/110/" TargetMode="External"/><Relationship Id="rId195" Type="http://schemas.openxmlformats.org/officeDocument/2006/relationships/hyperlink" Target="https://explore.carnegielearning.com/view/62773760/110/" TargetMode="External"/><Relationship Id="rId19" Type="http://schemas.openxmlformats.org/officeDocument/2006/relationships/hyperlink" Target="https://explore.carnegielearning.com/view/62773760/124/" TargetMode="External"/><Relationship Id="rId18" Type="http://schemas.openxmlformats.org/officeDocument/2006/relationships/hyperlink" Target="https://explore.carnegielearning.com/view/62773760/112/" TargetMode="External"/><Relationship Id="rId199" Type="http://schemas.openxmlformats.org/officeDocument/2006/relationships/hyperlink" Target="https://explore.carnegielearning.com/view/62773760/60/" TargetMode="External"/><Relationship Id="rId84" Type="http://schemas.openxmlformats.org/officeDocument/2006/relationships/hyperlink" Target="https://explore.carnegielearning.com/view/62773760/94/" TargetMode="External"/><Relationship Id="rId83" Type="http://schemas.openxmlformats.org/officeDocument/2006/relationships/hyperlink" Target="https://explore.carnegielearning.com/view/62773760/92/" TargetMode="External"/><Relationship Id="rId86" Type="http://schemas.openxmlformats.org/officeDocument/2006/relationships/hyperlink" Target="https://explore.carnegielearning.com/view/62773760/96/" TargetMode="External"/><Relationship Id="rId85" Type="http://schemas.openxmlformats.org/officeDocument/2006/relationships/hyperlink" Target="https://explore.carnegielearning.com/view/62773760/94/" TargetMode="External"/><Relationship Id="rId88" Type="http://schemas.openxmlformats.org/officeDocument/2006/relationships/hyperlink" Target="https://explore.carnegielearning.com/view/62773760/20/" TargetMode="External"/><Relationship Id="rId150" Type="http://schemas.openxmlformats.org/officeDocument/2006/relationships/hyperlink" Target="https://explore.carnegielearning.com/view/62773760/88/" TargetMode="External"/><Relationship Id="rId87" Type="http://schemas.openxmlformats.org/officeDocument/2006/relationships/hyperlink" Target="https://explore.carnegielearning.com/view/62773760/98/" TargetMode="External"/><Relationship Id="rId89" Type="http://schemas.openxmlformats.org/officeDocument/2006/relationships/hyperlink" Target="https://explore.carnegielearning.com/view/62773760/124/" TargetMode="External"/><Relationship Id="rId80" Type="http://schemas.openxmlformats.org/officeDocument/2006/relationships/hyperlink" Target="https://explore.carnegielearning.com/view/62773760/108/" TargetMode="External"/><Relationship Id="rId82" Type="http://schemas.openxmlformats.org/officeDocument/2006/relationships/hyperlink" Target="https://explore.carnegielearning.com/view/62773760/92/" TargetMode="External"/><Relationship Id="rId81" Type="http://schemas.openxmlformats.org/officeDocument/2006/relationships/hyperlink" Target="https://explore.carnegielearning.com/view/62773760/1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explore.carnegielearning.com/view/62773760/86/" TargetMode="External"/><Relationship Id="rId4" Type="http://schemas.openxmlformats.org/officeDocument/2006/relationships/numbering" Target="numbering.xml"/><Relationship Id="rId148" Type="http://schemas.openxmlformats.org/officeDocument/2006/relationships/hyperlink" Target="https://explore.carnegielearning.com/view/62773760/86/" TargetMode="External"/><Relationship Id="rId9" Type="http://schemas.openxmlformats.org/officeDocument/2006/relationships/header" Target="header1.xml"/><Relationship Id="rId143" Type="http://schemas.openxmlformats.org/officeDocument/2006/relationships/hyperlink" Target="https://explore.carnegielearning.com/view/62773760/122/" TargetMode="External"/><Relationship Id="rId142" Type="http://schemas.openxmlformats.org/officeDocument/2006/relationships/hyperlink" Target="https://explore.carnegielearning.com/view/62773760/118/" TargetMode="External"/><Relationship Id="rId141" Type="http://schemas.openxmlformats.org/officeDocument/2006/relationships/hyperlink" Target="https://explore.carnegielearning.com/view/62773760/88/" TargetMode="External"/><Relationship Id="rId140" Type="http://schemas.openxmlformats.org/officeDocument/2006/relationships/hyperlink" Target="https://explore.carnegielearning.com/view/62773760/88/" TargetMode="External"/><Relationship Id="rId5" Type="http://schemas.openxmlformats.org/officeDocument/2006/relationships/styles" Target="styles.xml"/><Relationship Id="rId147" Type="http://schemas.openxmlformats.org/officeDocument/2006/relationships/hyperlink" Target="https://explore.carnegielearning.com/view/62773760/84/" TargetMode="External"/><Relationship Id="rId6" Type="http://schemas.openxmlformats.org/officeDocument/2006/relationships/customXml" Target="../customXML/item1.xml"/><Relationship Id="rId146" Type="http://schemas.openxmlformats.org/officeDocument/2006/relationships/hyperlink" Target="https://explore.carnegielearning.com/view/62773760/84/" TargetMode="External"/><Relationship Id="rId7" Type="http://schemas.openxmlformats.org/officeDocument/2006/relationships/header" Target="header2.xml"/><Relationship Id="rId145" Type="http://schemas.openxmlformats.org/officeDocument/2006/relationships/hyperlink" Target="https://explore.carnegielearning.com/view/62773760/136/" TargetMode="External"/><Relationship Id="rId8" Type="http://schemas.openxmlformats.org/officeDocument/2006/relationships/header" Target="header3.xml"/><Relationship Id="rId144" Type="http://schemas.openxmlformats.org/officeDocument/2006/relationships/hyperlink" Target="https://explore.carnegielearning.com/view/62773760/130/" TargetMode="External"/><Relationship Id="rId73" Type="http://schemas.openxmlformats.org/officeDocument/2006/relationships/hyperlink" Target="https://explore.carnegielearning.com/view/62773760/8/" TargetMode="External"/><Relationship Id="rId72" Type="http://schemas.openxmlformats.org/officeDocument/2006/relationships/hyperlink" Target="https://explore.carnegielearning.com/view/62848713/28/" TargetMode="External"/><Relationship Id="rId75" Type="http://schemas.openxmlformats.org/officeDocument/2006/relationships/hyperlink" Target="https://explore.carnegielearning.com/view/62773760/8/" TargetMode="External"/><Relationship Id="rId74" Type="http://schemas.openxmlformats.org/officeDocument/2006/relationships/hyperlink" Target="https://explore.carnegielearning.com/view/62773760/10/" TargetMode="External"/><Relationship Id="rId77" Type="http://schemas.openxmlformats.org/officeDocument/2006/relationships/hyperlink" Target="https://explore.carnegielearning.com/view/62773760/12/" TargetMode="External"/><Relationship Id="rId76" Type="http://schemas.openxmlformats.org/officeDocument/2006/relationships/hyperlink" Target="https://explore.carnegielearning.com/view/62773760/10/" TargetMode="External"/><Relationship Id="rId79" Type="http://schemas.openxmlformats.org/officeDocument/2006/relationships/hyperlink" Target="https://explore.carnegielearning.com/view/62773760/22/" TargetMode="External"/><Relationship Id="rId78" Type="http://schemas.openxmlformats.org/officeDocument/2006/relationships/hyperlink" Target="https://explore.carnegielearning.com/view/62773760/12/" TargetMode="External"/><Relationship Id="rId71" Type="http://schemas.openxmlformats.org/officeDocument/2006/relationships/hyperlink" Target="https://explore.carnegielearning.com/view/62848713/26/" TargetMode="External"/><Relationship Id="rId70" Type="http://schemas.openxmlformats.org/officeDocument/2006/relationships/hyperlink" Target="https://explore.carnegielearning.com/view/62848713/20/" TargetMode="External"/><Relationship Id="rId139" Type="http://schemas.openxmlformats.org/officeDocument/2006/relationships/hyperlink" Target="https://explore.carnegielearning.com/view/62773760/86/" TargetMode="External"/><Relationship Id="rId138" Type="http://schemas.openxmlformats.org/officeDocument/2006/relationships/hyperlink" Target="https://explore.carnegielearning.com/view/62773760/86/" TargetMode="External"/><Relationship Id="rId137" Type="http://schemas.openxmlformats.org/officeDocument/2006/relationships/hyperlink" Target="https://explore.carnegielearning.com/view/62773760/84/" TargetMode="External"/><Relationship Id="rId132" Type="http://schemas.openxmlformats.org/officeDocument/2006/relationships/hyperlink" Target="https://explore.carnegielearning.com/view/62773760/162/" TargetMode="External"/><Relationship Id="rId131" Type="http://schemas.openxmlformats.org/officeDocument/2006/relationships/hyperlink" Target="https://explore.carnegielearning.com/view/62773760/162/" TargetMode="External"/><Relationship Id="rId130" Type="http://schemas.openxmlformats.org/officeDocument/2006/relationships/hyperlink" Target="https://explore.carnegielearning.com/view/62773760/152/" TargetMode="External"/><Relationship Id="rId136" Type="http://schemas.openxmlformats.org/officeDocument/2006/relationships/hyperlink" Target="https://explore.carnegielearning.com/view/62773760/84/" TargetMode="External"/><Relationship Id="rId135" Type="http://schemas.openxmlformats.org/officeDocument/2006/relationships/hyperlink" Target="https://explore.carnegielearning.com/view/62773760/200/" TargetMode="External"/><Relationship Id="rId134" Type="http://schemas.openxmlformats.org/officeDocument/2006/relationships/hyperlink" Target="https://explore.carnegielearning.com/view/62773760/162/" TargetMode="External"/><Relationship Id="rId133" Type="http://schemas.openxmlformats.org/officeDocument/2006/relationships/hyperlink" Target="https://explore.carnegielearning.com/view/62773760/152/" TargetMode="External"/><Relationship Id="rId62" Type="http://schemas.openxmlformats.org/officeDocument/2006/relationships/hyperlink" Target="https://explore.carnegielearning.com/view/62773760/64/" TargetMode="External"/><Relationship Id="rId61" Type="http://schemas.openxmlformats.org/officeDocument/2006/relationships/hyperlink" Target="https://explore.carnegielearning.com/view/62773760/62/" TargetMode="External"/><Relationship Id="rId64" Type="http://schemas.openxmlformats.org/officeDocument/2006/relationships/hyperlink" Target="https://explore.carnegielearning.com/view/62773760/108/" TargetMode="External"/><Relationship Id="rId63" Type="http://schemas.openxmlformats.org/officeDocument/2006/relationships/hyperlink" Target="https://explore.carnegielearning.com/view/62773760/84/" TargetMode="External"/><Relationship Id="rId66" Type="http://schemas.openxmlformats.org/officeDocument/2006/relationships/hyperlink" Target="https://explore.carnegielearning.com/view/62848713/22/" TargetMode="External"/><Relationship Id="rId172" Type="http://schemas.openxmlformats.org/officeDocument/2006/relationships/hyperlink" Target="https://explore.carnegielearning.com/view/62773760/86/" TargetMode="External"/><Relationship Id="rId65" Type="http://schemas.openxmlformats.org/officeDocument/2006/relationships/hyperlink" Target="https://explore.carnegielearning.com/view/62773760/110/" TargetMode="External"/><Relationship Id="rId171" Type="http://schemas.openxmlformats.org/officeDocument/2006/relationships/hyperlink" Target="https://explore.carnegielearning.com/view/62773760/86/" TargetMode="External"/><Relationship Id="rId68" Type="http://schemas.openxmlformats.org/officeDocument/2006/relationships/hyperlink" Target="https://explore.carnegielearning.com/view/62848713/26/" TargetMode="External"/><Relationship Id="rId170" Type="http://schemas.openxmlformats.org/officeDocument/2006/relationships/hyperlink" Target="https://explore.carnegielearning.com/view/62773760/80/" TargetMode="External"/><Relationship Id="rId67" Type="http://schemas.openxmlformats.org/officeDocument/2006/relationships/hyperlink" Target="https://explore.carnegielearning.com/view/62848713/24/" TargetMode="External"/><Relationship Id="rId60" Type="http://schemas.openxmlformats.org/officeDocument/2006/relationships/hyperlink" Target="https://explore.carnegielearning.com/view/62773760/58/" TargetMode="External"/><Relationship Id="rId165" Type="http://schemas.openxmlformats.org/officeDocument/2006/relationships/hyperlink" Target="https://explore.carnegielearning.com/view/62773760/86/" TargetMode="External"/><Relationship Id="rId69" Type="http://schemas.openxmlformats.org/officeDocument/2006/relationships/hyperlink" Target="https://explore.carnegielearning.com/view/62848713/551/" TargetMode="External"/><Relationship Id="rId164" Type="http://schemas.openxmlformats.org/officeDocument/2006/relationships/hyperlink" Target="https://explore.carnegielearning.com/view/62773760/86/" TargetMode="External"/><Relationship Id="rId163" Type="http://schemas.openxmlformats.org/officeDocument/2006/relationships/hyperlink" Target="https://explore.carnegielearning.com/view/62773760/84/" TargetMode="External"/><Relationship Id="rId162" Type="http://schemas.openxmlformats.org/officeDocument/2006/relationships/hyperlink" Target="https://explore.carnegielearning.com/view/62773760/152/" TargetMode="External"/><Relationship Id="rId169" Type="http://schemas.openxmlformats.org/officeDocument/2006/relationships/hyperlink" Target="https://explore.carnegielearning.com/view/62773760/138/" TargetMode="External"/><Relationship Id="rId168" Type="http://schemas.openxmlformats.org/officeDocument/2006/relationships/hyperlink" Target="https://explore.carnegielearning.com/view/62773760/136/" TargetMode="External"/><Relationship Id="rId167" Type="http://schemas.openxmlformats.org/officeDocument/2006/relationships/hyperlink" Target="https://explore.carnegielearning.com/view/62773760/134/" TargetMode="External"/><Relationship Id="rId166" Type="http://schemas.openxmlformats.org/officeDocument/2006/relationships/hyperlink" Target="https://explore.carnegielearning.com/view/62773760/118/" TargetMode="External"/><Relationship Id="rId51" Type="http://schemas.openxmlformats.org/officeDocument/2006/relationships/hyperlink" Target="https://explore.carnegielearning.com/view/62773760/16/" TargetMode="External"/><Relationship Id="rId50" Type="http://schemas.openxmlformats.org/officeDocument/2006/relationships/hyperlink" Target="https://explore.carnegielearning.com/view/62773760/152/" TargetMode="External"/><Relationship Id="rId53" Type="http://schemas.openxmlformats.org/officeDocument/2006/relationships/hyperlink" Target="https://explore.carnegielearning.com/view/62773760/56/" TargetMode="External"/><Relationship Id="rId52" Type="http://schemas.openxmlformats.org/officeDocument/2006/relationships/hyperlink" Target="https://explore.carnegielearning.com/view/62773760/52/" TargetMode="External"/><Relationship Id="rId55" Type="http://schemas.openxmlformats.org/officeDocument/2006/relationships/hyperlink" Target="https://explore.carnegielearning.com/view/62773760/66/" TargetMode="External"/><Relationship Id="rId161" Type="http://schemas.openxmlformats.org/officeDocument/2006/relationships/hyperlink" Target="https://explore.carnegielearning.com/view/62773760/120/" TargetMode="External"/><Relationship Id="rId54" Type="http://schemas.openxmlformats.org/officeDocument/2006/relationships/hyperlink" Target="https://explore.carnegielearning.com/view/62773760/58/" TargetMode="External"/><Relationship Id="rId160" Type="http://schemas.openxmlformats.org/officeDocument/2006/relationships/hyperlink" Target="https://explore.carnegielearning.com/view/62773760/118/" TargetMode="External"/><Relationship Id="rId57" Type="http://schemas.openxmlformats.org/officeDocument/2006/relationships/hyperlink" Target="https://explore.carnegielearning.com/view/62773760/124/" TargetMode="External"/><Relationship Id="rId56" Type="http://schemas.openxmlformats.org/officeDocument/2006/relationships/hyperlink" Target="https://explore.carnegielearning.com/view/62773760/74/" TargetMode="External"/><Relationship Id="rId159" Type="http://schemas.openxmlformats.org/officeDocument/2006/relationships/hyperlink" Target="https://explore.carnegielearning.com/view/62773760/66/" TargetMode="External"/><Relationship Id="rId59" Type="http://schemas.openxmlformats.org/officeDocument/2006/relationships/hyperlink" Target="https://explore.carnegielearning.com/view/62773760/50/" TargetMode="External"/><Relationship Id="rId154" Type="http://schemas.openxmlformats.org/officeDocument/2006/relationships/hyperlink" Target="https://explore.carnegielearning.com/view/62773760/136/" TargetMode="External"/><Relationship Id="rId58" Type="http://schemas.openxmlformats.org/officeDocument/2006/relationships/hyperlink" Target="https://explore.carnegielearning.com/view/62773760/212/" TargetMode="External"/><Relationship Id="rId153" Type="http://schemas.openxmlformats.org/officeDocument/2006/relationships/hyperlink" Target="https://explore.carnegielearning.com/view/62773760/134/" TargetMode="External"/><Relationship Id="rId152" Type="http://schemas.openxmlformats.org/officeDocument/2006/relationships/hyperlink" Target="https://explore.carnegielearning.com/view/62773760/116/" TargetMode="External"/><Relationship Id="rId151" Type="http://schemas.openxmlformats.org/officeDocument/2006/relationships/hyperlink" Target="https://explore.carnegielearning.com/view/62773760/88/" TargetMode="External"/><Relationship Id="rId158" Type="http://schemas.openxmlformats.org/officeDocument/2006/relationships/hyperlink" Target="https://explore.carnegielearning.com/view/62848713/52/" TargetMode="External"/><Relationship Id="rId157" Type="http://schemas.openxmlformats.org/officeDocument/2006/relationships/hyperlink" Target="https://explore.carnegielearning.com/view/62848713/26/" TargetMode="External"/><Relationship Id="rId156" Type="http://schemas.openxmlformats.org/officeDocument/2006/relationships/hyperlink" Target="https://explore.carnegielearning.com/view/62773760/152/" TargetMode="External"/><Relationship Id="rId155" Type="http://schemas.openxmlformats.org/officeDocument/2006/relationships/hyperlink" Target="https://explore.carnegielearning.com/view/62773760/138/" TargetMode="External"/><Relationship Id="rId107" Type="http://schemas.openxmlformats.org/officeDocument/2006/relationships/hyperlink" Target="https://explore.carnegielearning.com/view/62773760/92/" TargetMode="External"/><Relationship Id="rId228" Type="http://schemas.openxmlformats.org/officeDocument/2006/relationships/hyperlink" Target="https://explore.carnegielearning.com/view/62773760/56/" TargetMode="External"/><Relationship Id="rId106" Type="http://schemas.openxmlformats.org/officeDocument/2006/relationships/hyperlink" Target="https://explore.carnegielearning.com/view/62773760/72/" TargetMode="External"/><Relationship Id="rId227" Type="http://schemas.openxmlformats.org/officeDocument/2006/relationships/hyperlink" Target="https://explore.carnegielearning.com/view/62773760/52/" TargetMode="External"/><Relationship Id="rId105" Type="http://schemas.openxmlformats.org/officeDocument/2006/relationships/hyperlink" Target="https://explore.carnegielearning.com/view/62773760/72/" TargetMode="External"/><Relationship Id="rId226" Type="http://schemas.openxmlformats.org/officeDocument/2006/relationships/hyperlink" Target="https://explore.carnegielearning.com/view/62239771/184/" TargetMode="External"/><Relationship Id="rId104" Type="http://schemas.openxmlformats.org/officeDocument/2006/relationships/hyperlink" Target="https://explore.carnegielearning.com/view/62773760/162/" TargetMode="External"/><Relationship Id="rId225" Type="http://schemas.openxmlformats.org/officeDocument/2006/relationships/hyperlink" Target="https://explore.carnegielearning.com/view/62239771/184/" TargetMode="External"/><Relationship Id="rId109" Type="http://schemas.openxmlformats.org/officeDocument/2006/relationships/hyperlink" Target="https://explore.carnegielearning.com/view/62773760/152/" TargetMode="External"/><Relationship Id="rId108" Type="http://schemas.openxmlformats.org/officeDocument/2006/relationships/hyperlink" Target="https://explore.carnegielearning.com/view/62773760/94/" TargetMode="External"/><Relationship Id="rId229" Type="http://schemas.openxmlformats.org/officeDocument/2006/relationships/hyperlink" Target="https://explore.carnegielearning.com/view/62773760/129/" TargetMode="External"/><Relationship Id="rId220" Type="http://schemas.openxmlformats.org/officeDocument/2006/relationships/hyperlink" Target="https://explore.carnegielearning.com/view/62848713/16/" TargetMode="External"/><Relationship Id="rId103" Type="http://schemas.openxmlformats.org/officeDocument/2006/relationships/hyperlink" Target="https://explore.carnegielearning.com/view/62773760/152/" TargetMode="External"/><Relationship Id="rId224" Type="http://schemas.openxmlformats.org/officeDocument/2006/relationships/hyperlink" Target="https://explore.carnegielearning.com/view/62239771/82/" TargetMode="External"/><Relationship Id="rId102" Type="http://schemas.openxmlformats.org/officeDocument/2006/relationships/hyperlink" Target="https://explore.carnegielearning.com/view/62773760/152/" TargetMode="External"/><Relationship Id="rId223" Type="http://schemas.openxmlformats.org/officeDocument/2006/relationships/hyperlink" Target="https://explore.carnegielearning.com/view/62773760/244/" TargetMode="External"/><Relationship Id="rId101" Type="http://schemas.openxmlformats.org/officeDocument/2006/relationships/hyperlink" Target="https://explore.carnegielearning.com/view/62773760/98/" TargetMode="External"/><Relationship Id="rId222" Type="http://schemas.openxmlformats.org/officeDocument/2006/relationships/hyperlink" Target="https://explore.carnegielearning.com/view/62239771/344/" TargetMode="External"/><Relationship Id="rId100" Type="http://schemas.openxmlformats.org/officeDocument/2006/relationships/hyperlink" Target="https://explore.carnegielearning.com/view/62773760/96/" TargetMode="External"/><Relationship Id="rId221" Type="http://schemas.openxmlformats.org/officeDocument/2006/relationships/hyperlink" Target="https://explore.carnegielearning.com/view/62773760/230/" TargetMode="External"/><Relationship Id="rId217" Type="http://schemas.openxmlformats.org/officeDocument/2006/relationships/hyperlink" Target="https://explore.carnegielearning.com/view/62773760/56/" TargetMode="External"/><Relationship Id="rId216" Type="http://schemas.openxmlformats.org/officeDocument/2006/relationships/hyperlink" Target="https://explore.carnegielearning.com/view/62773760/20/" TargetMode="External"/><Relationship Id="rId215" Type="http://schemas.openxmlformats.org/officeDocument/2006/relationships/hyperlink" Target="https://explore.carnegielearning.com/view/62773760/124/" TargetMode="External"/><Relationship Id="rId214" Type="http://schemas.openxmlformats.org/officeDocument/2006/relationships/hyperlink" Target="https://explore.carnegielearning.com/view/62773760/22/" TargetMode="External"/><Relationship Id="rId219" Type="http://schemas.openxmlformats.org/officeDocument/2006/relationships/hyperlink" Target="https://explore.carnegielearning.com/view/62773760/76/" TargetMode="External"/><Relationship Id="rId218" Type="http://schemas.openxmlformats.org/officeDocument/2006/relationships/hyperlink" Target="https://explore.carnegielearning.com/view/62773760/58/" TargetMode="External"/><Relationship Id="rId213" Type="http://schemas.openxmlformats.org/officeDocument/2006/relationships/hyperlink" Target="https://explore.carnegielearning.com/view/62773760/124/" TargetMode="External"/><Relationship Id="rId212" Type="http://schemas.openxmlformats.org/officeDocument/2006/relationships/hyperlink" Target="https://explore.carnegielearning.com/view/62773760/152/" TargetMode="External"/><Relationship Id="rId211" Type="http://schemas.openxmlformats.org/officeDocument/2006/relationships/hyperlink" Target="https://explore.carnegielearning.com/view/62773760/122/" TargetMode="External"/><Relationship Id="rId210" Type="http://schemas.openxmlformats.org/officeDocument/2006/relationships/hyperlink" Target="https://explore.carnegielearning.com/view/62773760/114/" TargetMode="External"/><Relationship Id="rId129" Type="http://schemas.openxmlformats.org/officeDocument/2006/relationships/hyperlink" Target="https://explore.carnegielearning.com/view/62773760/152/" TargetMode="External"/><Relationship Id="rId128" Type="http://schemas.openxmlformats.org/officeDocument/2006/relationships/hyperlink" Target="https://explore.carnegielearning.com/view/62773760/72/" TargetMode="External"/><Relationship Id="rId249" Type="http://schemas.openxmlformats.org/officeDocument/2006/relationships/footer" Target="footer4.xml"/><Relationship Id="rId127" Type="http://schemas.openxmlformats.org/officeDocument/2006/relationships/hyperlink" Target="https://explore.carnegielearning.com/view/62773760/72/" TargetMode="External"/><Relationship Id="rId248" Type="http://schemas.openxmlformats.org/officeDocument/2006/relationships/hyperlink" Target="https://explore.carnegielearning.com/view/62773760/180/" TargetMode="External"/><Relationship Id="rId126" Type="http://schemas.openxmlformats.org/officeDocument/2006/relationships/hyperlink" Target="https://explore.carnegielearning.com/view/62773760/56/" TargetMode="External"/><Relationship Id="rId247" Type="http://schemas.openxmlformats.org/officeDocument/2006/relationships/hyperlink" Target="https://explore.carnegielearning.com/view/62773760/140/" TargetMode="External"/><Relationship Id="rId121" Type="http://schemas.openxmlformats.org/officeDocument/2006/relationships/hyperlink" Target="https://explore.carnegielearning.com/view/62773760/150/" TargetMode="External"/><Relationship Id="rId242" Type="http://schemas.openxmlformats.org/officeDocument/2006/relationships/hyperlink" Target="https://explore.carnegielearning.com/view/62773760/64/" TargetMode="External"/><Relationship Id="rId120" Type="http://schemas.openxmlformats.org/officeDocument/2006/relationships/hyperlink" Target="https://explore.carnegielearning.com/view/62773760/132/" TargetMode="External"/><Relationship Id="rId241" Type="http://schemas.openxmlformats.org/officeDocument/2006/relationships/hyperlink" Target="https://explore.carnegielearning.com/view/62773760/62/" TargetMode="External"/><Relationship Id="rId240" Type="http://schemas.openxmlformats.org/officeDocument/2006/relationships/hyperlink" Target="https://explore.carnegielearning.com/view/62773760/138/" TargetMode="External"/><Relationship Id="rId125" Type="http://schemas.openxmlformats.org/officeDocument/2006/relationships/hyperlink" Target="https://explore.carnegielearning.com/view/62773760/162/" TargetMode="External"/><Relationship Id="rId246" Type="http://schemas.openxmlformats.org/officeDocument/2006/relationships/hyperlink" Target="https://explore.carnegielearning.com/view/62773760/110/" TargetMode="External"/><Relationship Id="rId124" Type="http://schemas.openxmlformats.org/officeDocument/2006/relationships/hyperlink" Target="https://explore.carnegielearning.com/view/62773760/162/" TargetMode="External"/><Relationship Id="rId245" Type="http://schemas.openxmlformats.org/officeDocument/2006/relationships/hyperlink" Target="https://explore.carnegielearning.com/view/62773760/106/" TargetMode="External"/><Relationship Id="rId123" Type="http://schemas.openxmlformats.org/officeDocument/2006/relationships/hyperlink" Target="https://explore.carnegielearning.com/view/62773760/152/" TargetMode="External"/><Relationship Id="rId244" Type="http://schemas.openxmlformats.org/officeDocument/2006/relationships/hyperlink" Target="https://explore.carnegielearning.com/view/62773760/76/" TargetMode="External"/><Relationship Id="rId122" Type="http://schemas.openxmlformats.org/officeDocument/2006/relationships/hyperlink" Target="https://explore.carnegielearning.com/view/62773760/152/" TargetMode="External"/><Relationship Id="rId243" Type="http://schemas.openxmlformats.org/officeDocument/2006/relationships/hyperlink" Target="https://explore.carnegielearning.com/view/62773760/66/" TargetMode="External"/><Relationship Id="rId95" Type="http://schemas.openxmlformats.org/officeDocument/2006/relationships/hyperlink" Target="https://explore.carnegielearning.com/view/62773760/162/" TargetMode="External"/><Relationship Id="rId94" Type="http://schemas.openxmlformats.org/officeDocument/2006/relationships/hyperlink" Target="https://explore.carnegielearning.com/view/62773760/162/" TargetMode="External"/><Relationship Id="rId97" Type="http://schemas.openxmlformats.org/officeDocument/2006/relationships/hyperlink" Target="https://explore.carnegielearning.com/view/62773760/92/" TargetMode="External"/><Relationship Id="rId96" Type="http://schemas.openxmlformats.org/officeDocument/2006/relationships/hyperlink" Target="https://explore.carnegielearning.com/view/62773760/92/" TargetMode="External"/><Relationship Id="rId99" Type="http://schemas.openxmlformats.org/officeDocument/2006/relationships/hyperlink" Target="https://explore.carnegielearning.com/view/62773760/94/" TargetMode="External"/><Relationship Id="rId98" Type="http://schemas.openxmlformats.org/officeDocument/2006/relationships/hyperlink" Target="https://explore.carnegielearning.com/view/62773760/94/" TargetMode="External"/><Relationship Id="rId91" Type="http://schemas.openxmlformats.org/officeDocument/2006/relationships/hyperlink" Target="https://explore.carnegielearning.com/view/62773760/132/" TargetMode="External"/><Relationship Id="rId90" Type="http://schemas.openxmlformats.org/officeDocument/2006/relationships/hyperlink" Target="https://explore.carnegielearning.com/view/62773760/126/" TargetMode="External"/><Relationship Id="rId93" Type="http://schemas.openxmlformats.org/officeDocument/2006/relationships/hyperlink" Target="https://explore.carnegielearning.com/view/62773760/152/" TargetMode="External"/><Relationship Id="rId92" Type="http://schemas.openxmlformats.org/officeDocument/2006/relationships/hyperlink" Target="https://explore.carnegielearning.com/view/62773760/150/" TargetMode="External"/><Relationship Id="rId118" Type="http://schemas.openxmlformats.org/officeDocument/2006/relationships/hyperlink" Target="https://explore.carnegielearning.com/view/62773760/124/" TargetMode="External"/><Relationship Id="rId239" Type="http://schemas.openxmlformats.org/officeDocument/2006/relationships/hyperlink" Target="https://explore.carnegielearning.com/view/62773760/122/" TargetMode="External"/><Relationship Id="rId117" Type="http://schemas.openxmlformats.org/officeDocument/2006/relationships/hyperlink" Target="https://explore.carnegielearning.com/view/62773760/96/" TargetMode="External"/><Relationship Id="rId238" Type="http://schemas.openxmlformats.org/officeDocument/2006/relationships/hyperlink" Target="https://explore.carnegielearning.com/view/62773760/120/" TargetMode="External"/><Relationship Id="rId116" Type="http://schemas.openxmlformats.org/officeDocument/2006/relationships/hyperlink" Target="https://explore.carnegielearning.com/view/62773760/94/" TargetMode="External"/><Relationship Id="rId237" Type="http://schemas.openxmlformats.org/officeDocument/2006/relationships/hyperlink" Target="https://explore.carnegielearning.com/view/62773760/86/" TargetMode="External"/><Relationship Id="rId115" Type="http://schemas.openxmlformats.org/officeDocument/2006/relationships/hyperlink" Target="https://explore.carnegielearning.com/view/62773760/94/" TargetMode="External"/><Relationship Id="rId236" Type="http://schemas.openxmlformats.org/officeDocument/2006/relationships/hyperlink" Target="https://explore.carnegielearning.com/view/62773760/86/" TargetMode="External"/><Relationship Id="rId119" Type="http://schemas.openxmlformats.org/officeDocument/2006/relationships/hyperlink" Target="https://explore.carnegielearning.com/view/62773760/126/" TargetMode="External"/><Relationship Id="rId110" Type="http://schemas.openxmlformats.org/officeDocument/2006/relationships/hyperlink" Target="https://explore.carnegielearning.com/view/62773760/152/" TargetMode="External"/><Relationship Id="rId231" Type="http://schemas.openxmlformats.org/officeDocument/2006/relationships/hyperlink" Target="https://explore.carnegielearning.com/view/62773760/66/" TargetMode="External"/><Relationship Id="rId230" Type="http://schemas.openxmlformats.org/officeDocument/2006/relationships/hyperlink" Target="https://explore.carnegielearning.com/view/62773760/66/" TargetMode="External"/><Relationship Id="rId114" Type="http://schemas.openxmlformats.org/officeDocument/2006/relationships/hyperlink" Target="https://explore.carnegielearning.com/view/62773760/92/" TargetMode="External"/><Relationship Id="rId235" Type="http://schemas.openxmlformats.org/officeDocument/2006/relationships/hyperlink" Target="https://explore.carnegielearning.com/view/62773760/84/" TargetMode="External"/><Relationship Id="rId113" Type="http://schemas.openxmlformats.org/officeDocument/2006/relationships/hyperlink" Target="https://explore.carnegielearning.com/view/62773760/92/" TargetMode="External"/><Relationship Id="rId234" Type="http://schemas.openxmlformats.org/officeDocument/2006/relationships/hyperlink" Target="https://explore.carnegielearning.com/view/62773760/80/" TargetMode="External"/><Relationship Id="rId112" Type="http://schemas.openxmlformats.org/officeDocument/2006/relationships/hyperlink" Target="https://explore.carnegielearning.com/view/62773760/162/" TargetMode="External"/><Relationship Id="rId233" Type="http://schemas.openxmlformats.org/officeDocument/2006/relationships/hyperlink" Target="https://explore.carnegielearning.com/view/62773760/186/" TargetMode="External"/><Relationship Id="rId111" Type="http://schemas.openxmlformats.org/officeDocument/2006/relationships/hyperlink" Target="https://explore.carnegielearning.com/view/62773760/162/" TargetMode="External"/><Relationship Id="rId232" Type="http://schemas.openxmlformats.org/officeDocument/2006/relationships/hyperlink" Target="https://explore.carnegielearning.com/view/62773760/180/" TargetMode="External"/><Relationship Id="rId206" Type="http://schemas.openxmlformats.org/officeDocument/2006/relationships/hyperlink" Target="https://explore.carnegielearning.com/view/62773760/154/" TargetMode="External"/><Relationship Id="rId205" Type="http://schemas.openxmlformats.org/officeDocument/2006/relationships/hyperlink" Target="https://explore.carnegielearning.com/view/62773760/152/" TargetMode="External"/><Relationship Id="rId204" Type="http://schemas.openxmlformats.org/officeDocument/2006/relationships/hyperlink" Target="https://explore.carnegielearning.com/view/62773760/124/" TargetMode="External"/><Relationship Id="rId203" Type="http://schemas.openxmlformats.org/officeDocument/2006/relationships/hyperlink" Target="https://explore.carnegielearning.com/view/62773760/122/" TargetMode="External"/><Relationship Id="rId209" Type="http://schemas.openxmlformats.org/officeDocument/2006/relationships/hyperlink" Target="https://explore.carnegielearning.com/view/62773760/72/" TargetMode="External"/><Relationship Id="rId208" Type="http://schemas.openxmlformats.org/officeDocument/2006/relationships/hyperlink" Target="https://explore.carnegielearning.com/view/62773760/66/" TargetMode="External"/><Relationship Id="rId207" Type="http://schemas.openxmlformats.org/officeDocument/2006/relationships/hyperlink" Target="https://explore.carnegielearning.com/view/62773760/64/" TargetMode="External"/><Relationship Id="rId202" Type="http://schemas.openxmlformats.org/officeDocument/2006/relationships/hyperlink" Target="https://explore.carnegielearning.com/view/62773760/110/" TargetMode="External"/><Relationship Id="rId201" Type="http://schemas.openxmlformats.org/officeDocument/2006/relationships/hyperlink" Target="https://explore.carnegielearning.com/view/62773760/74/" TargetMode="External"/><Relationship Id="rId200" Type="http://schemas.openxmlformats.org/officeDocument/2006/relationships/hyperlink" Target="https://explore.carnegielearning.com/view/62773760/6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fDdvGmBsBhp38ovHRgVOHybQ==">CgMxLjAyDmgucmRvcDZjbDN1ZGphMg5oLnB3OWV6ZGs2eHltdjINaC54czBxNTduZ2E1bzIJaC4zMGowemxsMgloLjFmb2I5dGU4AHIhMWxYZXZlVWJ4RUFhRmpzUXdVWnBHSlBTM1NTejJCOU94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2020-03-10T15:55:00Z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y fmtid="{D5CDD505-2E9C-101B-9397-08002B2CF9AE}" pid="4" name="GrammarlyDocumentId">
    <vt:lpwstr>e845b3ea7fef2128bfb64db5d8d1dfc9202a066d4b2fbc9787223dac123e149c</vt:lpwstr>
  </property>
</Properties>
</file>