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19E1D" w14:textId="77777777" w:rsidR="00C77C18" w:rsidRDefault="00000000">
      <w:pPr>
        <w:pBdr>
          <w:top w:val="nil"/>
          <w:left w:val="nil"/>
          <w:bottom w:val="nil"/>
          <w:right w:val="nil"/>
          <w:between w:val="nil"/>
        </w:pBdr>
        <w:tabs>
          <w:tab w:val="center" w:pos="4320"/>
          <w:tab w:val="right" w:pos="8640"/>
        </w:tabs>
        <w:spacing w:after="120"/>
        <w:rPr>
          <w:color w:val="000000"/>
        </w:rPr>
      </w:pPr>
      <w:r>
        <w:rPr>
          <w:color w:val="000000"/>
        </w:rPr>
        <w:t xml:space="preserve">Publisher/Developer: </w:t>
      </w:r>
      <w:r>
        <w:rPr>
          <w:i/>
        </w:rPr>
        <w:t>Carnegie Learning</w:t>
      </w:r>
    </w:p>
    <w:p w14:paraId="508BBAEA" w14:textId="77777777" w:rsidR="00C77C18" w:rsidRDefault="00000000">
      <w:pPr>
        <w:spacing w:after="120"/>
      </w:pPr>
      <w:r>
        <w:t xml:space="preserve">Program Title: </w:t>
      </w:r>
      <w:r>
        <w:rPr>
          <w:i/>
        </w:rPr>
        <w:t>California ClearMath Integrated Math I</w:t>
      </w:r>
    </w:p>
    <w:p w14:paraId="1B8E90EE" w14:textId="77777777" w:rsidR="00C77C18" w:rsidRDefault="00000000">
      <w:pPr>
        <w:spacing w:after="160"/>
        <w:rPr>
          <w:i/>
        </w:rPr>
      </w:pPr>
      <w:bookmarkStart w:id="0" w:name="_heading=h.85p4uto1yfi0" w:colFirst="0" w:colLast="0"/>
      <w:bookmarkEnd w:id="0"/>
      <w:r>
        <w:t xml:space="preserve">Components: </w:t>
      </w:r>
      <w:r>
        <w:rPr>
          <w:i/>
        </w:rPr>
        <w:t xml:space="preserve">Teacher’s Implementation Guide Overview (TIGO); </w:t>
      </w:r>
    </w:p>
    <w:p w14:paraId="475ABFD8" w14:textId="77777777" w:rsidR="00C77C18" w:rsidRDefault="00000000">
      <w:pPr>
        <w:spacing w:after="160"/>
        <w:rPr>
          <w:i/>
        </w:rPr>
      </w:pPr>
      <w:bookmarkStart w:id="1" w:name="_heading=h.4xo7hoq9k6il" w:colFirst="0" w:colLast="0"/>
      <w:bookmarkEnd w:id="1"/>
      <w:r>
        <w:rPr>
          <w:i/>
        </w:rPr>
        <w:t>Teacher’s Implementation Guide--organized by Module, Topic, and Lesson (Access in TIG: M#, T#, L#);</w:t>
      </w:r>
    </w:p>
    <w:p w14:paraId="7F7EA2F2" w14:textId="77777777" w:rsidR="00C77C18" w:rsidRDefault="00000000">
      <w:pPr>
        <w:spacing w:after="160"/>
        <w:rPr>
          <w:i/>
        </w:rPr>
      </w:pPr>
      <w:r>
        <w:rPr>
          <w:i/>
        </w:rPr>
        <w:t>MATHia Workspaces in Clear Learning Center--organized by Module, Topic, and Lesson (Access in CLC: M#, T#, L#)</w:t>
      </w:r>
    </w:p>
    <w:p w14:paraId="383E2A2E" w14:textId="77777777" w:rsidR="00C77C18" w:rsidRDefault="00000000">
      <w:pPr>
        <w:spacing w:after="160"/>
      </w:pPr>
      <w:r>
        <w:br w:type="column"/>
      </w:r>
      <w:r>
        <w:rPr>
          <w:i/>
        </w:rPr>
        <w:t xml:space="preserve">      </w:t>
      </w:r>
      <w:r>
        <w:rPr>
          <w:color w:val="000000"/>
          <w:highlight w:val="white"/>
        </w:rPr>
        <w:t>Approved by the State Board of Education January 18, 2024</w:t>
      </w:r>
    </w:p>
    <w:p w14:paraId="43E501C0" w14:textId="72BDA8FD" w:rsidR="00C77C18" w:rsidRDefault="00000000">
      <w:pPr>
        <w:spacing w:before="240" w:after="480"/>
        <w:jc w:val="right"/>
        <w:sectPr w:rsidR="00C77C18">
          <w:headerReference w:type="even" r:id="rId8"/>
          <w:headerReference w:type="default" r:id="rId9"/>
          <w:footerReference w:type="even" r:id="rId10"/>
          <w:footerReference w:type="default" r:id="rId11"/>
          <w:headerReference w:type="first" r:id="rId12"/>
          <w:footerReference w:type="first" r:id="rId13"/>
          <w:pgSz w:w="15840" w:h="12240" w:orient="landscape"/>
          <w:pgMar w:top="540" w:right="720" w:bottom="720" w:left="720" w:header="144" w:footer="144" w:gutter="0"/>
          <w:pgNumType w:start="1"/>
          <w:cols w:num="2" w:space="720" w:equalWidth="0">
            <w:col w:w="6840" w:space="720"/>
            <w:col w:w="6840" w:space="0"/>
          </w:cols>
          <w:titlePg/>
        </w:sectPr>
      </w:pPr>
      <w:r>
        <w:t>Page 1 of 1</w:t>
      </w:r>
      <w:r w:rsidR="008F4FCE">
        <w:t>05</w:t>
      </w:r>
    </w:p>
    <w:p w14:paraId="4380F0D3" w14:textId="77777777" w:rsidR="00C77C18" w:rsidRDefault="00000000">
      <w:pPr>
        <w:pStyle w:val="Heading1"/>
        <w:spacing w:before="240"/>
        <w:rPr>
          <w:color w:val="000000"/>
          <w:sz w:val="32"/>
          <w:szCs w:val="32"/>
        </w:rPr>
      </w:pPr>
      <w:r>
        <w:rPr>
          <w:color w:val="000000"/>
          <w:sz w:val="32"/>
          <w:szCs w:val="32"/>
        </w:rPr>
        <w:t>2025 California Common Core State Standards: Mathematics Adoption</w:t>
      </w:r>
      <w:r>
        <w:rPr>
          <w:rFonts w:ascii="Times New Roman" w:eastAsia="Times New Roman" w:hAnsi="Times New Roman" w:cs="Times New Roman"/>
          <w:color w:val="000000"/>
          <w:sz w:val="24"/>
          <w:szCs w:val="24"/>
          <w:highlight w:val="white"/>
          <w:vertAlign w:val="superscript"/>
        </w:rPr>
        <w:footnoteReference w:id="1"/>
      </w:r>
      <w:r>
        <w:br/>
      </w:r>
      <w:r>
        <w:rPr>
          <w:color w:val="000000"/>
          <w:sz w:val="32"/>
          <w:szCs w:val="32"/>
        </w:rPr>
        <w:t>Standards Map Template</w:t>
      </w:r>
    </w:p>
    <w:p w14:paraId="44A3B2D5" w14:textId="77777777" w:rsidR="00C77C18" w:rsidRDefault="00000000">
      <w:pPr>
        <w:pStyle w:val="Heading2"/>
        <w:jc w:val="center"/>
        <w:rPr>
          <w:color w:val="000000"/>
        </w:rPr>
      </w:pPr>
      <w:r>
        <w:rPr>
          <w:color w:val="000000"/>
        </w:rPr>
        <w:t>Math I</w:t>
      </w:r>
    </w:p>
    <w:p w14:paraId="57106999" w14:textId="77777777" w:rsidR="00C77C18" w:rsidRDefault="00C77C18">
      <w:pPr>
        <w:rPr>
          <w:sz w:val="4"/>
          <w:szCs w:val="4"/>
        </w:rPr>
      </w:pPr>
    </w:p>
    <w:p w14:paraId="2BAFF2B7" w14:textId="77777777" w:rsidR="00C77C18" w:rsidRDefault="00000000">
      <w:pPr>
        <w:jc w:val="center"/>
        <w:rPr>
          <w:b/>
        </w:rPr>
      </w:pPr>
      <w:r>
        <w:t xml:space="preserve">* </w:t>
      </w:r>
      <w:r>
        <w:rPr>
          <w:i/>
        </w:rPr>
        <w:t>Indicates a modeling standard linking mathematics to everyday life, work, and decision-making</w:t>
      </w:r>
    </w:p>
    <w:p w14:paraId="17FF320C" w14:textId="77777777" w:rsidR="00C77C18" w:rsidRDefault="00000000">
      <w:pPr>
        <w:pStyle w:val="Heading3"/>
        <w:spacing w:after="120"/>
      </w:pPr>
      <w:r>
        <w:t>Organization Around Major Conceptual Ideas</w:t>
      </w:r>
    </w:p>
    <w:p w14:paraId="342FA87D" w14:textId="77777777" w:rsidR="00C77C18" w:rsidRDefault="00000000">
      <w:pPr>
        <w:spacing w:after="120"/>
      </w:pPr>
      <w:r>
        <w:rPr>
          <w:color w:val="000000"/>
        </w:rPr>
        <w:t xml:space="preserve">Evaluation criterion statement 1.2 requires that programs be consistent with the content of the 2023 </w:t>
      </w:r>
      <w:r>
        <w:rPr>
          <w:i/>
          <w:color w:val="000000"/>
        </w:rPr>
        <w:t>Mathematics Framework for California Public Schools, Kindergarten Through Grade Twelve</w:t>
      </w:r>
      <w:r>
        <w:rPr>
          <w:color w:val="000000"/>
        </w:rPr>
        <w:t xml:space="preserve"> (</w:t>
      </w:r>
      <w:r>
        <w:rPr>
          <w:i/>
          <w:color w:val="000000"/>
        </w:rPr>
        <w:t>Mathematics Framework</w:t>
      </w:r>
      <w:r>
        <w:rPr>
          <w:color w:val="000000"/>
        </w:rPr>
        <w:t xml:space="preserve">). In order to be considered suitable for adoption by the SBE, a publisher's or developer’s program must present content organized around major conceptual ideas, as demonstrated in chapters 6, 7, and 8, and as described in the Publishers and Content Developers Guide to the Mathematics Framework, found in chapter 13 of the </w:t>
      </w:r>
      <w:r>
        <w:rPr>
          <w:i/>
          <w:color w:val="000000"/>
        </w:rPr>
        <w:t>Mathematics Framework</w:t>
      </w:r>
      <w:r>
        <w:rPr>
          <w:color w:val="000000"/>
        </w:rPr>
        <w:t>.</w:t>
      </w:r>
    </w:p>
    <w:p w14:paraId="235F8ABE" w14:textId="77777777" w:rsidR="00C77C18" w:rsidRDefault="00000000">
      <w:pPr>
        <w:keepLines/>
        <w:numPr>
          <w:ilvl w:val="0"/>
          <w:numId w:val="3"/>
        </w:numPr>
        <w:spacing w:after="120"/>
        <w:ind w:left="720" w:right="677" w:hanging="360"/>
      </w:pPr>
      <w:r>
        <w:t xml:space="preserve">Publishers/developers should use the first column of this table to list the major conceptual ideas used to organize the instructional program. </w:t>
      </w:r>
    </w:p>
    <w:p w14:paraId="235A71DE" w14:textId="77777777" w:rsidR="00C77C18" w:rsidRDefault="00000000">
      <w:pPr>
        <w:keepLines/>
        <w:numPr>
          <w:ilvl w:val="0"/>
          <w:numId w:val="3"/>
        </w:numPr>
        <w:spacing w:after="120"/>
        <w:ind w:left="720" w:right="677" w:hanging="360"/>
      </w:pPr>
      <w:r>
        <w:t xml:space="preserve">In the second column, publishers/developers should show how these relate to the Framework’s Big Ideas. </w:t>
      </w:r>
    </w:p>
    <w:p w14:paraId="5FCF1921" w14:textId="77777777" w:rsidR="00C77C18" w:rsidRDefault="00000000">
      <w:pPr>
        <w:keepLines/>
        <w:numPr>
          <w:ilvl w:val="0"/>
          <w:numId w:val="3"/>
        </w:numPr>
        <w:spacing w:after="120"/>
        <w:ind w:left="720" w:right="677" w:hanging="360"/>
      </w:pPr>
      <w:r>
        <w:t>In the third column, publishers/developers should show the organization of the program by showing how the content standards are mapped to each of the major conceptual ideas or Big Ideas used by the program.</w:t>
      </w:r>
    </w:p>
    <w:tbl>
      <w:tblPr>
        <w:tblStyle w:val="afffff9"/>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3355"/>
        <w:gridCol w:w="2732"/>
        <w:gridCol w:w="713"/>
        <w:gridCol w:w="712"/>
        <w:gridCol w:w="4303"/>
      </w:tblGrid>
      <w:tr w:rsidR="00C77C18" w14:paraId="11D9D381" w14:textId="77777777">
        <w:trPr>
          <w:cantSplit/>
          <w:tblHeader/>
        </w:trPr>
        <w:tc>
          <w:tcPr>
            <w:tcW w:w="2040" w:type="dxa"/>
            <w:tcBorders>
              <w:top w:val="single" w:sz="4" w:space="0" w:color="000000"/>
              <w:left w:val="single" w:sz="4" w:space="0" w:color="000000"/>
              <w:bottom w:val="single" w:sz="4" w:space="0" w:color="000000"/>
              <w:right w:val="single" w:sz="4" w:space="0" w:color="000000"/>
            </w:tcBorders>
          </w:tcPr>
          <w:p w14:paraId="2703EBC5" w14:textId="77777777" w:rsidR="00C77C18" w:rsidRDefault="00000000">
            <w:pPr>
              <w:jc w:val="center"/>
              <w:rPr>
                <w:b/>
              </w:rPr>
            </w:pPr>
            <w:r>
              <w:rPr>
                <w:b/>
              </w:rPr>
              <w:lastRenderedPageBreak/>
              <w:t xml:space="preserve">Major Conceptual Ideas in the Program </w:t>
            </w:r>
          </w:p>
        </w:tc>
        <w:tc>
          <w:tcPr>
            <w:tcW w:w="3355" w:type="dxa"/>
            <w:tcBorders>
              <w:top w:val="single" w:sz="4" w:space="0" w:color="000000"/>
              <w:left w:val="single" w:sz="4" w:space="0" w:color="000000"/>
              <w:bottom w:val="single" w:sz="4" w:space="0" w:color="000000"/>
              <w:right w:val="single" w:sz="4" w:space="0" w:color="000000"/>
            </w:tcBorders>
          </w:tcPr>
          <w:p w14:paraId="5C78A3CE" w14:textId="77777777" w:rsidR="00C77C18" w:rsidRDefault="00000000">
            <w:pPr>
              <w:jc w:val="center"/>
              <w:rPr>
                <w:b/>
              </w:rPr>
            </w:pPr>
            <w:r>
              <w:rPr>
                <w:b/>
              </w:rPr>
              <w:t>How do the program’s Major Conceptual Ideas map to the Framework’s Big Ideas?</w:t>
            </w:r>
          </w:p>
        </w:tc>
        <w:tc>
          <w:tcPr>
            <w:tcW w:w="2732" w:type="dxa"/>
            <w:tcBorders>
              <w:top w:val="single" w:sz="4" w:space="0" w:color="000000"/>
              <w:left w:val="single" w:sz="4" w:space="0" w:color="000000"/>
              <w:bottom w:val="single" w:sz="4" w:space="0" w:color="000000"/>
              <w:right w:val="single" w:sz="4" w:space="0" w:color="000000"/>
            </w:tcBorders>
          </w:tcPr>
          <w:p w14:paraId="1B30FB5E" w14:textId="77777777" w:rsidR="00C77C18" w:rsidRDefault="00000000">
            <w:pPr>
              <w:jc w:val="center"/>
              <w:rPr>
                <w:b/>
              </w:rPr>
            </w:pPr>
            <w:r>
              <w:rPr>
                <w:b/>
              </w:rPr>
              <w:t xml:space="preserve">How are Standards Covered under the Major Conceptual Ideas? </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127FD58" w14:textId="77777777" w:rsidR="00C77C18" w:rsidRDefault="00000000">
            <w:pPr>
              <w:jc w:val="center"/>
              <w:rPr>
                <w:b/>
              </w:rPr>
            </w:pPr>
            <w:r>
              <w:rPr>
                <w:b/>
              </w:rPr>
              <w:t>Met Yes</w:t>
            </w:r>
          </w:p>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62EFBA6" w14:textId="77777777" w:rsidR="00C77C18" w:rsidRDefault="00000000">
            <w:pPr>
              <w:jc w:val="center"/>
              <w:rPr>
                <w:b/>
              </w:rPr>
            </w:pPr>
            <w:r>
              <w:rPr>
                <w:b/>
              </w:rPr>
              <w:t>Met No</w:t>
            </w:r>
          </w:p>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4378F19C" w14:textId="77777777" w:rsidR="00C77C18" w:rsidRDefault="00000000">
            <w:pPr>
              <w:jc w:val="center"/>
              <w:rPr>
                <w:b/>
              </w:rPr>
            </w:pPr>
            <w:r>
              <w:rPr>
                <w:b/>
              </w:rPr>
              <w:t>Reviewer Notes</w:t>
            </w:r>
          </w:p>
        </w:tc>
      </w:tr>
      <w:tr w:rsidR="00C77C18" w14:paraId="3FC45DE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6C93A991" w14:textId="77777777" w:rsidR="00C77C18" w:rsidRDefault="00000000">
            <w:pPr>
              <w:widowControl w:val="0"/>
              <w:spacing w:before="60" w:after="60" w:line="256" w:lineRule="auto"/>
              <w:rPr>
                <w:i/>
              </w:rPr>
            </w:pPr>
            <w:r>
              <w:rPr>
                <w:b/>
              </w:rPr>
              <w:t xml:space="preserve">Searching for Patterns: </w:t>
            </w:r>
            <w:r>
              <w:rPr>
                <w:i/>
              </w:rPr>
              <w:t>Quantities and Relationships</w:t>
            </w:r>
          </w:p>
        </w:tc>
        <w:tc>
          <w:tcPr>
            <w:tcW w:w="3355" w:type="dxa"/>
            <w:tcBorders>
              <w:top w:val="single" w:sz="4" w:space="0" w:color="000000"/>
              <w:left w:val="single" w:sz="4" w:space="0" w:color="000000"/>
              <w:bottom w:val="single" w:sz="4" w:space="0" w:color="000000"/>
              <w:right w:val="single" w:sz="4" w:space="0" w:color="000000"/>
            </w:tcBorders>
          </w:tcPr>
          <w:p w14:paraId="77DD183B"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 </w:t>
            </w:r>
            <w:r>
              <w:rPr>
                <w:rFonts w:ascii="Proxima Nova" w:eastAsia="Proxima Nova" w:hAnsi="Proxima Nova" w:cs="Proxima Nova"/>
                <w:i/>
                <w:sz w:val="19"/>
                <w:szCs w:val="19"/>
              </w:rPr>
              <w:t>Quantities and Relationships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77F799AC"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Modeling with Functions</w:t>
            </w:r>
          </w:p>
          <w:p w14:paraId="70CF60A1"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relationships between quantities by using functions to describe and represent patterns.</w:t>
            </w:r>
          </w:p>
          <w:p w14:paraId="5EBAF826"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Comparing Models</w:t>
            </w:r>
          </w:p>
          <w:p w14:paraId="45CEA6CA"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compare function families to recognize patterns and key characteristics.</w:t>
            </w:r>
          </w:p>
        </w:tc>
        <w:tc>
          <w:tcPr>
            <w:tcW w:w="2732" w:type="dxa"/>
            <w:tcBorders>
              <w:top w:val="single" w:sz="4" w:space="0" w:color="000000"/>
              <w:left w:val="single" w:sz="4" w:space="0" w:color="000000"/>
              <w:bottom w:val="single" w:sz="4" w:space="0" w:color="000000"/>
              <w:right w:val="single" w:sz="4" w:space="0" w:color="000000"/>
            </w:tcBorders>
          </w:tcPr>
          <w:p w14:paraId="23E17D2F"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 </w:t>
            </w:r>
            <w:r>
              <w:rPr>
                <w:rFonts w:ascii="Proxima Nova" w:eastAsia="Proxima Nova" w:hAnsi="Proxima Nova" w:cs="Proxima Nova"/>
                <w:i/>
                <w:sz w:val="19"/>
                <w:szCs w:val="19"/>
              </w:rPr>
              <w:t>Quantities and Relationships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1C8C39D6" w14:textId="77777777" w:rsidR="00C77C18" w:rsidRDefault="00000000">
            <w:pPr>
              <w:keepLines/>
              <w:numPr>
                <w:ilvl w:val="0"/>
                <w:numId w:val="13"/>
              </w:numPr>
              <w:rPr>
                <w:rFonts w:ascii="Proxima Nova" w:eastAsia="Proxima Nova" w:hAnsi="Proxima Nova" w:cs="Proxima Nova"/>
                <w:sz w:val="19"/>
                <w:szCs w:val="19"/>
              </w:rPr>
            </w:pPr>
            <w:bookmarkStart w:id="2" w:name="_heading=h.dyls6uatwvip" w:colFirst="0" w:colLast="0"/>
            <w:bookmarkEnd w:id="2"/>
            <w:r>
              <w:rPr>
                <w:rFonts w:ascii="Proxima Nova" w:eastAsia="Proxima Nova" w:hAnsi="Proxima Nova" w:cs="Proxima Nova"/>
                <w:sz w:val="19"/>
                <w:szCs w:val="19"/>
              </w:rPr>
              <w:t>N.Q.1</w:t>
            </w:r>
          </w:p>
          <w:p w14:paraId="4A937E57" w14:textId="77777777" w:rsidR="00C77C18" w:rsidRDefault="00000000">
            <w:pPr>
              <w:keepLines/>
              <w:numPr>
                <w:ilvl w:val="0"/>
                <w:numId w:val="13"/>
              </w:numPr>
              <w:rPr>
                <w:rFonts w:ascii="Proxima Nova" w:eastAsia="Proxima Nova" w:hAnsi="Proxima Nova" w:cs="Proxima Nova"/>
                <w:sz w:val="19"/>
                <w:szCs w:val="19"/>
              </w:rPr>
            </w:pPr>
            <w:bookmarkStart w:id="3" w:name="_heading=h.kv7i8zf2w2z" w:colFirst="0" w:colLast="0"/>
            <w:bookmarkEnd w:id="3"/>
            <w:r>
              <w:rPr>
                <w:rFonts w:ascii="Proxima Nova" w:eastAsia="Proxima Nova" w:hAnsi="Proxima Nova" w:cs="Proxima Nova"/>
                <w:sz w:val="19"/>
                <w:szCs w:val="19"/>
              </w:rPr>
              <w:t>N.Q.2</w:t>
            </w:r>
          </w:p>
          <w:p w14:paraId="1762A0E8" w14:textId="77777777" w:rsidR="00C77C18" w:rsidRDefault="00000000">
            <w:pPr>
              <w:keepLines/>
              <w:numPr>
                <w:ilvl w:val="0"/>
                <w:numId w:val="13"/>
              </w:numPr>
              <w:rPr>
                <w:rFonts w:ascii="Proxima Nova" w:eastAsia="Proxima Nova" w:hAnsi="Proxima Nova" w:cs="Proxima Nova"/>
                <w:sz w:val="19"/>
                <w:szCs w:val="19"/>
              </w:rPr>
            </w:pPr>
            <w:bookmarkStart w:id="4" w:name="_heading=h.5h8vfxjpbyqk" w:colFirst="0" w:colLast="0"/>
            <w:bookmarkEnd w:id="4"/>
            <w:r>
              <w:rPr>
                <w:rFonts w:ascii="Proxima Nova" w:eastAsia="Proxima Nova" w:hAnsi="Proxima Nova" w:cs="Proxima Nova"/>
                <w:sz w:val="19"/>
                <w:szCs w:val="19"/>
              </w:rPr>
              <w:t>F.IF.1</w:t>
            </w:r>
          </w:p>
          <w:p w14:paraId="3DC39AD4" w14:textId="77777777" w:rsidR="00C77C18" w:rsidRDefault="00000000">
            <w:pPr>
              <w:keepLines/>
              <w:numPr>
                <w:ilvl w:val="0"/>
                <w:numId w:val="13"/>
              </w:numPr>
              <w:rPr>
                <w:rFonts w:ascii="Proxima Nova" w:eastAsia="Proxima Nova" w:hAnsi="Proxima Nova" w:cs="Proxima Nova"/>
                <w:sz w:val="19"/>
                <w:szCs w:val="19"/>
              </w:rPr>
            </w:pPr>
            <w:bookmarkStart w:id="5" w:name="_heading=h.gsvpsfergucu" w:colFirst="0" w:colLast="0"/>
            <w:bookmarkEnd w:id="5"/>
            <w:r>
              <w:rPr>
                <w:rFonts w:ascii="Proxima Nova" w:eastAsia="Proxima Nova" w:hAnsi="Proxima Nova" w:cs="Proxima Nova"/>
                <w:sz w:val="19"/>
                <w:szCs w:val="19"/>
              </w:rPr>
              <w:t>F.IF.4</w:t>
            </w:r>
          </w:p>
          <w:p w14:paraId="141799D9" w14:textId="77777777" w:rsidR="00C77C18" w:rsidRDefault="00000000">
            <w:pPr>
              <w:keepLines/>
              <w:numPr>
                <w:ilvl w:val="0"/>
                <w:numId w:val="13"/>
              </w:numPr>
              <w:rPr>
                <w:rFonts w:ascii="Proxima Nova" w:eastAsia="Proxima Nova" w:hAnsi="Proxima Nova" w:cs="Proxima Nova"/>
                <w:sz w:val="19"/>
                <w:szCs w:val="19"/>
              </w:rPr>
            </w:pPr>
            <w:bookmarkStart w:id="6" w:name="_heading=h.fy9loehbszf9" w:colFirst="0" w:colLast="0"/>
            <w:bookmarkEnd w:id="6"/>
            <w:r>
              <w:rPr>
                <w:rFonts w:ascii="Proxima Nova" w:eastAsia="Proxima Nova" w:hAnsi="Proxima Nova" w:cs="Proxima Nova"/>
                <w:sz w:val="19"/>
                <w:szCs w:val="19"/>
              </w:rPr>
              <w:t>F.IF.5</w:t>
            </w:r>
          </w:p>
          <w:p w14:paraId="6875E3B6" w14:textId="77777777" w:rsidR="00C77C18" w:rsidRDefault="00C77C18">
            <w:pPr>
              <w:keepLines/>
              <w:rPr>
                <w:rFonts w:ascii="Proxima Nova" w:eastAsia="Proxima Nova" w:hAnsi="Proxima Nova" w:cs="Proxima Nova"/>
                <w:sz w:val="19"/>
                <w:szCs w:val="19"/>
              </w:rPr>
            </w:pPr>
          </w:p>
          <w:p w14:paraId="0DAD9AB5"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4">
              <w:r>
                <w:rPr>
                  <w:rFonts w:ascii="Proxima Nova" w:eastAsia="Proxima Nova" w:hAnsi="Proxima Nova" w:cs="Proxima Nova"/>
                  <w:color w:val="1155CC"/>
                  <w:sz w:val="19"/>
                  <w:szCs w:val="19"/>
                  <w:u w:val="single"/>
                </w:rPr>
                <w:t>TIG: p. 2B</w:t>
              </w:r>
            </w:hyperlink>
            <w:r>
              <w:rPr>
                <w:rFonts w:ascii="Proxima Nova" w:eastAsia="Proxima Nova" w:hAnsi="Proxima Nova" w:cs="Proxima Nova"/>
                <w:sz w:val="19"/>
                <w:szCs w:val="19"/>
              </w:rPr>
              <w:t>.</w:t>
            </w:r>
          </w:p>
          <w:p w14:paraId="5814C035" w14:textId="77777777" w:rsidR="00C77C18" w:rsidRDefault="00C77C18">
            <w:pPr>
              <w:keepLines/>
              <w:rPr>
                <w:rFonts w:ascii="Proxima Nova" w:eastAsia="Proxima Nova" w:hAnsi="Proxima Nova" w:cs="Proxima Nova"/>
                <w:sz w:val="19"/>
                <w:szCs w:val="19"/>
              </w:rPr>
            </w:pPr>
          </w:p>
          <w:p w14:paraId="2F1EA2C6"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5">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5574086"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F53302B"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756BB324" w14:textId="77777777" w:rsidR="00C77C18" w:rsidRDefault="00C77C18"/>
        </w:tc>
      </w:tr>
      <w:tr w:rsidR="00C77C18" w14:paraId="7A1E853B"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6B52F0BB" w14:textId="77777777" w:rsidR="00C77C18" w:rsidRDefault="00000000">
            <w:pPr>
              <w:widowControl w:val="0"/>
              <w:spacing w:before="60" w:after="60" w:line="256" w:lineRule="auto"/>
              <w:rPr>
                <w:i/>
              </w:rPr>
            </w:pPr>
            <w:r>
              <w:rPr>
                <w:b/>
              </w:rPr>
              <w:lastRenderedPageBreak/>
              <w:t xml:space="preserve">Searching for Patterns: </w:t>
            </w:r>
            <w:r>
              <w:rPr>
                <w:i/>
              </w:rPr>
              <w:t>Sequences</w:t>
            </w:r>
          </w:p>
        </w:tc>
        <w:tc>
          <w:tcPr>
            <w:tcW w:w="3355" w:type="dxa"/>
            <w:tcBorders>
              <w:top w:val="single" w:sz="4" w:space="0" w:color="000000"/>
              <w:left w:val="single" w:sz="4" w:space="0" w:color="000000"/>
              <w:bottom w:val="single" w:sz="4" w:space="0" w:color="000000"/>
              <w:right w:val="single" w:sz="4" w:space="0" w:color="000000"/>
            </w:tcBorders>
          </w:tcPr>
          <w:p w14:paraId="67EA2E44"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2, </w:t>
            </w:r>
            <w:r>
              <w:rPr>
                <w:rFonts w:ascii="Proxima Nova" w:eastAsia="Proxima Nova" w:hAnsi="Proxima Nova" w:cs="Proxima Nova"/>
                <w:i/>
                <w:sz w:val="19"/>
                <w:szCs w:val="19"/>
              </w:rPr>
              <w:t>Sequences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1DFDDC1E"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Modeling with Functions</w:t>
            </w:r>
          </w:p>
          <w:p w14:paraId="2EF23694"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develop an understanding of sequences as mathematical models that describe patterns and relationships.</w:t>
            </w:r>
          </w:p>
          <w:p w14:paraId="1D2490C7"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Comparing Models</w:t>
            </w:r>
          </w:p>
          <w:p w14:paraId="1ED2E0EF"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different types of sequences and determine how they model various situations.</w:t>
            </w:r>
          </w:p>
        </w:tc>
        <w:tc>
          <w:tcPr>
            <w:tcW w:w="2732" w:type="dxa"/>
            <w:tcBorders>
              <w:top w:val="single" w:sz="4" w:space="0" w:color="000000"/>
              <w:left w:val="single" w:sz="4" w:space="0" w:color="000000"/>
              <w:bottom w:val="single" w:sz="4" w:space="0" w:color="000000"/>
              <w:right w:val="single" w:sz="4" w:space="0" w:color="000000"/>
            </w:tcBorders>
          </w:tcPr>
          <w:p w14:paraId="1B0C04F9"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2, </w:t>
            </w:r>
            <w:r>
              <w:rPr>
                <w:rFonts w:ascii="Proxima Nova" w:eastAsia="Proxima Nova" w:hAnsi="Proxima Nova" w:cs="Proxima Nova"/>
                <w:i/>
                <w:sz w:val="19"/>
                <w:szCs w:val="19"/>
              </w:rPr>
              <w:t>Sequences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37277742" w14:textId="77777777" w:rsidR="00C77C18" w:rsidRDefault="00000000">
            <w:pPr>
              <w:keepLines/>
              <w:numPr>
                <w:ilvl w:val="0"/>
                <w:numId w:val="12"/>
              </w:numPr>
              <w:rPr>
                <w:rFonts w:ascii="Proxima Nova" w:eastAsia="Proxima Nova" w:hAnsi="Proxima Nova" w:cs="Proxima Nova"/>
                <w:sz w:val="19"/>
                <w:szCs w:val="19"/>
              </w:rPr>
            </w:pPr>
            <w:bookmarkStart w:id="7" w:name="_heading=h.36k3ymjjlw9q" w:colFirst="0" w:colLast="0"/>
            <w:bookmarkEnd w:id="7"/>
            <w:r>
              <w:rPr>
                <w:rFonts w:ascii="Proxima Nova" w:eastAsia="Proxima Nova" w:hAnsi="Proxima Nova" w:cs="Proxima Nova"/>
                <w:sz w:val="19"/>
                <w:szCs w:val="19"/>
              </w:rPr>
              <w:t>F.IF.3</w:t>
            </w:r>
          </w:p>
          <w:p w14:paraId="0016FEAA" w14:textId="77777777" w:rsidR="00C77C18" w:rsidRDefault="00000000">
            <w:pPr>
              <w:keepLines/>
              <w:numPr>
                <w:ilvl w:val="0"/>
                <w:numId w:val="12"/>
              </w:numPr>
              <w:rPr>
                <w:rFonts w:ascii="Proxima Nova" w:eastAsia="Proxima Nova" w:hAnsi="Proxima Nova" w:cs="Proxima Nova"/>
                <w:sz w:val="19"/>
                <w:szCs w:val="19"/>
              </w:rPr>
            </w:pPr>
            <w:bookmarkStart w:id="8" w:name="_heading=h.15faj11uqtv9" w:colFirst="0" w:colLast="0"/>
            <w:bookmarkEnd w:id="8"/>
            <w:r>
              <w:rPr>
                <w:rFonts w:ascii="Proxima Nova" w:eastAsia="Proxima Nova" w:hAnsi="Proxima Nova" w:cs="Proxima Nova"/>
                <w:sz w:val="19"/>
                <w:szCs w:val="19"/>
              </w:rPr>
              <w:t>F.IF.5</w:t>
            </w:r>
          </w:p>
          <w:p w14:paraId="0D347183" w14:textId="77777777" w:rsidR="00C77C18" w:rsidRDefault="00000000">
            <w:pPr>
              <w:keepLines/>
              <w:numPr>
                <w:ilvl w:val="0"/>
                <w:numId w:val="12"/>
              </w:numPr>
              <w:rPr>
                <w:rFonts w:ascii="Proxima Nova" w:eastAsia="Proxima Nova" w:hAnsi="Proxima Nova" w:cs="Proxima Nova"/>
                <w:sz w:val="19"/>
                <w:szCs w:val="19"/>
              </w:rPr>
            </w:pPr>
            <w:bookmarkStart w:id="9" w:name="_heading=h.39o0wd3973n5" w:colFirst="0" w:colLast="0"/>
            <w:bookmarkEnd w:id="9"/>
            <w:r>
              <w:rPr>
                <w:rFonts w:ascii="Proxima Nova" w:eastAsia="Proxima Nova" w:hAnsi="Proxima Nova" w:cs="Proxima Nova"/>
                <w:sz w:val="19"/>
                <w:szCs w:val="19"/>
              </w:rPr>
              <w:t>F.BF.1</w:t>
            </w:r>
          </w:p>
          <w:p w14:paraId="2FF37972" w14:textId="77777777" w:rsidR="00C77C18" w:rsidRDefault="00000000">
            <w:pPr>
              <w:keepLines/>
              <w:numPr>
                <w:ilvl w:val="0"/>
                <w:numId w:val="12"/>
              </w:numPr>
              <w:rPr>
                <w:rFonts w:ascii="Proxima Nova" w:eastAsia="Proxima Nova" w:hAnsi="Proxima Nova" w:cs="Proxima Nova"/>
                <w:sz w:val="19"/>
                <w:szCs w:val="19"/>
              </w:rPr>
            </w:pPr>
            <w:bookmarkStart w:id="10" w:name="_heading=h.nagm60hbfoxd" w:colFirst="0" w:colLast="0"/>
            <w:bookmarkEnd w:id="10"/>
            <w:r>
              <w:rPr>
                <w:rFonts w:ascii="Proxima Nova" w:eastAsia="Proxima Nova" w:hAnsi="Proxima Nova" w:cs="Proxima Nova"/>
                <w:sz w:val="19"/>
                <w:szCs w:val="19"/>
              </w:rPr>
              <w:t>F.BF.2</w:t>
            </w:r>
          </w:p>
          <w:p w14:paraId="2A86DD28" w14:textId="77777777" w:rsidR="00C77C18" w:rsidRDefault="00C77C18">
            <w:pPr>
              <w:keepLines/>
              <w:rPr>
                <w:rFonts w:ascii="Proxima Nova" w:eastAsia="Proxima Nova" w:hAnsi="Proxima Nova" w:cs="Proxima Nova"/>
                <w:sz w:val="19"/>
                <w:szCs w:val="19"/>
              </w:rPr>
            </w:pPr>
          </w:p>
          <w:p w14:paraId="12DF0786"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6">
              <w:r>
                <w:rPr>
                  <w:rFonts w:ascii="Proxima Nova" w:eastAsia="Proxima Nova" w:hAnsi="Proxima Nova" w:cs="Proxima Nova"/>
                  <w:color w:val="1155CC"/>
                  <w:sz w:val="19"/>
                  <w:szCs w:val="19"/>
                  <w:u w:val="single"/>
                </w:rPr>
                <w:t>TIG: p. 36B</w:t>
              </w:r>
            </w:hyperlink>
            <w:r>
              <w:rPr>
                <w:rFonts w:ascii="Proxima Nova" w:eastAsia="Proxima Nova" w:hAnsi="Proxima Nova" w:cs="Proxima Nova"/>
                <w:sz w:val="19"/>
                <w:szCs w:val="19"/>
              </w:rPr>
              <w:t>.</w:t>
            </w:r>
          </w:p>
          <w:p w14:paraId="113057CE" w14:textId="77777777" w:rsidR="00C77C18" w:rsidRDefault="00C77C18">
            <w:pPr>
              <w:keepLines/>
              <w:rPr>
                <w:rFonts w:ascii="Proxima Nova" w:eastAsia="Proxima Nova" w:hAnsi="Proxima Nova" w:cs="Proxima Nova"/>
                <w:sz w:val="19"/>
                <w:szCs w:val="19"/>
              </w:rPr>
            </w:pPr>
          </w:p>
          <w:p w14:paraId="06A52F30"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7">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0A100481"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238987F4"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6E31733B" w14:textId="77777777" w:rsidR="00C77C18" w:rsidRDefault="00C77C18"/>
        </w:tc>
      </w:tr>
      <w:tr w:rsidR="00C77C18" w14:paraId="11D68291"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7FEA30B9" w14:textId="77777777" w:rsidR="00C77C18" w:rsidRDefault="00000000">
            <w:pPr>
              <w:widowControl w:val="0"/>
              <w:spacing w:before="60" w:after="60" w:line="256" w:lineRule="auto"/>
              <w:rPr>
                <w:i/>
              </w:rPr>
            </w:pPr>
            <w:r>
              <w:rPr>
                <w:b/>
              </w:rPr>
              <w:lastRenderedPageBreak/>
              <w:t xml:space="preserve">Searching for Patterns: </w:t>
            </w:r>
            <w:r>
              <w:rPr>
                <w:i/>
              </w:rPr>
              <w:t>Linear Regressions</w:t>
            </w:r>
          </w:p>
        </w:tc>
        <w:tc>
          <w:tcPr>
            <w:tcW w:w="3355" w:type="dxa"/>
            <w:tcBorders>
              <w:top w:val="single" w:sz="4" w:space="0" w:color="000000"/>
              <w:left w:val="single" w:sz="4" w:space="0" w:color="000000"/>
              <w:bottom w:val="single" w:sz="4" w:space="0" w:color="000000"/>
              <w:right w:val="single" w:sz="4" w:space="0" w:color="000000"/>
            </w:tcBorders>
          </w:tcPr>
          <w:p w14:paraId="565C38FE"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3, Linear Regressions,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B0357FE"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Comparing Models</w:t>
            </w:r>
          </w:p>
          <w:p w14:paraId="3A537E72"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compare linear models to determine the best representation for a data set.</w:t>
            </w:r>
          </w:p>
          <w:p w14:paraId="3026A6B8"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Variability</w:t>
            </w:r>
          </w:p>
          <w:p w14:paraId="55D6A960"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how variability in data impacts model selection and prediction accuracy.</w:t>
            </w:r>
          </w:p>
          <w:p w14:paraId="272C9B1F"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Correlation and Causation</w:t>
            </w:r>
          </w:p>
          <w:p w14:paraId="7547C688"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evaluate relationships between variables and recognize the limitations of correlation.</w:t>
            </w:r>
          </w:p>
        </w:tc>
        <w:tc>
          <w:tcPr>
            <w:tcW w:w="2732" w:type="dxa"/>
            <w:tcBorders>
              <w:top w:val="single" w:sz="4" w:space="0" w:color="000000"/>
              <w:left w:val="single" w:sz="4" w:space="0" w:color="000000"/>
              <w:bottom w:val="single" w:sz="4" w:space="0" w:color="000000"/>
              <w:right w:val="single" w:sz="4" w:space="0" w:color="000000"/>
            </w:tcBorders>
          </w:tcPr>
          <w:p w14:paraId="5D983A2D"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3, Linear Regressions,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33FCCA68" w14:textId="77777777" w:rsidR="00C77C18" w:rsidRDefault="00000000">
            <w:pPr>
              <w:keepLines/>
              <w:numPr>
                <w:ilvl w:val="0"/>
                <w:numId w:val="10"/>
              </w:numPr>
              <w:rPr>
                <w:rFonts w:ascii="Proxima Nova" w:eastAsia="Proxima Nova" w:hAnsi="Proxima Nova" w:cs="Proxima Nova"/>
                <w:sz w:val="19"/>
                <w:szCs w:val="19"/>
              </w:rPr>
            </w:pPr>
            <w:bookmarkStart w:id="11" w:name="_heading=h.iep4ncjx3ah7" w:colFirst="0" w:colLast="0"/>
            <w:bookmarkEnd w:id="11"/>
            <w:r>
              <w:rPr>
                <w:rFonts w:ascii="Proxima Nova" w:eastAsia="Proxima Nova" w:hAnsi="Proxima Nova" w:cs="Proxima Nova"/>
                <w:sz w:val="19"/>
                <w:szCs w:val="19"/>
              </w:rPr>
              <w:t>N.Q.3</w:t>
            </w:r>
          </w:p>
          <w:p w14:paraId="03EDCD81" w14:textId="77777777" w:rsidR="00C77C18" w:rsidRDefault="00000000">
            <w:pPr>
              <w:keepLines/>
              <w:numPr>
                <w:ilvl w:val="0"/>
                <w:numId w:val="10"/>
              </w:numPr>
              <w:rPr>
                <w:rFonts w:ascii="Proxima Nova" w:eastAsia="Proxima Nova" w:hAnsi="Proxima Nova" w:cs="Proxima Nova"/>
                <w:sz w:val="19"/>
                <w:szCs w:val="19"/>
              </w:rPr>
            </w:pPr>
            <w:bookmarkStart w:id="12" w:name="_heading=h.a27zdoxplp1c" w:colFirst="0" w:colLast="0"/>
            <w:bookmarkEnd w:id="12"/>
            <w:r>
              <w:rPr>
                <w:rFonts w:ascii="Proxima Nova" w:eastAsia="Proxima Nova" w:hAnsi="Proxima Nova" w:cs="Proxima Nova"/>
                <w:sz w:val="19"/>
                <w:szCs w:val="19"/>
              </w:rPr>
              <w:t>S.ID.6</w:t>
            </w:r>
          </w:p>
          <w:p w14:paraId="54F1798C" w14:textId="77777777" w:rsidR="00C77C18" w:rsidRDefault="00000000">
            <w:pPr>
              <w:keepLines/>
              <w:numPr>
                <w:ilvl w:val="0"/>
                <w:numId w:val="10"/>
              </w:numPr>
              <w:rPr>
                <w:rFonts w:ascii="Proxima Nova" w:eastAsia="Proxima Nova" w:hAnsi="Proxima Nova" w:cs="Proxima Nova"/>
                <w:sz w:val="19"/>
                <w:szCs w:val="19"/>
              </w:rPr>
            </w:pPr>
            <w:bookmarkStart w:id="13" w:name="_heading=h.ymfqak5grjs6" w:colFirst="0" w:colLast="0"/>
            <w:bookmarkEnd w:id="13"/>
            <w:r>
              <w:rPr>
                <w:rFonts w:ascii="Proxima Nova" w:eastAsia="Proxima Nova" w:hAnsi="Proxima Nova" w:cs="Proxima Nova"/>
                <w:sz w:val="19"/>
                <w:szCs w:val="19"/>
              </w:rPr>
              <w:t>S.ID.7</w:t>
            </w:r>
          </w:p>
          <w:p w14:paraId="4ED0C5BA" w14:textId="77777777" w:rsidR="00C77C18" w:rsidRDefault="00000000">
            <w:pPr>
              <w:keepLines/>
              <w:numPr>
                <w:ilvl w:val="0"/>
                <w:numId w:val="10"/>
              </w:numPr>
              <w:rPr>
                <w:rFonts w:ascii="Proxima Nova" w:eastAsia="Proxima Nova" w:hAnsi="Proxima Nova" w:cs="Proxima Nova"/>
                <w:sz w:val="19"/>
                <w:szCs w:val="19"/>
              </w:rPr>
            </w:pPr>
            <w:bookmarkStart w:id="14" w:name="_heading=h.4qpy03ubo5qv" w:colFirst="0" w:colLast="0"/>
            <w:bookmarkEnd w:id="14"/>
            <w:r>
              <w:rPr>
                <w:rFonts w:ascii="Proxima Nova" w:eastAsia="Proxima Nova" w:hAnsi="Proxima Nova" w:cs="Proxima Nova"/>
                <w:sz w:val="19"/>
                <w:szCs w:val="19"/>
              </w:rPr>
              <w:t>S.ID.8</w:t>
            </w:r>
          </w:p>
          <w:p w14:paraId="3A3E508E" w14:textId="77777777" w:rsidR="00C77C18" w:rsidRDefault="00000000">
            <w:pPr>
              <w:keepLines/>
              <w:numPr>
                <w:ilvl w:val="0"/>
                <w:numId w:val="10"/>
              </w:numPr>
              <w:rPr>
                <w:rFonts w:ascii="Proxima Nova" w:eastAsia="Proxima Nova" w:hAnsi="Proxima Nova" w:cs="Proxima Nova"/>
                <w:sz w:val="19"/>
                <w:szCs w:val="19"/>
              </w:rPr>
            </w:pPr>
            <w:bookmarkStart w:id="15" w:name="_heading=h.g99us2qnsjvs" w:colFirst="0" w:colLast="0"/>
            <w:bookmarkEnd w:id="15"/>
            <w:r>
              <w:rPr>
                <w:rFonts w:ascii="Proxima Nova" w:eastAsia="Proxima Nova" w:hAnsi="Proxima Nova" w:cs="Proxima Nova"/>
                <w:sz w:val="19"/>
                <w:szCs w:val="19"/>
              </w:rPr>
              <w:t>S.ID.9</w:t>
            </w:r>
          </w:p>
          <w:p w14:paraId="03A52537" w14:textId="77777777" w:rsidR="00C77C18" w:rsidRDefault="00C77C18">
            <w:pPr>
              <w:keepLines/>
              <w:rPr>
                <w:rFonts w:ascii="Proxima Nova" w:eastAsia="Proxima Nova" w:hAnsi="Proxima Nova" w:cs="Proxima Nova"/>
                <w:sz w:val="19"/>
                <w:szCs w:val="19"/>
              </w:rPr>
            </w:pPr>
          </w:p>
          <w:p w14:paraId="71916959"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18">
              <w:r>
                <w:rPr>
                  <w:rFonts w:ascii="Proxima Nova" w:eastAsia="Proxima Nova" w:hAnsi="Proxima Nova" w:cs="Proxima Nova"/>
                  <w:color w:val="1155CC"/>
                  <w:sz w:val="19"/>
                  <w:szCs w:val="19"/>
                  <w:u w:val="single"/>
                </w:rPr>
                <w:t>TIG: p. 66B</w:t>
              </w:r>
            </w:hyperlink>
            <w:r>
              <w:rPr>
                <w:rFonts w:ascii="Proxima Nova" w:eastAsia="Proxima Nova" w:hAnsi="Proxima Nova" w:cs="Proxima Nova"/>
                <w:sz w:val="19"/>
                <w:szCs w:val="19"/>
              </w:rPr>
              <w:t>.</w:t>
            </w:r>
          </w:p>
          <w:p w14:paraId="72836846" w14:textId="77777777" w:rsidR="00C77C18" w:rsidRDefault="00C77C18">
            <w:pPr>
              <w:keepLines/>
              <w:rPr>
                <w:rFonts w:ascii="Proxima Nova" w:eastAsia="Proxima Nova" w:hAnsi="Proxima Nova" w:cs="Proxima Nova"/>
                <w:sz w:val="19"/>
                <w:szCs w:val="19"/>
              </w:rPr>
            </w:pPr>
          </w:p>
          <w:p w14:paraId="364449D4"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19">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74D1225A"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161FDCD2"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5F671D28" w14:textId="77777777" w:rsidR="00C77C18" w:rsidRDefault="00C77C18"/>
        </w:tc>
      </w:tr>
      <w:tr w:rsidR="00C77C18" w14:paraId="36BCBE19"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6D5BB1E4" w14:textId="77777777" w:rsidR="00C77C18" w:rsidRDefault="00000000">
            <w:pPr>
              <w:widowControl w:val="0"/>
              <w:spacing w:before="60" w:after="60" w:line="256" w:lineRule="auto"/>
              <w:rPr>
                <w:i/>
              </w:rPr>
            </w:pPr>
            <w:r>
              <w:rPr>
                <w:b/>
              </w:rPr>
              <w:lastRenderedPageBreak/>
              <w:t xml:space="preserve">Exploring Constant Change: </w:t>
            </w:r>
            <w:r>
              <w:rPr>
                <w:i/>
              </w:rPr>
              <w:t>Linear Functions</w:t>
            </w:r>
          </w:p>
        </w:tc>
        <w:tc>
          <w:tcPr>
            <w:tcW w:w="3355" w:type="dxa"/>
            <w:tcBorders>
              <w:top w:val="single" w:sz="4" w:space="0" w:color="000000"/>
              <w:left w:val="single" w:sz="4" w:space="0" w:color="000000"/>
              <w:bottom w:val="single" w:sz="4" w:space="0" w:color="000000"/>
              <w:right w:val="single" w:sz="4" w:space="0" w:color="000000"/>
            </w:tcBorders>
          </w:tcPr>
          <w:p w14:paraId="71C46106"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4, </w:t>
            </w:r>
            <w:r>
              <w:rPr>
                <w:rFonts w:ascii="Proxima Nova" w:eastAsia="Proxima Nova" w:hAnsi="Proxima Nova" w:cs="Proxima Nova"/>
                <w:i/>
                <w:sz w:val="19"/>
                <w:szCs w:val="19"/>
              </w:rPr>
              <w:t>Linear Functions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15CB2449"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Modeling with Functions</w:t>
            </w:r>
          </w:p>
          <w:p w14:paraId="2D3BB6CC"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linear functions as models for real-world relationships, analyzing their key characteristics and representations.</w:t>
            </w:r>
          </w:p>
          <w:p w14:paraId="66E08560"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Comparing Models</w:t>
            </w:r>
          </w:p>
          <w:p w14:paraId="4E69A8D6"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construct, interpret, and compare models of linear functions to analyze patterns and relationships.</w:t>
            </w:r>
          </w:p>
          <w:p w14:paraId="467F0856" w14:textId="77777777" w:rsidR="00C77C18" w:rsidRDefault="00000000">
            <w:pPr>
              <w:widowControl w:val="0"/>
              <w:rPr>
                <w:rFonts w:ascii="Open Sans SemiBold" w:eastAsia="Open Sans SemiBold" w:hAnsi="Open Sans SemiBold" w:cs="Open Sans SemiBold"/>
                <w:color w:val="92278F"/>
                <w:sz w:val="26"/>
                <w:szCs w:val="26"/>
              </w:rPr>
            </w:pPr>
            <w:r>
              <w:rPr>
                <w:rFonts w:ascii="Open Sans SemiBold" w:eastAsia="Open Sans SemiBold" w:hAnsi="Open Sans SemiBold" w:cs="Open Sans SemiBold"/>
                <w:color w:val="92278F"/>
                <w:sz w:val="26"/>
                <w:szCs w:val="26"/>
              </w:rPr>
              <w:t>Systems of Equations</w:t>
            </w:r>
          </w:p>
          <w:p w14:paraId="126FA8FB"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build connections between linear functions and equations to solve problems.</w:t>
            </w:r>
          </w:p>
          <w:p w14:paraId="60B26193" w14:textId="77777777" w:rsidR="00C77C18" w:rsidRDefault="00000000">
            <w:pPr>
              <w:widowControl w:val="0"/>
              <w:rPr>
                <w:rFonts w:ascii="Open Sans SemiBold" w:eastAsia="Open Sans SemiBold" w:hAnsi="Open Sans SemiBold" w:cs="Open Sans SemiBold"/>
                <w:color w:val="4C8CCA"/>
                <w:sz w:val="26"/>
                <w:szCs w:val="26"/>
              </w:rPr>
            </w:pPr>
            <w:r>
              <w:rPr>
                <w:rFonts w:ascii="Open Sans SemiBold" w:eastAsia="Open Sans SemiBold" w:hAnsi="Open Sans SemiBold" w:cs="Open Sans SemiBold"/>
                <w:color w:val="4C8CCA"/>
                <w:sz w:val="26"/>
                <w:szCs w:val="26"/>
              </w:rPr>
              <w:t>Composing Functions</w:t>
            </w:r>
          </w:p>
          <w:p w14:paraId="36562DAD"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build linear functions from their understanding of sequences.</w:t>
            </w:r>
          </w:p>
          <w:p w14:paraId="2323278E"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Shapes in Structures</w:t>
            </w:r>
          </w:p>
          <w:p w14:paraId="16B14708"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graphs of linear functions to investigate their algebraic properties.</w:t>
            </w:r>
          </w:p>
          <w:p w14:paraId="29FECC95"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Transformations and Congruence</w:t>
            </w:r>
          </w:p>
          <w:p w14:paraId="2EFB3F54"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transform linear functions and express the transformations algebraically.</w:t>
            </w:r>
          </w:p>
        </w:tc>
        <w:tc>
          <w:tcPr>
            <w:tcW w:w="2732" w:type="dxa"/>
            <w:tcBorders>
              <w:top w:val="single" w:sz="4" w:space="0" w:color="000000"/>
              <w:left w:val="single" w:sz="4" w:space="0" w:color="000000"/>
              <w:bottom w:val="single" w:sz="4" w:space="0" w:color="000000"/>
              <w:right w:val="single" w:sz="4" w:space="0" w:color="000000"/>
            </w:tcBorders>
          </w:tcPr>
          <w:p w14:paraId="77B95320"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4, </w:t>
            </w:r>
            <w:r>
              <w:rPr>
                <w:rFonts w:ascii="Proxima Nova" w:eastAsia="Proxima Nova" w:hAnsi="Proxima Nova" w:cs="Proxima Nova"/>
                <w:i/>
                <w:sz w:val="19"/>
                <w:szCs w:val="19"/>
              </w:rPr>
              <w:t>Linear Functions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1BB6FC1F" w14:textId="77777777" w:rsidR="00C77C18" w:rsidRDefault="00000000">
            <w:pPr>
              <w:keepLines/>
              <w:numPr>
                <w:ilvl w:val="0"/>
                <w:numId w:val="6"/>
              </w:numPr>
              <w:rPr>
                <w:rFonts w:ascii="Proxima Nova" w:eastAsia="Proxima Nova" w:hAnsi="Proxima Nova" w:cs="Proxima Nova"/>
                <w:sz w:val="19"/>
                <w:szCs w:val="19"/>
              </w:rPr>
            </w:pPr>
            <w:bookmarkStart w:id="16" w:name="_heading=h.6camcdhv1g5v" w:colFirst="0" w:colLast="0"/>
            <w:bookmarkEnd w:id="16"/>
            <w:r>
              <w:rPr>
                <w:rFonts w:ascii="Proxima Nova" w:eastAsia="Proxima Nova" w:hAnsi="Proxima Nova" w:cs="Proxima Nova"/>
                <w:sz w:val="19"/>
                <w:szCs w:val="19"/>
              </w:rPr>
              <w:t>N.Q.1</w:t>
            </w:r>
          </w:p>
          <w:p w14:paraId="55F2F0BA" w14:textId="77777777" w:rsidR="00C77C18" w:rsidRDefault="00000000">
            <w:pPr>
              <w:keepLines/>
              <w:numPr>
                <w:ilvl w:val="0"/>
                <w:numId w:val="6"/>
              </w:numPr>
              <w:rPr>
                <w:rFonts w:ascii="Proxima Nova" w:eastAsia="Proxima Nova" w:hAnsi="Proxima Nova" w:cs="Proxima Nova"/>
                <w:sz w:val="19"/>
                <w:szCs w:val="19"/>
              </w:rPr>
            </w:pPr>
            <w:bookmarkStart w:id="17" w:name="_heading=h.yvrfex3hz611" w:colFirst="0" w:colLast="0"/>
            <w:bookmarkEnd w:id="17"/>
            <w:r>
              <w:rPr>
                <w:rFonts w:ascii="Proxima Nova" w:eastAsia="Proxima Nova" w:hAnsi="Proxima Nova" w:cs="Proxima Nova"/>
                <w:sz w:val="19"/>
                <w:szCs w:val="19"/>
              </w:rPr>
              <w:t>A.SSE.1</w:t>
            </w:r>
          </w:p>
          <w:p w14:paraId="6409E3A3" w14:textId="77777777" w:rsidR="00C77C18" w:rsidRDefault="00000000">
            <w:pPr>
              <w:keepLines/>
              <w:numPr>
                <w:ilvl w:val="0"/>
                <w:numId w:val="6"/>
              </w:numPr>
              <w:rPr>
                <w:rFonts w:ascii="Proxima Nova" w:eastAsia="Proxima Nova" w:hAnsi="Proxima Nova" w:cs="Proxima Nova"/>
                <w:sz w:val="19"/>
                <w:szCs w:val="19"/>
              </w:rPr>
            </w:pPr>
            <w:bookmarkStart w:id="18" w:name="_heading=h.eikjytg5vpyc" w:colFirst="0" w:colLast="0"/>
            <w:bookmarkEnd w:id="18"/>
            <w:r>
              <w:rPr>
                <w:rFonts w:ascii="Proxima Nova" w:eastAsia="Proxima Nova" w:hAnsi="Proxima Nova" w:cs="Proxima Nova"/>
                <w:sz w:val="19"/>
                <w:szCs w:val="19"/>
              </w:rPr>
              <w:t>A.CED.2</w:t>
            </w:r>
          </w:p>
          <w:p w14:paraId="6A6EDCC6" w14:textId="77777777" w:rsidR="00C77C18" w:rsidRDefault="00000000">
            <w:pPr>
              <w:keepLines/>
              <w:numPr>
                <w:ilvl w:val="0"/>
                <w:numId w:val="6"/>
              </w:numPr>
              <w:rPr>
                <w:rFonts w:ascii="Proxima Nova" w:eastAsia="Proxima Nova" w:hAnsi="Proxima Nova" w:cs="Proxima Nova"/>
                <w:sz w:val="19"/>
                <w:szCs w:val="19"/>
              </w:rPr>
            </w:pPr>
            <w:bookmarkStart w:id="19" w:name="_heading=h.lirorcugz21f" w:colFirst="0" w:colLast="0"/>
            <w:bookmarkEnd w:id="19"/>
            <w:r>
              <w:rPr>
                <w:rFonts w:ascii="Proxima Nova" w:eastAsia="Proxima Nova" w:hAnsi="Proxima Nova" w:cs="Proxima Nova"/>
                <w:sz w:val="19"/>
                <w:szCs w:val="19"/>
              </w:rPr>
              <w:t>A.REI.10</w:t>
            </w:r>
          </w:p>
          <w:p w14:paraId="3A187BBC" w14:textId="77777777" w:rsidR="00C77C18" w:rsidRDefault="00000000">
            <w:pPr>
              <w:keepLines/>
              <w:numPr>
                <w:ilvl w:val="0"/>
                <w:numId w:val="6"/>
              </w:numPr>
              <w:rPr>
                <w:rFonts w:ascii="Proxima Nova" w:eastAsia="Proxima Nova" w:hAnsi="Proxima Nova" w:cs="Proxima Nova"/>
                <w:sz w:val="19"/>
                <w:szCs w:val="19"/>
              </w:rPr>
            </w:pPr>
            <w:bookmarkStart w:id="20" w:name="_heading=h.rpi0wok8nmw9" w:colFirst="0" w:colLast="0"/>
            <w:bookmarkEnd w:id="20"/>
            <w:r>
              <w:rPr>
                <w:rFonts w:ascii="Proxima Nova" w:eastAsia="Proxima Nova" w:hAnsi="Proxima Nova" w:cs="Proxima Nova"/>
                <w:sz w:val="19"/>
                <w:szCs w:val="19"/>
              </w:rPr>
              <w:t>F.IF.1</w:t>
            </w:r>
          </w:p>
          <w:p w14:paraId="584FB309" w14:textId="77777777" w:rsidR="00C77C18" w:rsidRDefault="00000000">
            <w:pPr>
              <w:keepLines/>
              <w:numPr>
                <w:ilvl w:val="0"/>
                <w:numId w:val="6"/>
              </w:numPr>
              <w:rPr>
                <w:rFonts w:ascii="Proxima Nova" w:eastAsia="Proxima Nova" w:hAnsi="Proxima Nova" w:cs="Proxima Nova"/>
                <w:sz w:val="19"/>
                <w:szCs w:val="19"/>
              </w:rPr>
            </w:pPr>
            <w:bookmarkStart w:id="21" w:name="_heading=h.rqw0ldra46nt" w:colFirst="0" w:colLast="0"/>
            <w:bookmarkEnd w:id="21"/>
            <w:r>
              <w:rPr>
                <w:rFonts w:ascii="Proxima Nova" w:eastAsia="Proxima Nova" w:hAnsi="Proxima Nova" w:cs="Proxima Nova"/>
                <w:sz w:val="19"/>
                <w:szCs w:val="19"/>
              </w:rPr>
              <w:t>F.IF.2</w:t>
            </w:r>
          </w:p>
          <w:p w14:paraId="04945503" w14:textId="77777777" w:rsidR="00C77C18" w:rsidRDefault="00000000">
            <w:pPr>
              <w:keepLines/>
              <w:numPr>
                <w:ilvl w:val="0"/>
                <w:numId w:val="6"/>
              </w:numPr>
              <w:rPr>
                <w:rFonts w:ascii="Proxima Nova" w:eastAsia="Proxima Nova" w:hAnsi="Proxima Nova" w:cs="Proxima Nova"/>
                <w:sz w:val="19"/>
                <w:szCs w:val="19"/>
              </w:rPr>
            </w:pPr>
            <w:bookmarkStart w:id="22" w:name="_heading=h.t27juqnao593" w:colFirst="0" w:colLast="0"/>
            <w:bookmarkEnd w:id="22"/>
            <w:r>
              <w:rPr>
                <w:rFonts w:ascii="Proxima Nova" w:eastAsia="Proxima Nova" w:hAnsi="Proxima Nova" w:cs="Proxima Nova"/>
                <w:sz w:val="19"/>
                <w:szCs w:val="19"/>
              </w:rPr>
              <w:t>F.IF.3</w:t>
            </w:r>
          </w:p>
          <w:p w14:paraId="498E076A" w14:textId="77777777" w:rsidR="00C77C18" w:rsidRDefault="00000000">
            <w:pPr>
              <w:keepLines/>
              <w:numPr>
                <w:ilvl w:val="0"/>
                <w:numId w:val="6"/>
              </w:numPr>
              <w:rPr>
                <w:rFonts w:ascii="Proxima Nova" w:eastAsia="Proxima Nova" w:hAnsi="Proxima Nova" w:cs="Proxima Nova"/>
                <w:sz w:val="19"/>
                <w:szCs w:val="19"/>
              </w:rPr>
            </w:pPr>
            <w:bookmarkStart w:id="23" w:name="_heading=h.2s9ptp3uitn1" w:colFirst="0" w:colLast="0"/>
            <w:bookmarkEnd w:id="23"/>
            <w:r>
              <w:rPr>
                <w:rFonts w:ascii="Proxima Nova" w:eastAsia="Proxima Nova" w:hAnsi="Proxima Nova" w:cs="Proxima Nova"/>
                <w:sz w:val="19"/>
                <w:szCs w:val="19"/>
              </w:rPr>
              <w:t>F.IF.5</w:t>
            </w:r>
          </w:p>
          <w:p w14:paraId="68BF579B" w14:textId="77777777" w:rsidR="00C77C18" w:rsidRDefault="00000000">
            <w:pPr>
              <w:keepLines/>
              <w:numPr>
                <w:ilvl w:val="0"/>
                <w:numId w:val="6"/>
              </w:numPr>
              <w:rPr>
                <w:rFonts w:ascii="Proxima Nova" w:eastAsia="Proxima Nova" w:hAnsi="Proxima Nova" w:cs="Proxima Nova"/>
                <w:sz w:val="19"/>
                <w:szCs w:val="19"/>
              </w:rPr>
            </w:pPr>
            <w:bookmarkStart w:id="24" w:name="_heading=h.6ko14vdapcnk" w:colFirst="0" w:colLast="0"/>
            <w:bookmarkEnd w:id="24"/>
            <w:r>
              <w:rPr>
                <w:rFonts w:ascii="Proxima Nova" w:eastAsia="Proxima Nova" w:hAnsi="Proxima Nova" w:cs="Proxima Nova"/>
                <w:sz w:val="19"/>
                <w:szCs w:val="19"/>
              </w:rPr>
              <w:t>F.IF.6</w:t>
            </w:r>
          </w:p>
          <w:p w14:paraId="0F90B6F2" w14:textId="77777777" w:rsidR="00C77C18" w:rsidRDefault="00000000">
            <w:pPr>
              <w:keepLines/>
              <w:numPr>
                <w:ilvl w:val="0"/>
                <w:numId w:val="6"/>
              </w:numPr>
              <w:rPr>
                <w:rFonts w:ascii="Proxima Nova" w:eastAsia="Proxima Nova" w:hAnsi="Proxima Nova" w:cs="Proxima Nova"/>
                <w:sz w:val="19"/>
                <w:szCs w:val="19"/>
              </w:rPr>
            </w:pPr>
            <w:bookmarkStart w:id="25" w:name="_heading=h.l23c6wch8blf" w:colFirst="0" w:colLast="0"/>
            <w:bookmarkEnd w:id="25"/>
            <w:r>
              <w:rPr>
                <w:rFonts w:ascii="Proxima Nova" w:eastAsia="Proxima Nova" w:hAnsi="Proxima Nova" w:cs="Proxima Nova"/>
                <w:sz w:val="19"/>
                <w:szCs w:val="19"/>
              </w:rPr>
              <w:t>F.IF.7</w:t>
            </w:r>
          </w:p>
          <w:p w14:paraId="3DC70907" w14:textId="77777777" w:rsidR="00C77C18" w:rsidRDefault="00000000">
            <w:pPr>
              <w:keepLines/>
              <w:numPr>
                <w:ilvl w:val="0"/>
                <w:numId w:val="6"/>
              </w:numPr>
              <w:rPr>
                <w:rFonts w:ascii="Proxima Nova" w:eastAsia="Proxima Nova" w:hAnsi="Proxima Nova" w:cs="Proxima Nova"/>
                <w:sz w:val="19"/>
                <w:szCs w:val="19"/>
              </w:rPr>
            </w:pPr>
            <w:bookmarkStart w:id="26" w:name="_heading=h.c1emfb8x68h9" w:colFirst="0" w:colLast="0"/>
            <w:bookmarkEnd w:id="26"/>
            <w:r>
              <w:rPr>
                <w:rFonts w:ascii="Proxima Nova" w:eastAsia="Proxima Nova" w:hAnsi="Proxima Nova" w:cs="Proxima Nova"/>
                <w:sz w:val="19"/>
                <w:szCs w:val="19"/>
              </w:rPr>
              <w:t>F.IF.9</w:t>
            </w:r>
          </w:p>
          <w:p w14:paraId="17B22457" w14:textId="77777777" w:rsidR="00C77C18" w:rsidRDefault="00000000">
            <w:pPr>
              <w:keepLines/>
              <w:numPr>
                <w:ilvl w:val="0"/>
                <w:numId w:val="6"/>
              </w:numPr>
              <w:rPr>
                <w:rFonts w:ascii="Proxima Nova" w:eastAsia="Proxima Nova" w:hAnsi="Proxima Nova" w:cs="Proxima Nova"/>
                <w:sz w:val="19"/>
                <w:szCs w:val="19"/>
              </w:rPr>
            </w:pPr>
            <w:bookmarkStart w:id="27" w:name="_heading=h.ewjmcicenioi" w:colFirst="0" w:colLast="0"/>
            <w:bookmarkEnd w:id="27"/>
            <w:r>
              <w:rPr>
                <w:rFonts w:ascii="Proxima Nova" w:eastAsia="Proxima Nova" w:hAnsi="Proxima Nova" w:cs="Proxima Nova"/>
                <w:sz w:val="19"/>
                <w:szCs w:val="19"/>
              </w:rPr>
              <w:t>F.BF.3</w:t>
            </w:r>
          </w:p>
          <w:p w14:paraId="2828EC6F" w14:textId="77777777" w:rsidR="00C77C18" w:rsidRDefault="00000000">
            <w:pPr>
              <w:keepLines/>
              <w:numPr>
                <w:ilvl w:val="0"/>
                <w:numId w:val="6"/>
              </w:numPr>
              <w:rPr>
                <w:rFonts w:ascii="Proxima Nova" w:eastAsia="Proxima Nova" w:hAnsi="Proxima Nova" w:cs="Proxima Nova"/>
                <w:sz w:val="19"/>
                <w:szCs w:val="19"/>
              </w:rPr>
            </w:pPr>
            <w:bookmarkStart w:id="28" w:name="_heading=h.5banbf8sdboj" w:colFirst="0" w:colLast="0"/>
            <w:bookmarkEnd w:id="28"/>
            <w:r>
              <w:rPr>
                <w:rFonts w:ascii="Proxima Nova" w:eastAsia="Proxima Nova" w:hAnsi="Proxima Nova" w:cs="Proxima Nova"/>
                <w:sz w:val="19"/>
                <w:szCs w:val="19"/>
              </w:rPr>
              <w:t>F.LE.1</w:t>
            </w:r>
          </w:p>
          <w:p w14:paraId="45031519" w14:textId="77777777" w:rsidR="00C77C18" w:rsidRDefault="00000000">
            <w:pPr>
              <w:keepLines/>
              <w:numPr>
                <w:ilvl w:val="0"/>
                <w:numId w:val="6"/>
              </w:numPr>
              <w:rPr>
                <w:rFonts w:ascii="Proxima Nova" w:eastAsia="Proxima Nova" w:hAnsi="Proxima Nova" w:cs="Proxima Nova"/>
                <w:sz w:val="19"/>
                <w:szCs w:val="19"/>
              </w:rPr>
            </w:pPr>
            <w:bookmarkStart w:id="29" w:name="_heading=h.e5ozxc4amusm" w:colFirst="0" w:colLast="0"/>
            <w:bookmarkEnd w:id="29"/>
            <w:r>
              <w:rPr>
                <w:rFonts w:ascii="Proxima Nova" w:eastAsia="Proxima Nova" w:hAnsi="Proxima Nova" w:cs="Proxima Nova"/>
                <w:sz w:val="19"/>
                <w:szCs w:val="19"/>
              </w:rPr>
              <w:t>F.LE.2</w:t>
            </w:r>
          </w:p>
          <w:p w14:paraId="224D3175" w14:textId="77777777" w:rsidR="00C77C18" w:rsidRDefault="00000000">
            <w:pPr>
              <w:keepLines/>
              <w:numPr>
                <w:ilvl w:val="0"/>
                <w:numId w:val="6"/>
              </w:numPr>
              <w:rPr>
                <w:rFonts w:ascii="Proxima Nova" w:eastAsia="Proxima Nova" w:hAnsi="Proxima Nova" w:cs="Proxima Nova"/>
                <w:sz w:val="19"/>
                <w:szCs w:val="19"/>
              </w:rPr>
            </w:pPr>
            <w:bookmarkStart w:id="30" w:name="_heading=h.ocmhvri7uny" w:colFirst="0" w:colLast="0"/>
            <w:bookmarkEnd w:id="30"/>
            <w:r>
              <w:rPr>
                <w:rFonts w:ascii="Proxima Nova" w:eastAsia="Proxima Nova" w:hAnsi="Proxima Nova" w:cs="Proxima Nova"/>
                <w:sz w:val="19"/>
                <w:szCs w:val="19"/>
              </w:rPr>
              <w:t>F.LE.5</w:t>
            </w:r>
          </w:p>
          <w:p w14:paraId="066F1306" w14:textId="77777777" w:rsidR="00C77C18" w:rsidRDefault="00000000">
            <w:pPr>
              <w:keepLines/>
              <w:numPr>
                <w:ilvl w:val="0"/>
                <w:numId w:val="6"/>
              </w:numPr>
              <w:rPr>
                <w:rFonts w:ascii="Proxima Nova" w:eastAsia="Proxima Nova" w:hAnsi="Proxima Nova" w:cs="Proxima Nova"/>
                <w:sz w:val="19"/>
                <w:szCs w:val="19"/>
              </w:rPr>
            </w:pPr>
            <w:bookmarkStart w:id="31" w:name="_heading=h.jgqnkhnzdhoo" w:colFirst="0" w:colLast="0"/>
            <w:bookmarkEnd w:id="31"/>
            <w:r>
              <w:rPr>
                <w:rFonts w:ascii="Proxima Nova" w:eastAsia="Proxima Nova" w:hAnsi="Proxima Nova" w:cs="Proxima Nova"/>
                <w:sz w:val="19"/>
                <w:szCs w:val="19"/>
              </w:rPr>
              <w:t>G.GPE.5</w:t>
            </w:r>
          </w:p>
          <w:p w14:paraId="6E398586" w14:textId="77777777" w:rsidR="00C77C18" w:rsidRDefault="00C77C18">
            <w:pPr>
              <w:keepLines/>
              <w:rPr>
                <w:rFonts w:ascii="Proxima Nova" w:eastAsia="Proxima Nova" w:hAnsi="Proxima Nova" w:cs="Proxima Nova"/>
                <w:sz w:val="19"/>
                <w:szCs w:val="19"/>
              </w:rPr>
            </w:pPr>
          </w:p>
          <w:p w14:paraId="2FC4564C"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0">
              <w:r>
                <w:rPr>
                  <w:rFonts w:ascii="Proxima Nova" w:eastAsia="Proxima Nova" w:hAnsi="Proxima Nova" w:cs="Proxima Nova"/>
                  <w:color w:val="1155CC"/>
                  <w:sz w:val="19"/>
                  <w:szCs w:val="19"/>
                  <w:u w:val="single"/>
                </w:rPr>
                <w:t>TIG: p. 100B</w:t>
              </w:r>
            </w:hyperlink>
            <w:r>
              <w:rPr>
                <w:rFonts w:ascii="Proxima Nova" w:eastAsia="Proxima Nova" w:hAnsi="Proxima Nova" w:cs="Proxima Nova"/>
                <w:sz w:val="19"/>
                <w:szCs w:val="19"/>
              </w:rPr>
              <w:t>.</w:t>
            </w:r>
          </w:p>
          <w:p w14:paraId="1A2F7BC0" w14:textId="77777777" w:rsidR="00C77C18" w:rsidRDefault="00C77C18">
            <w:pPr>
              <w:keepLines/>
              <w:rPr>
                <w:rFonts w:ascii="Proxima Nova" w:eastAsia="Proxima Nova" w:hAnsi="Proxima Nova" w:cs="Proxima Nova"/>
                <w:sz w:val="19"/>
                <w:szCs w:val="19"/>
              </w:rPr>
            </w:pPr>
          </w:p>
          <w:p w14:paraId="2AAB3BEF"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1">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062708BC"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2286BDA9"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2626BA10" w14:textId="77777777" w:rsidR="00C77C18" w:rsidRDefault="00C77C18"/>
        </w:tc>
      </w:tr>
      <w:tr w:rsidR="00C77C18" w14:paraId="7BFF4BAE"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01D58719" w14:textId="77777777" w:rsidR="00C77C18" w:rsidRDefault="00000000">
            <w:pPr>
              <w:widowControl w:val="0"/>
              <w:spacing w:before="60" w:after="60" w:line="256" w:lineRule="auto"/>
              <w:rPr>
                <w:i/>
              </w:rPr>
            </w:pPr>
            <w:r>
              <w:rPr>
                <w:b/>
              </w:rPr>
              <w:lastRenderedPageBreak/>
              <w:t xml:space="preserve">Exploring Constant Change: </w:t>
            </w:r>
            <w:r>
              <w:rPr>
                <w:i/>
              </w:rPr>
              <w:t>Solving Linear Equations and Inequalities</w:t>
            </w:r>
          </w:p>
        </w:tc>
        <w:tc>
          <w:tcPr>
            <w:tcW w:w="3355" w:type="dxa"/>
            <w:tcBorders>
              <w:top w:val="single" w:sz="4" w:space="0" w:color="000000"/>
              <w:left w:val="single" w:sz="4" w:space="0" w:color="000000"/>
              <w:bottom w:val="single" w:sz="4" w:space="0" w:color="000000"/>
              <w:right w:val="single" w:sz="4" w:space="0" w:color="000000"/>
            </w:tcBorders>
          </w:tcPr>
          <w:p w14:paraId="77AC7E87"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5, </w:t>
            </w:r>
            <w:r>
              <w:rPr>
                <w:rFonts w:ascii="Proxima Nova" w:eastAsia="Proxima Nova" w:hAnsi="Proxima Nova" w:cs="Proxima Nova"/>
                <w:i/>
                <w:sz w:val="19"/>
                <w:szCs w:val="19"/>
              </w:rPr>
              <w:t>Solving Linear Equations and Inequalities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2F7F06F2"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Modeling with Functions</w:t>
            </w:r>
          </w:p>
          <w:p w14:paraId="373A2CBC"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examine how equations and inequalities represent relationships between variables.</w:t>
            </w:r>
          </w:p>
          <w:p w14:paraId="4DD2F253"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30A745AD"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situations and use equations or inequalities to represent constraints or relationships.</w:t>
            </w:r>
          </w:p>
        </w:tc>
        <w:tc>
          <w:tcPr>
            <w:tcW w:w="2732" w:type="dxa"/>
            <w:tcBorders>
              <w:top w:val="single" w:sz="4" w:space="0" w:color="000000"/>
              <w:left w:val="single" w:sz="4" w:space="0" w:color="000000"/>
              <w:bottom w:val="single" w:sz="4" w:space="0" w:color="000000"/>
              <w:right w:val="single" w:sz="4" w:space="0" w:color="000000"/>
            </w:tcBorders>
          </w:tcPr>
          <w:p w14:paraId="1C28CA6D"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5, </w:t>
            </w:r>
            <w:r>
              <w:rPr>
                <w:rFonts w:ascii="Proxima Nova" w:eastAsia="Proxima Nova" w:hAnsi="Proxima Nova" w:cs="Proxima Nova"/>
                <w:i/>
                <w:sz w:val="19"/>
                <w:szCs w:val="19"/>
              </w:rPr>
              <w:t>Solving Linear Equations and Inequalities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63EA8380" w14:textId="77777777" w:rsidR="00C77C18" w:rsidRDefault="00000000">
            <w:pPr>
              <w:keepLines/>
              <w:numPr>
                <w:ilvl w:val="0"/>
                <w:numId w:val="1"/>
              </w:numPr>
              <w:rPr>
                <w:rFonts w:ascii="Proxima Nova" w:eastAsia="Proxima Nova" w:hAnsi="Proxima Nova" w:cs="Proxima Nova"/>
                <w:sz w:val="19"/>
                <w:szCs w:val="19"/>
              </w:rPr>
            </w:pPr>
            <w:bookmarkStart w:id="32" w:name="_heading=h.nd8r01z05ktw" w:colFirst="0" w:colLast="0"/>
            <w:bookmarkEnd w:id="32"/>
            <w:r>
              <w:rPr>
                <w:rFonts w:ascii="Proxima Nova" w:eastAsia="Proxima Nova" w:hAnsi="Proxima Nova" w:cs="Proxima Nova"/>
                <w:sz w:val="19"/>
                <w:szCs w:val="19"/>
              </w:rPr>
              <w:t>N.Q.1</w:t>
            </w:r>
          </w:p>
          <w:p w14:paraId="36C39F6A" w14:textId="77777777" w:rsidR="00C77C18" w:rsidRDefault="00000000">
            <w:pPr>
              <w:keepLines/>
              <w:numPr>
                <w:ilvl w:val="0"/>
                <w:numId w:val="1"/>
              </w:numPr>
              <w:rPr>
                <w:rFonts w:ascii="Proxima Nova" w:eastAsia="Proxima Nova" w:hAnsi="Proxima Nova" w:cs="Proxima Nova"/>
                <w:sz w:val="19"/>
                <w:szCs w:val="19"/>
              </w:rPr>
            </w:pPr>
            <w:bookmarkStart w:id="33" w:name="_heading=h.z9rtwxms0v42" w:colFirst="0" w:colLast="0"/>
            <w:bookmarkEnd w:id="33"/>
            <w:r>
              <w:rPr>
                <w:rFonts w:ascii="Proxima Nova" w:eastAsia="Proxima Nova" w:hAnsi="Proxima Nova" w:cs="Proxima Nova"/>
                <w:sz w:val="19"/>
                <w:szCs w:val="19"/>
              </w:rPr>
              <w:t>N.Q.3</w:t>
            </w:r>
          </w:p>
          <w:p w14:paraId="09C77E27" w14:textId="77777777" w:rsidR="00C77C18" w:rsidRDefault="00000000">
            <w:pPr>
              <w:keepLines/>
              <w:numPr>
                <w:ilvl w:val="0"/>
                <w:numId w:val="1"/>
              </w:numPr>
              <w:rPr>
                <w:rFonts w:ascii="Proxima Nova" w:eastAsia="Proxima Nova" w:hAnsi="Proxima Nova" w:cs="Proxima Nova"/>
                <w:sz w:val="19"/>
                <w:szCs w:val="19"/>
              </w:rPr>
            </w:pPr>
            <w:bookmarkStart w:id="34" w:name="_heading=h.125lfmi3jd98" w:colFirst="0" w:colLast="0"/>
            <w:bookmarkEnd w:id="34"/>
            <w:r>
              <w:rPr>
                <w:rFonts w:ascii="Proxima Nova" w:eastAsia="Proxima Nova" w:hAnsi="Proxima Nova" w:cs="Proxima Nova"/>
                <w:sz w:val="19"/>
                <w:szCs w:val="19"/>
              </w:rPr>
              <w:t>A.CED.1</w:t>
            </w:r>
          </w:p>
          <w:p w14:paraId="453F4D13" w14:textId="77777777" w:rsidR="00C77C18" w:rsidRDefault="00000000">
            <w:pPr>
              <w:keepLines/>
              <w:numPr>
                <w:ilvl w:val="0"/>
                <w:numId w:val="1"/>
              </w:numPr>
              <w:rPr>
                <w:rFonts w:ascii="Proxima Nova" w:eastAsia="Proxima Nova" w:hAnsi="Proxima Nova" w:cs="Proxima Nova"/>
                <w:sz w:val="19"/>
                <w:szCs w:val="19"/>
              </w:rPr>
            </w:pPr>
            <w:bookmarkStart w:id="35" w:name="_heading=h.am0g9ikikofc" w:colFirst="0" w:colLast="0"/>
            <w:bookmarkEnd w:id="35"/>
            <w:r>
              <w:rPr>
                <w:rFonts w:ascii="Proxima Nova" w:eastAsia="Proxima Nova" w:hAnsi="Proxima Nova" w:cs="Proxima Nova"/>
                <w:sz w:val="19"/>
                <w:szCs w:val="19"/>
              </w:rPr>
              <w:t>A.CED.3</w:t>
            </w:r>
          </w:p>
          <w:p w14:paraId="287CA081" w14:textId="77777777" w:rsidR="00C77C18" w:rsidRDefault="00000000">
            <w:pPr>
              <w:keepLines/>
              <w:numPr>
                <w:ilvl w:val="0"/>
                <w:numId w:val="1"/>
              </w:numPr>
              <w:rPr>
                <w:rFonts w:ascii="Proxima Nova" w:eastAsia="Proxima Nova" w:hAnsi="Proxima Nova" w:cs="Proxima Nova"/>
                <w:sz w:val="19"/>
                <w:szCs w:val="19"/>
              </w:rPr>
            </w:pPr>
            <w:bookmarkStart w:id="36" w:name="_heading=h.jisyq4w72vin" w:colFirst="0" w:colLast="0"/>
            <w:bookmarkEnd w:id="36"/>
            <w:r>
              <w:rPr>
                <w:rFonts w:ascii="Proxima Nova" w:eastAsia="Proxima Nova" w:hAnsi="Proxima Nova" w:cs="Proxima Nova"/>
                <w:sz w:val="19"/>
                <w:szCs w:val="19"/>
              </w:rPr>
              <w:t>A.CED.4</w:t>
            </w:r>
          </w:p>
          <w:p w14:paraId="50263D18" w14:textId="77777777" w:rsidR="00C77C18" w:rsidRDefault="00000000">
            <w:pPr>
              <w:keepLines/>
              <w:numPr>
                <w:ilvl w:val="0"/>
                <w:numId w:val="1"/>
              </w:numPr>
              <w:rPr>
                <w:rFonts w:ascii="Proxima Nova" w:eastAsia="Proxima Nova" w:hAnsi="Proxima Nova" w:cs="Proxima Nova"/>
                <w:sz w:val="19"/>
                <w:szCs w:val="19"/>
              </w:rPr>
            </w:pPr>
            <w:bookmarkStart w:id="37" w:name="_heading=h.pixvm4x12czt" w:colFirst="0" w:colLast="0"/>
            <w:bookmarkEnd w:id="37"/>
            <w:r>
              <w:rPr>
                <w:rFonts w:ascii="Proxima Nova" w:eastAsia="Proxima Nova" w:hAnsi="Proxima Nova" w:cs="Proxima Nova"/>
                <w:sz w:val="19"/>
                <w:szCs w:val="19"/>
              </w:rPr>
              <w:t>A.REI.1</w:t>
            </w:r>
          </w:p>
          <w:p w14:paraId="66029F74" w14:textId="77777777" w:rsidR="00C77C18" w:rsidRDefault="00000000">
            <w:pPr>
              <w:keepLines/>
              <w:numPr>
                <w:ilvl w:val="0"/>
                <w:numId w:val="1"/>
              </w:numPr>
              <w:rPr>
                <w:rFonts w:ascii="Proxima Nova" w:eastAsia="Proxima Nova" w:hAnsi="Proxima Nova" w:cs="Proxima Nova"/>
                <w:sz w:val="19"/>
                <w:szCs w:val="19"/>
              </w:rPr>
            </w:pPr>
            <w:bookmarkStart w:id="38" w:name="_heading=h.q5pbp62apupo" w:colFirst="0" w:colLast="0"/>
            <w:bookmarkEnd w:id="38"/>
            <w:r>
              <w:rPr>
                <w:rFonts w:ascii="Proxima Nova" w:eastAsia="Proxima Nova" w:hAnsi="Proxima Nova" w:cs="Proxima Nova"/>
                <w:sz w:val="19"/>
                <w:szCs w:val="19"/>
              </w:rPr>
              <w:t>A.REI.3</w:t>
            </w:r>
          </w:p>
          <w:p w14:paraId="0DAC07E6" w14:textId="77777777" w:rsidR="00C77C18" w:rsidRDefault="00000000">
            <w:pPr>
              <w:keepLines/>
              <w:numPr>
                <w:ilvl w:val="0"/>
                <w:numId w:val="1"/>
              </w:numPr>
              <w:rPr>
                <w:rFonts w:ascii="Proxima Nova" w:eastAsia="Proxima Nova" w:hAnsi="Proxima Nova" w:cs="Proxima Nova"/>
                <w:sz w:val="19"/>
                <w:szCs w:val="19"/>
              </w:rPr>
            </w:pPr>
            <w:bookmarkStart w:id="39" w:name="_heading=h.rw9vqymmnwxv" w:colFirst="0" w:colLast="0"/>
            <w:bookmarkEnd w:id="39"/>
            <w:r>
              <w:rPr>
                <w:rFonts w:ascii="Proxima Nova" w:eastAsia="Proxima Nova" w:hAnsi="Proxima Nova" w:cs="Proxima Nova"/>
                <w:sz w:val="19"/>
                <w:szCs w:val="19"/>
              </w:rPr>
              <w:t>A.REI.3.1</w:t>
            </w:r>
          </w:p>
          <w:p w14:paraId="1BB7C578" w14:textId="77777777" w:rsidR="00C77C18" w:rsidRDefault="00C77C18">
            <w:pPr>
              <w:keepLines/>
              <w:rPr>
                <w:rFonts w:ascii="Proxima Nova" w:eastAsia="Proxima Nova" w:hAnsi="Proxima Nova" w:cs="Proxima Nova"/>
                <w:sz w:val="19"/>
                <w:szCs w:val="19"/>
              </w:rPr>
            </w:pPr>
          </w:p>
          <w:p w14:paraId="741F47EF"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2">
              <w:r>
                <w:rPr>
                  <w:rFonts w:ascii="Proxima Nova" w:eastAsia="Proxima Nova" w:hAnsi="Proxima Nova" w:cs="Proxima Nova"/>
                  <w:color w:val="1155CC"/>
                  <w:sz w:val="19"/>
                  <w:szCs w:val="19"/>
                  <w:u w:val="single"/>
                </w:rPr>
                <w:t>TIG: p. 154B</w:t>
              </w:r>
            </w:hyperlink>
            <w:r>
              <w:rPr>
                <w:rFonts w:ascii="Proxima Nova" w:eastAsia="Proxima Nova" w:hAnsi="Proxima Nova" w:cs="Proxima Nova"/>
                <w:sz w:val="19"/>
                <w:szCs w:val="19"/>
              </w:rPr>
              <w:t>.</w:t>
            </w:r>
          </w:p>
          <w:p w14:paraId="6F1796A1" w14:textId="77777777" w:rsidR="00C77C18" w:rsidRDefault="00C77C18">
            <w:pPr>
              <w:keepLines/>
              <w:rPr>
                <w:rFonts w:ascii="Proxima Nova" w:eastAsia="Proxima Nova" w:hAnsi="Proxima Nova" w:cs="Proxima Nova"/>
                <w:sz w:val="19"/>
                <w:szCs w:val="19"/>
              </w:rPr>
            </w:pPr>
          </w:p>
          <w:p w14:paraId="76FA9399"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3">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05FD5131"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62207AF9"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131A88D0" w14:textId="77777777" w:rsidR="00C77C18" w:rsidRDefault="00C77C18"/>
        </w:tc>
      </w:tr>
      <w:tr w:rsidR="00C77C18" w14:paraId="5E94706C"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0C07544A" w14:textId="77777777" w:rsidR="00C77C18" w:rsidRDefault="00000000">
            <w:pPr>
              <w:widowControl w:val="0"/>
              <w:spacing w:before="60" w:after="60" w:line="256" w:lineRule="auto"/>
              <w:rPr>
                <w:i/>
              </w:rPr>
            </w:pPr>
            <w:r>
              <w:rPr>
                <w:b/>
              </w:rPr>
              <w:lastRenderedPageBreak/>
              <w:t xml:space="preserve">Exploring Constant Change: </w:t>
            </w:r>
            <w:r>
              <w:rPr>
                <w:i/>
              </w:rPr>
              <w:t>Systems of Equations and Inequalities</w:t>
            </w:r>
          </w:p>
        </w:tc>
        <w:tc>
          <w:tcPr>
            <w:tcW w:w="3355" w:type="dxa"/>
            <w:tcBorders>
              <w:top w:val="single" w:sz="4" w:space="0" w:color="000000"/>
              <w:left w:val="single" w:sz="4" w:space="0" w:color="000000"/>
              <w:bottom w:val="single" w:sz="4" w:space="0" w:color="000000"/>
              <w:right w:val="single" w:sz="4" w:space="0" w:color="000000"/>
            </w:tcBorders>
          </w:tcPr>
          <w:p w14:paraId="10395AF3"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6, </w:t>
            </w:r>
            <w:r>
              <w:rPr>
                <w:rFonts w:ascii="Proxima Nova" w:eastAsia="Proxima Nova" w:hAnsi="Proxima Nova" w:cs="Proxima Nova"/>
                <w:i/>
                <w:sz w:val="19"/>
                <w:szCs w:val="19"/>
              </w:rPr>
              <w:t>Systems of Equations and Inequalities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0362DB5F"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Modeling with Functions</w:t>
            </w:r>
          </w:p>
          <w:p w14:paraId="02867CBE"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and represent real-world constraints using equations and inequalities.</w:t>
            </w:r>
          </w:p>
          <w:p w14:paraId="7C6C4575"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60B1A1CD"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investigate relationships that they can model with systems of equations and inequalities.</w:t>
            </w:r>
          </w:p>
        </w:tc>
        <w:tc>
          <w:tcPr>
            <w:tcW w:w="2732" w:type="dxa"/>
            <w:tcBorders>
              <w:top w:val="single" w:sz="4" w:space="0" w:color="000000"/>
              <w:left w:val="single" w:sz="4" w:space="0" w:color="000000"/>
              <w:bottom w:val="single" w:sz="4" w:space="0" w:color="000000"/>
              <w:right w:val="single" w:sz="4" w:space="0" w:color="000000"/>
            </w:tcBorders>
          </w:tcPr>
          <w:p w14:paraId="19990F77"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6, </w:t>
            </w:r>
            <w:r>
              <w:rPr>
                <w:rFonts w:ascii="Proxima Nova" w:eastAsia="Proxima Nova" w:hAnsi="Proxima Nova" w:cs="Proxima Nova"/>
                <w:i/>
                <w:sz w:val="19"/>
                <w:szCs w:val="19"/>
              </w:rPr>
              <w:t>Systems of Equations and Inequalities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1FF3017A" w14:textId="77777777" w:rsidR="00C77C18" w:rsidRDefault="00000000">
            <w:pPr>
              <w:keepLines/>
              <w:numPr>
                <w:ilvl w:val="0"/>
                <w:numId w:val="11"/>
              </w:numPr>
              <w:rPr>
                <w:rFonts w:ascii="Proxima Nova" w:eastAsia="Proxima Nova" w:hAnsi="Proxima Nova" w:cs="Proxima Nova"/>
                <w:sz w:val="19"/>
                <w:szCs w:val="19"/>
              </w:rPr>
            </w:pPr>
            <w:bookmarkStart w:id="40" w:name="_heading=h.4eq8rgbj12dv" w:colFirst="0" w:colLast="0"/>
            <w:bookmarkEnd w:id="40"/>
            <w:r>
              <w:rPr>
                <w:rFonts w:ascii="Proxima Nova" w:eastAsia="Proxima Nova" w:hAnsi="Proxima Nova" w:cs="Proxima Nova"/>
                <w:sz w:val="19"/>
                <w:szCs w:val="19"/>
              </w:rPr>
              <w:t>A.CED.2e</w:t>
            </w:r>
          </w:p>
          <w:p w14:paraId="488C7678" w14:textId="77777777" w:rsidR="00C77C18" w:rsidRDefault="00000000">
            <w:pPr>
              <w:keepLines/>
              <w:numPr>
                <w:ilvl w:val="0"/>
                <w:numId w:val="11"/>
              </w:numPr>
              <w:rPr>
                <w:rFonts w:ascii="Proxima Nova" w:eastAsia="Proxima Nova" w:hAnsi="Proxima Nova" w:cs="Proxima Nova"/>
                <w:sz w:val="19"/>
                <w:szCs w:val="19"/>
              </w:rPr>
            </w:pPr>
            <w:bookmarkStart w:id="41" w:name="_heading=h.8v7obwgvfal0" w:colFirst="0" w:colLast="0"/>
            <w:bookmarkEnd w:id="41"/>
            <w:r>
              <w:rPr>
                <w:rFonts w:ascii="Proxima Nova" w:eastAsia="Proxima Nova" w:hAnsi="Proxima Nova" w:cs="Proxima Nova"/>
                <w:sz w:val="19"/>
                <w:szCs w:val="19"/>
              </w:rPr>
              <w:t>A.CED.3e</w:t>
            </w:r>
          </w:p>
          <w:p w14:paraId="4FA9A891" w14:textId="77777777" w:rsidR="00C77C18" w:rsidRDefault="00000000">
            <w:pPr>
              <w:keepLines/>
              <w:numPr>
                <w:ilvl w:val="0"/>
                <w:numId w:val="11"/>
              </w:numPr>
              <w:rPr>
                <w:rFonts w:ascii="Proxima Nova" w:eastAsia="Proxima Nova" w:hAnsi="Proxima Nova" w:cs="Proxima Nova"/>
                <w:sz w:val="19"/>
                <w:szCs w:val="19"/>
              </w:rPr>
            </w:pPr>
            <w:bookmarkStart w:id="42" w:name="_heading=h.ptc483a0ibbi" w:colFirst="0" w:colLast="0"/>
            <w:bookmarkEnd w:id="42"/>
            <w:r>
              <w:rPr>
                <w:rFonts w:ascii="Proxima Nova" w:eastAsia="Proxima Nova" w:hAnsi="Proxima Nova" w:cs="Proxima Nova"/>
                <w:sz w:val="19"/>
                <w:szCs w:val="19"/>
              </w:rPr>
              <w:t>A.REI.5</w:t>
            </w:r>
          </w:p>
          <w:p w14:paraId="3AB4ADC0" w14:textId="77777777" w:rsidR="00C77C18" w:rsidRDefault="00000000">
            <w:pPr>
              <w:keepLines/>
              <w:numPr>
                <w:ilvl w:val="0"/>
                <w:numId w:val="11"/>
              </w:numPr>
              <w:rPr>
                <w:rFonts w:ascii="Proxima Nova" w:eastAsia="Proxima Nova" w:hAnsi="Proxima Nova" w:cs="Proxima Nova"/>
                <w:sz w:val="19"/>
                <w:szCs w:val="19"/>
              </w:rPr>
            </w:pPr>
            <w:bookmarkStart w:id="43" w:name="_heading=h.ur18dscqty89" w:colFirst="0" w:colLast="0"/>
            <w:bookmarkEnd w:id="43"/>
            <w:r>
              <w:rPr>
                <w:rFonts w:ascii="Proxima Nova" w:eastAsia="Proxima Nova" w:hAnsi="Proxima Nova" w:cs="Proxima Nova"/>
                <w:sz w:val="19"/>
                <w:szCs w:val="19"/>
              </w:rPr>
              <w:t>A.REI.6</w:t>
            </w:r>
          </w:p>
          <w:p w14:paraId="407A67E1" w14:textId="77777777" w:rsidR="00C77C18" w:rsidRDefault="00000000">
            <w:pPr>
              <w:keepLines/>
              <w:numPr>
                <w:ilvl w:val="0"/>
                <w:numId w:val="11"/>
              </w:numPr>
              <w:rPr>
                <w:rFonts w:ascii="Proxima Nova" w:eastAsia="Proxima Nova" w:hAnsi="Proxima Nova" w:cs="Proxima Nova"/>
                <w:sz w:val="19"/>
                <w:szCs w:val="19"/>
              </w:rPr>
            </w:pPr>
            <w:bookmarkStart w:id="44" w:name="_heading=h.fw7bzf7y6t7a" w:colFirst="0" w:colLast="0"/>
            <w:bookmarkEnd w:id="44"/>
            <w:r>
              <w:rPr>
                <w:rFonts w:ascii="Proxima Nova" w:eastAsia="Proxima Nova" w:hAnsi="Proxima Nova" w:cs="Proxima Nova"/>
                <w:sz w:val="19"/>
                <w:szCs w:val="19"/>
              </w:rPr>
              <w:t>A.REI.10</w:t>
            </w:r>
          </w:p>
          <w:p w14:paraId="32F0075E" w14:textId="77777777" w:rsidR="00C77C18" w:rsidRDefault="00000000">
            <w:pPr>
              <w:keepLines/>
              <w:numPr>
                <w:ilvl w:val="0"/>
                <w:numId w:val="11"/>
              </w:numPr>
              <w:rPr>
                <w:rFonts w:ascii="Proxima Nova" w:eastAsia="Proxima Nova" w:hAnsi="Proxima Nova" w:cs="Proxima Nova"/>
                <w:sz w:val="19"/>
                <w:szCs w:val="19"/>
              </w:rPr>
            </w:pPr>
            <w:bookmarkStart w:id="45" w:name="_heading=h.dzioxcfni3qh" w:colFirst="0" w:colLast="0"/>
            <w:bookmarkEnd w:id="45"/>
            <w:r>
              <w:rPr>
                <w:rFonts w:ascii="Proxima Nova" w:eastAsia="Proxima Nova" w:hAnsi="Proxima Nova" w:cs="Proxima Nova"/>
                <w:sz w:val="19"/>
                <w:szCs w:val="19"/>
              </w:rPr>
              <w:t>A.REI.11</w:t>
            </w:r>
          </w:p>
          <w:p w14:paraId="3D5778D1" w14:textId="77777777" w:rsidR="00C77C18" w:rsidRDefault="00000000">
            <w:pPr>
              <w:keepLines/>
              <w:numPr>
                <w:ilvl w:val="0"/>
                <w:numId w:val="11"/>
              </w:numPr>
              <w:rPr>
                <w:rFonts w:ascii="Proxima Nova" w:eastAsia="Proxima Nova" w:hAnsi="Proxima Nova" w:cs="Proxima Nova"/>
                <w:sz w:val="19"/>
                <w:szCs w:val="19"/>
              </w:rPr>
            </w:pPr>
            <w:bookmarkStart w:id="46" w:name="_heading=h.pgohtoytmwe2" w:colFirst="0" w:colLast="0"/>
            <w:bookmarkEnd w:id="46"/>
            <w:r>
              <w:rPr>
                <w:rFonts w:ascii="Proxima Nova" w:eastAsia="Proxima Nova" w:hAnsi="Proxima Nova" w:cs="Proxima Nova"/>
                <w:sz w:val="19"/>
                <w:szCs w:val="19"/>
              </w:rPr>
              <w:t>A.REI.12</w:t>
            </w:r>
          </w:p>
          <w:p w14:paraId="5FC2B155" w14:textId="77777777" w:rsidR="00C77C18" w:rsidRDefault="00000000">
            <w:pPr>
              <w:keepLines/>
              <w:numPr>
                <w:ilvl w:val="0"/>
                <w:numId w:val="11"/>
              </w:numPr>
              <w:rPr>
                <w:rFonts w:ascii="Proxima Nova" w:eastAsia="Proxima Nova" w:hAnsi="Proxima Nova" w:cs="Proxima Nova"/>
                <w:sz w:val="19"/>
                <w:szCs w:val="19"/>
              </w:rPr>
            </w:pPr>
            <w:bookmarkStart w:id="47" w:name="_heading=h.tht6o758t1lc" w:colFirst="0" w:colLast="0"/>
            <w:bookmarkEnd w:id="47"/>
            <w:r>
              <w:rPr>
                <w:rFonts w:ascii="Proxima Nova" w:eastAsia="Proxima Nova" w:hAnsi="Proxima Nova" w:cs="Proxima Nova"/>
                <w:sz w:val="19"/>
                <w:szCs w:val="19"/>
              </w:rPr>
              <w:t>F.IF.7</w:t>
            </w:r>
          </w:p>
          <w:p w14:paraId="4B19E7B0" w14:textId="77777777" w:rsidR="00C77C18" w:rsidRDefault="00C77C18">
            <w:pPr>
              <w:keepLines/>
              <w:rPr>
                <w:rFonts w:ascii="Proxima Nova" w:eastAsia="Proxima Nova" w:hAnsi="Proxima Nova" w:cs="Proxima Nova"/>
                <w:sz w:val="19"/>
                <w:szCs w:val="19"/>
              </w:rPr>
            </w:pPr>
          </w:p>
          <w:p w14:paraId="3BDA34A9"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4">
              <w:r>
                <w:rPr>
                  <w:rFonts w:ascii="Proxima Nova" w:eastAsia="Proxima Nova" w:hAnsi="Proxima Nova" w:cs="Proxima Nova"/>
                  <w:color w:val="1155CC"/>
                  <w:sz w:val="19"/>
                  <w:szCs w:val="19"/>
                  <w:u w:val="single"/>
                </w:rPr>
                <w:t>TIG: p. 204B</w:t>
              </w:r>
            </w:hyperlink>
            <w:r>
              <w:rPr>
                <w:rFonts w:ascii="Proxima Nova" w:eastAsia="Proxima Nova" w:hAnsi="Proxima Nova" w:cs="Proxima Nova"/>
                <w:sz w:val="19"/>
                <w:szCs w:val="19"/>
              </w:rPr>
              <w:t>.</w:t>
            </w:r>
          </w:p>
          <w:p w14:paraId="3D231C8C" w14:textId="77777777" w:rsidR="00C77C18" w:rsidRDefault="00C77C18">
            <w:pPr>
              <w:keepLines/>
              <w:rPr>
                <w:rFonts w:ascii="Proxima Nova" w:eastAsia="Proxima Nova" w:hAnsi="Proxima Nova" w:cs="Proxima Nova"/>
                <w:sz w:val="19"/>
                <w:szCs w:val="19"/>
              </w:rPr>
            </w:pPr>
          </w:p>
          <w:p w14:paraId="070B08F2"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5">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4D62D679"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63CAC063"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74438D66" w14:textId="77777777" w:rsidR="00C77C18" w:rsidRDefault="00C77C18"/>
        </w:tc>
      </w:tr>
      <w:tr w:rsidR="00C77C18" w14:paraId="5250F484"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7FA9CE80" w14:textId="77777777" w:rsidR="00C77C18" w:rsidRDefault="00000000">
            <w:pPr>
              <w:widowControl w:val="0"/>
              <w:spacing w:before="60" w:after="60" w:line="256" w:lineRule="auto"/>
              <w:rPr>
                <w:i/>
              </w:rPr>
            </w:pPr>
            <w:r>
              <w:rPr>
                <w:b/>
              </w:rPr>
              <w:lastRenderedPageBreak/>
              <w:t xml:space="preserve">Exploring Constant Change: </w:t>
            </w:r>
            <w:r>
              <w:rPr>
                <w:i/>
              </w:rPr>
              <w:t>Shapes on a Coordinate Plane</w:t>
            </w:r>
          </w:p>
        </w:tc>
        <w:tc>
          <w:tcPr>
            <w:tcW w:w="3355" w:type="dxa"/>
            <w:tcBorders>
              <w:top w:val="single" w:sz="4" w:space="0" w:color="000000"/>
              <w:left w:val="single" w:sz="4" w:space="0" w:color="000000"/>
              <w:bottom w:val="single" w:sz="4" w:space="0" w:color="000000"/>
              <w:right w:val="single" w:sz="4" w:space="0" w:color="000000"/>
            </w:tcBorders>
          </w:tcPr>
          <w:p w14:paraId="3063FA97"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7, </w:t>
            </w:r>
            <w:r>
              <w:rPr>
                <w:rFonts w:ascii="Proxima Nova" w:eastAsia="Proxima Nova" w:hAnsi="Proxima Nova" w:cs="Proxima Nova"/>
                <w:i/>
                <w:sz w:val="19"/>
                <w:szCs w:val="19"/>
              </w:rPr>
              <w:t>Shapes on a Coordinate Plane</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06913086"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009B79"/>
                <w:sz w:val="26"/>
                <w:szCs w:val="26"/>
              </w:rPr>
              <w:t>Shapes in Structures</w:t>
            </w:r>
          </w:p>
          <w:p w14:paraId="0AFF4AF7"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geometric properties and relationships using coordinate geometry.</w:t>
            </w:r>
          </w:p>
          <w:p w14:paraId="7EEBA7BD"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Building with Triangles</w:t>
            </w:r>
          </w:p>
          <w:p w14:paraId="318EFED6"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strategies for determining area, perimeter, and properties of triangles.</w:t>
            </w:r>
          </w:p>
        </w:tc>
        <w:tc>
          <w:tcPr>
            <w:tcW w:w="2732" w:type="dxa"/>
            <w:tcBorders>
              <w:top w:val="single" w:sz="4" w:space="0" w:color="000000"/>
              <w:left w:val="single" w:sz="4" w:space="0" w:color="000000"/>
              <w:bottom w:val="single" w:sz="4" w:space="0" w:color="000000"/>
              <w:right w:val="single" w:sz="4" w:space="0" w:color="000000"/>
            </w:tcBorders>
          </w:tcPr>
          <w:p w14:paraId="55D33746"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7, </w:t>
            </w:r>
            <w:r>
              <w:rPr>
                <w:rFonts w:ascii="Proxima Nova" w:eastAsia="Proxima Nova" w:hAnsi="Proxima Nova" w:cs="Proxima Nova"/>
                <w:i/>
                <w:sz w:val="19"/>
                <w:szCs w:val="19"/>
              </w:rPr>
              <w:t>Shapes on a Coordinate Plane</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22FC68F9" w14:textId="77777777" w:rsidR="00C77C18" w:rsidRDefault="00000000">
            <w:pPr>
              <w:keepLines/>
              <w:numPr>
                <w:ilvl w:val="0"/>
                <w:numId w:val="14"/>
              </w:numPr>
              <w:rPr>
                <w:rFonts w:ascii="Proxima Nova" w:eastAsia="Proxima Nova" w:hAnsi="Proxima Nova" w:cs="Proxima Nova"/>
                <w:sz w:val="19"/>
                <w:szCs w:val="19"/>
              </w:rPr>
            </w:pPr>
            <w:bookmarkStart w:id="48" w:name="_heading=h.3ioifz4yax92" w:colFirst="0" w:colLast="0"/>
            <w:bookmarkEnd w:id="48"/>
            <w:r>
              <w:rPr>
                <w:rFonts w:ascii="Proxima Nova" w:eastAsia="Proxima Nova" w:hAnsi="Proxima Nova" w:cs="Proxima Nova"/>
                <w:sz w:val="19"/>
                <w:szCs w:val="19"/>
              </w:rPr>
              <w:t>G.GPE.4</w:t>
            </w:r>
          </w:p>
          <w:p w14:paraId="4853EB8D" w14:textId="77777777" w:rsidR="00C77C18" w:rsidRDefault="00000000">
            <w:pPr>
              <w:keepLines/>
              <w:numPr>
                <w:ilvl w:val="0"/>
                <w:numId w:val="14"/>
              </w:numPr>
              <w:rPr>
                <w:rFonts w:ascii="Proxima Nova" w:eastAsia="Proxima Nova" w:hAnsi="Proxima Nova" w:cs="Proxima Nova"/>
                <w:sz w:val="19"/>
                <w:szCs w:val="19"/>
              </w:rPr>
            </w:pPr>
            <w:bookmarkStart w:id="49" w:name="_heading=h.6btnrcdaobuw" w:colFirst="0" w:colLast="0"/>
            <w:bookmarkEnd w:id="49"/>
            <w:r>
              <w:rPr>
                <w:rFonts w:ascii="Proxima Nova" w:eastAsia="Proxima Nova" w:hAnsi="Proxima Nova" w:cs="Proxima Nova"/>
                <w:sz w:val="19"/>
                <w:szCs w:val="19"/>
              </w:rPr>
              <w:t>G.GPE.5</w:t>
            </w:r>
          </w:p>
          <w:p w14:paraId="56806AEB" w14:textId="77777777" w:rsidR="00C77C18" w:rsidRDefault="00000000">
            <w:pPr>
              <w:keepLines/>
              <w:numPr>
                <w:ilvl w:val="0"/>
                <w:numId w:val="14"/>
              </w:numPr>
              <w:rPr>
                <w:rFonts w:ascii="Proxima Nova" w:eastAsia="Proxima Nova" w:hAnsi="Proxima Nova" w:cs="Proxima Nova"/>
                <w:sz w:val="19"/>
                <w:szCs w:val="19"/>
              </w:rPr>
            </w:pPr>
            <w:bookmarkStart w:id="50" w:name="_heading=h.79fqvt9bjdz2" w:colFirst="0" w:colLast="0"/>
            <w:bookmarkEnd w:id="50"/>
            <w:r>
              <w:rPr>
                <w:rFonts w:ascii="Proxima Nova" w:eastAsia="Proxima Nova" w:hAnsi="Proxima Nova" w:cs="Proxima Nova"/>
                <w:sz w:val="19"/>
                <w:szCs w:val="19"/>
              </w:rPr>
              <w:t>G.GPE.7</w:t>
            </w:r>
          </w:p>
          <w:p w14:paraId="1792AC64" w14:textId="77777777" w:rsidR="00C77C18" w:rsidRDefault="00C77C18">
            <w:pPr>
              <w:keepLines/>
              <w:rPr>
                <w:rFonts w:ascii="Proxima Nova" w:eastAsia="Proxima Nova" w:hAnsi="Proxima Nova" w:cs="Proxima Nova"/>
                <w:sz w:val="19"/>
                <w:szCs w:val="19"/>
              </w:rPr>
            </w:pPr>
          </w:p>
          <w:p w14:paraId="70EC24D5"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6">
              <w:r>
                <w:rPr>
                  <w:rFonts w:ascii="Proxima Nova" w:eastAsia="Proxima Nova" w:hAnsi="Proxima Nova" w:cs="Proxima Nova"/>
                  <w:color w:val="1155CC"/>
                  <w:sz w:val="19"/>
                  <w:szCs w:val="19"/>
                  <w:u w:val="single"/>
                </w:rPr>
                <w:t>TIG: p. 248B</w:t>
              </w:r>
            </w:hyperlink>
            <w:r>
              <w:rPr>
                <w:rFonts w:ascii="Proxima Nova" w:eastAsia="Proxima Nova" w:hAnsi="Proxima Nova" w:cs="Proxima Nova"/>
                <w:sz w:val="19"/>
                <w:szCs w:val="19"/>
              </w:rPr>
              <w:t>.</w:t>
            </w:r>
          </w:p>
          <w:p w14:paraId="2E4DFB89" w14:textId="77777777" w:rsidR="00C77C18" w:rsidRDefault="00C77C18">
            <w:pPr>
              <w:keepLines/>
              <w:rPr>
                <w:rFonts w:ascii="Proxima Nova" w:eastAsia="Proxima Nova" w:hAnsi="Proxima Nova" w:cs="Proxima Nova"/>
                <w:sz w:val="19"/>
                <w:szCs w:val="19"/>
              </w:rPr>
            </w:pPr>
          </w:p>
          <w:p w14:paraId="00B78FDD"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7">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1D16C3A4"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0D5C2075"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2255D81F" w14:textId="77777777" w:rsidR="00C77C18" w:rsidRDefault="00C77C18"/>
        </w:tc>
      </w:tr>
      <w:tr w:rsidR="00C77C18" w14:paraId="4FBE183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06C14695" w14:textId="77777777" w:rsidR="00C77C18" w:rsidRDefault="00000000">
            <w:pPr>
              <w:widowControl w:val="0"/>
              <w:spacing w:before="60" w:after="60" w:line="256" w:lineRule="auto"/>
              <w:rPr>
                <w:i/>
              </w:rPr>
            </w:pPr>
            <w:r>
              <w:rPr>
                <w:b/>
              </w:rPr>
              <w:lastRenderedPageBreak/>
              <w:t xml:space="preserve">Investigating Growth and Decay: </w:t>
            </w:r>
            <w:r>
              <w:rPr>
                <w:i/>
              </w:rPr>
              <w:t>Introduction to Exponential Functions</w:t>
            </w:r>
          </w:p>
        </w:tc>
        <w:tc>
          <w:tcPr>
            <w:tcW w:w="3355" w:type="dxa"/>
            <w:tcBorders>
              <w:top w:val="single" w:sz="4" w:space="0" w:color="000000"/>
              <w:left w:val="single" w:sz="4" w:space="0" w:color="000000"/>
              <w:bottom w:val="single" w:sz="4" w:space="0" w:color="000000"/>
              <w:right w:val="single" w:sz="4" w:space="0" w:color="000000"/>
            </w:tcBorders>
          </w:tcPr>
          <w:p w14:paraId="3FBD7D06"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8, </w:t>
            </w:r>
            <w:r>
              <w:rPr>
                <w:rFonts w:ascii="Proxima Nova" w:eastAsia="Proxima Nova" w:hAnsi="Proxima Nova" w:cs="Proxima Nova"/>
                <w:i/>
                <w:sz w:val="19"/>
                <w:szCs w:val="19"/>
              </w:rPr>
              <w:t>Introduction to Exponential Functions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6372202D"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Modeling with Functions</w:t>
            </w:r>
          </w:p>
          <w:p w14:paraId="2C4945C0"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how exponential functions model real-world relationships.</w:t>
            </w:r>
          </w:p>
          <w:p w14:paraId="1205A3B4"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Comparing Models</w:t>
            </w:r>
          </w:p>
          <w:p w14:paraId="7D65F8C5"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compare exponential functions with other function types.</w:t>
            </w:r>
          </w:p>
          <w:p w14:paraId="4C05893D"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009B79"/>
                <w:sz w:val="26"/>
                <w:szCs w:val="26"/>
              </w:rPr>
              <w:t>Transformations and Congruence</w:t>
            </w:r>
          </w:p>
          <w:p w14:paraId="0B6EC3C1"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how transformations affect exponential functions.</w:t>
            </w:r>
          </w:p>
        </w:tc>
        <w:tc>
          <w:tcPr>
            <w:tcW w:w="2732" w:type="dxa"/>
            <w:tcBorders>
              <w:top w:val="single" w:sz="4" w:space="0" w:color="000000"/>
              <w:left w:val="single" w:sz="4" w:space="0" w:color="000000"/>
              <w:bottom w:val="single" w:sz="4" w:space="0" w:color="000000"/>
              <w:right w:val="single" w:sz="4" w:space="0" w:color="000000"/>
            </w:tcBorders>
          </w:tcPr>
          <w:p w14:paraId="33586761"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8, </w:t>
            </w:r>
            <w:r>
              <w:rPr>
                <w:rFonts w:ascii="Proxima Nova" w:eastAsia="Proxima Nova" w:hAnsi="Proxima Nova" w:cs="Proxima Nova"/>
                <w:i/>
                <w:sz w:val="19"/>
                <w:szCs w:val="19"/>
              </w:rPr>
              <w:t>Introduction to Exponential Functions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6182CAC7" w14:textId="77777777" w:rsidR="00C77C18" w:rsidRDefault="00000000">
            <w:pPr>
              <w:keepLines/>
              <w:numPr>
                <w:ilvl w:val="0"/>
                <w:numId w:val="15"/>
              </w:numPr>
              <w:rPr>
                <w:rFonts w:ascii="Proxima Nova" w:eastAsia="Proxima Nova" w:hAnsi="Proxima Nova" w:cs="Proxima Nova"/>
                <w:sz w:val="19"/>
                <w:szCs w:val="19"/>
              </w:rPr>
            </w:pPr>
            <w:bookmarkStart w:id="51" w:name="_heading=h.3nt2lt2iy9li" w:colFirst="0" w:colLast="0"/>
            <w:bookmarkEnd w:id="51"/>
            <w:r>
              <w:rPr>
                <w:rFonts w:ascii="Proxima Nova" w:eastAsia="Proxima Nova" w:hAnsi="Proxima Nova" w:cs="Proxima Nova"/>
                <w:sz w:val="19"/>
                <w:szCs w:val="19"/>
              </w:rPr>
              <w:t>A.SSE.1</w:t>
            </w:r>
          </w:p>
          <w:p w14:paraId="71AA2CA0" w14:textId="77777777" w:rsidR="00C77C18" w:rsidRDefault="00000000">
            <w:pPr>
              <w:keepLines/>
              <w:numPr>
                <w:ilvl w:val="0"/>
                <w:numId w:val="15"/>
              </w:numPr>
              <w:rPr>
                <w:rFonts w:ascii="Proxima Nova" w:eastAsia="Proxima Nova" w:hAnsi="Proxima Nova" w:cs="Proxima Nova"/>
                <w:sz w:val="19"/>
                <w:szCs w:val="19"/>
              </w:rPr>
            </w:pPr>
            <w:bookmarkStart w:id="52" w:name="_heading=h.jy1lm0j340n9" w:colFirst="0" w:colLast="0"/>
            <w:bookmarkEnd w:id="52"/>
            <w:r>
              <w:rPr>
                <w:rFonts w:ascii="Proxima Nova" w:eastAsia="Proxima Nova" w:hAnsi="Proxima Nova" w:cs="Proxima Nova"/>
                <w:sz w:val="19"/>
                <w:szCs w:val="19"/>
              </w:rPr>
              <w:t>A.CED.1</w:t>
            </w:r>
          </w:p>
          <w:p w14:paraId="287EEB64" w14:textId="77777777" w:rsidR="00C77C18" w:rsidRDefault="00000000">
            <w:pPr>
              <w:keepLines/>
              <w:numPr>
                <w:ilvl w:val="0"/>
                <w:numId w:val="15"/>
              </w:numPr>
              <w:rPr>
                <w:rFonts w:ascii="Proxima Nova" w:eastAsia="Proxima Nova" w:hAnsi="Proxima Nova" w:cs="Proxima Nova"/>
                <w:sz w:val="19"/>
                <w:szCs w:val="19"/>
              </w:rPr>
            </w:pPr>
            <w:bookmarkStart w:id="53" w:name="_heading=h.zfhso6gcwt3u" w:colFirst="0" w:colLast="0"/>
            <w:bookmarkEnd w:id="53"/>
            <w:r>
              <w:rPr>
                <w:rFonts w:ascii="Proxima Nova" w:eastAsia="Proxima Nova" w:hAnsi="Proxima Nova" w:cs="Proxima Nova"/>
                <w:sz w:val="19"/>
                <w:szCs w:val="19"/>
              </w:rPr>
              <w:t>A.REI.10</w:t>
            </w:r>
          </w:p>
          <w:p w14:paraId="28191925" w14:textId="77777777" w:rsidR="00C77C18" w:rsidRDefault="00000000">
            <w:pPr>
              <w:keepLines/>
              <w:numPr>
                <w:ilvl w:val="0"/>
                <w:numId w:val="15"/>
              </w:numPr>
              <w:rPr>
                <w:rFonts w:ascii="Proxima Nova" w:eastAsia="Proxima Nova" w:hAnsi="Proxima Nova" w:cs="Proxima Nova"/>
                <w:sz w:val="19"/>
                <w:szCs w:val="19"/>
              </w:rPr>
            </w:pPr>
            <w:bookmarkStart w:id="54" w:name="_heading=h.l8pp58dimfo8" w:colFirst="0" w:colLast="0"/>
            <w:bookmarkEnd w:id="54"/>
            <w:r>
              <w:rPr>
                <w:rFonts w:ascii="Proxima Nova" w:eastAsia="Proxima Nova" w:hAnsi="Proxima Nova" w:cs="Proxima Nova"/>
                <w:sz w:val="19"/>
                <w:szCs w:val="19"/>
              </w:rPr>
              <w:t>F.IF.3</w:t>
            </w:r>
          </w:p>
          <w:p w14:paraId="65E674A9" w14:textId="77777777" w:rsidR="00C77C18" w:rsidRDefault="00000000">
            <w:pPr>
              <w:keepLines/>
              <w:numPr>
                <w:ilvl w:val="0"/>
                <w:numId w:val="15"/>
              </w:numPr>
              <w:rPr>
                <w:rFonts w:ascii="Proxima Nova" w:eastAsia="Proxima Nova" w:hAnsi="Proxima Nova" w:cs="Proxima Nova"/>
                <w:sz w:val="19"/>
                <w:szCs w:val="19"/>
              </w:rPr>
            </w:pPr>
            <w:bookmarkStart w:id="55" w:name="_heading=h.yd6fm8qri9e8" w:colFirst="0" w:colLast="0"/>
            <w:bookmarkEnd w:id="55"/>
            <w:r>
              <w:rPr>
                <w:rFonts w:ascii="Proxima Nova" w:eastAsia="Proxima Nova" w:hAnsi="Proxima Nova" w:cs="Proxima Nova"/>
                <w:sz w:val="19"/>
                <w:szCs w:val="19"/>
              </w:rPr>
              <w:t>F.IF.7</w:t>
            </w:r>
          </w:p>
          <w:p w14:paraId="55165787" w14:textId="77777777" w:rsidR="00C77C18" w:rsidRDefault="00000000">
            <w:pPr>
              <w:keepLines/>
              <w:numPr>
                <w:ilvl w:val="0"/>
                <w:numId w:val="15"/>
              </w:numPr>
              <w:rPr>
                <w:rFonts w:ascii="Proxima Nova" w:eastAsia="Proxima Nova" w:hAnsi="Proxima Nova" w:cs="Proxima Nova"/>
                <w:sz w:val="19"/>
                <w:szCs w:val="19"/>
              </w:rPr>
            </w:pPr>
            <w:bookmarkStart w:id="56" w:name="_heading=h.j6stgigo5ncc" w:colFirst="0" w:colLast="0"/>
            <w:bookmarkEnd w:id="56"/>
            <w:r>
              <w:rPr>
                <w:rFonts w:ascii="Proxima Nova" w:eastAsia="Proxima Nova" w:hAnsi="Proxima Nova" w:cs="Proxima Nova"/>
                <w:sz w:val="19"/>
                <w:szCs w:val="19"/>
              </w:rPr>
              <w:t>F.IF.9</w:t>
            </w:r>
          </w:p>
          <w:p w14:paraId="5528B19B" w14:textId="77777777" w:rsidR="00C77C18" w:rsidRDefault="00000000">
            <w:pPr>
              <w:keepLines/>
              <w:numPr>
                <w:ilvl w:val="0"/>
                <w:numId w:val="15"/>
              </w:numPr>
              <w:rPr>
                <w:rFonts w:ascii="Proxima Nova" w:eastAsia="Proxima Nova" w:hAnsi="Proxima Nova" w:cs="Proxima Nova"/>
                <w:sz w:val="19"/>
                <w:szCs w:val="19"/>
              </w:rPr>
            </w:pPr>
            <w:bookmarkStart w:id="57" w:name="_heading=h.i0td64k3mrzl" w:colFirst="0" w:colLast="0"/>
            <w:bookmarkEnd w:id="57"/>
            <w:r>
              <w:rPr>
                <w:rFonts w:ascii="Proxima Nova" w:eastAsia="Proxima Nova" w:hAnsi="Proxima Nova" w:cs="Proxima Nova"/>
                <w:sz w:val="19"/>
                <w:szCs w:val="19"/>
              </w:rPr>
              <w:t>F.BF.1</w:t>
            </w:r>
          </w:p>
          <w:p w14:paraId="15325FCD" w14:textId="77777777" w:rsidR="00C77C18" w:rsidRDefault="00000000">
            <w:pPr>
              <w:keepLines/>
              <w:numPr>
                <w:ilvl w:val="0"/>
                <w:numId w:val="15"/>
              </w:numPr>
              <w:rPr>
                <w:rFonts w:ascii="Proxima Nova" w:eastAsia="Proxima Nova" w:hAnsi="Proxima Nova" w:cs="Proxima Nova"/>
                <w:sz w:val="19"/>
                <w:szCs w:val="19"/>
              </w:rPr>
            </w:pPr>
            <w:bookmarkStart w:id="58" w:name="_heading=h.nmo1es3k9jzw" w:colFirst="0" w:colLast="0"/>
            <w:bookmarkEnd w:id="58"/>
            <w:r>
              <w:rPr>
                <w:rFonts w:ascii="Proxima Nova" w:eastAsia="Proxima Nova" w:hAnsi="Proxima Nova" w:cs="Proxima Nova"/>
                <w:sz w:val="19"/>
                <w:szCs w:val="19"/>
              </w:rPr>
              <w:t>F.BF.3</w:t>
            </w:r>
          </w:p>
          <w:p w14:paraId="489202CE" w14:textId="77777777" w:rsidR="00C77C18" w:rsidRDefault="00000000">
            <w:pPr>
              <w:keepLines/>
              <w:numPr>
                <w:ilvl w:val="0"/>
                <w:numId w:val="15"/>
              </w:numPr>
              <w:rPr>
                <w:rFonts w:ascii="Proxima Nova" w:eastAsia="Proxima Nova" w:hAnsi="Proxima Nova" w:cs="Proxima Nova"/>
                <w:sz w:val="19"/>
                <w:szCs w:val="19"/>
              </w:rPr>
            </w:pPr>
            <w:bookmarkStart w:id="59" w:name="_heading=h.shxeqpbrew9l" w:colFirst="0" w:colLast="0"/>
            <w:bookmarkEnd w:id="59"/>
            <w:r>
              <w:rPr>
                <w:rFonts w:ascii="Proxima Nova" w:eastAsia="Proxima Nova" w:hAnsi="Proxima Nova" w:cs="Proxima Nova"/>
                <w:sz w:val="19"/>
                <w:szCs w:val="19"/>
              </w:rPr>
              <w:t>F.LE.1</w:t>
            </w:r>
          </w:p>
          <w:p w14:paraId="24826FAE" w14:textId="77777777" w:rsidR="00C77C18" w:rsidRDefault="00000000">
            <w:pPr>
              <w:keepLines/>
              <w:numPr>
                <w:ilvl w:val="0"/>
                <w:numId w:val="15"/>
              </w:numPr>
              <w:rPr>
                <w:rFonts w:ascii="Proxima Nova" w:eastAsia="Proxima Nova" w:hAnsi="Proxima Nova" w:cs="Proxima Nova"/>
                <w:sz w:val="19"/>
                <w:szCs w:val="19"/>
              </w:rPr>
            </w:pPr>
            <w:bookmarkStart w:id="60" w:name="_heading=h.r2rybfwvi4c" w:colFirst="0" w:colLast="0"/>
            <w:bookmarkEnd w:id="60"/>
            <w:r>
              <w:rPr>
                <w:rFonts w:ascii="Proxima Nova" w:eastAsia="Proxima Nova" w:hAnsi="Proxima Nova" w:cs="Proxima Nova"/>
                <w:sz w:val="19"/>
                <w:szCs w:val="19"/>
              </w:rPr>
              <w:t>F.LE.2</w:t>
            </w:r>
          </w:p>
          <w:p w14:paraId="3B032DB1" w14:textId="77777777" w:rsidR="00C77C18" w:rsidRDefault="00000000">
            <w:pPr>
              <w:keepLines/>
              <w:numPr>
                <w:ilvl w:val="0"/>
                <w:numId w:val="15"/>
              </w:numPr>
              <w:rPr>
                <w:rFonts w:ascii="Proxima Nova" w:eastAsia="Proxima Nova" w:hAnsi="Proxima Nova" w:cs="Proxima Nova"/>
                <w:sz w:val="19"/>
                <w:szCs w:val="19"/>
              </w:rPr>
            </w:pPr>
            <w:bookmarkStart w:id="61" w:name="_heading=h.udn3uara0ugs" w:colFirst="0" w:colLast="0"/>
            <w:bookmarkEnd w:id="61"/>
            <w:r>
              <w:rPr>
                <w:rFonts w:ascii="Proxima Nova" w:eastAsia="Proxima Nova" w:hAnsi="Proxima Nova" w:cs="Proxima Nova"/>
                <w:sz w:val="19"/>
                <w:szCs w:val="19"/>
              </w:rPr>
              <w:t>F.LE.5</w:t>
            </w:r>
          </w:p>
          <w:p w14:paraId="03FCC415" w14:textId="77777777" w:rsidR="00C77C18" w:rsidRDefault="00C77C18">
            <w:pPr>
              <w:keepLines/>
              <w:rPr>
                <w:rFonts w:ascii="Proxima Nova" w:eastAsia="Proxima Nova" w:hAnsi="Proxima Nova" w:cs="Proxima Nova"/>
                <w:sz w:val="19"/>
                <w:szCs w:val="19"/>
              </w:rPr>
            </w:pPr>
          </w:p>
          <w:p w14:paraId="12FB18DF"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28">
              <w:r>
                <w:rPr>
                  <w:rFonts w:ascii="Proxima Nova" w:eastAsia="Proxima Nova" w:hAnsi="Proxima Nova" w:cs="Proxima Nova"/>
                  <w:color w:val="1155CC"/>
                  <w:sz w:val="19"/>
                  <w:szCs w:val="19"/>
                  <w:u w:val="single"/>
                </w:rPr>
                <w:t>TIG: p. 284B</w:t>
              </w:r>
            </w:hyperlink>
            <w:r>
              <w:rPr>
                <w:rFonts w:ascii="Proxima Nova" w:eastAsia="Proxima Nova" w:hAnsi="Proxima Nova" w:cs="Proxima Nova"/>
                <w:sz w:val="19"/>
                <w:szCs w:val="19"/>
              </w:rPr>
              <w:t>.</w:t>
            </w:r>
          </w:p>
          <w:p w14:paraId="45F5E22D" w14:textId="77777777" w:rsidR="00C77C18" w:rsidRDefault="00C77C18">
            <w:pPr>
              <w:keepLines/>
              <w:rPr>
                <w:rFonts w:ascii="Proxima Nova" w:eastAsia="Proxima Nova" w:hAnsi="Proxima Nova" w:cs="Proxima Nova"/>
                <w:sz w:val="19"/>
                <w:szCs w:val="19"/>
              </w:rPr>
            </w:pPr>
          </w:p>
          <w:p w14:paraId="04F2B6E9"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29">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E5FC4F6"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6B13F3AC"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7777F34F" w14:textId="77777777" w:rsidR="00C77C18" w:rsidRDefault="00C77C18"/>
        </w:tc>
      </w:tr>
      <w:tr w:rsidR="00C77C18" w14:paraId="2A30F716"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4AB3827E" w14:textId="77777777" w:rsidR="00C77C18" w:rsidRDefault="00000000">
            <w:pPr>
              <w:widowControl w:val="0"/>
              <w:spacing w:before="60" w:after="60" w:line="256" w:lineRule="auto"/>
              <w:rPr>
                <w:i/>
              </w:rPr>
            </w:pPr>
            <w:r>
              <w:rPr>
                <w:b/>
              </w:rPr>
              <w:lastRenderedPageBreak/>
              <w:t xml:space="preserve">Investigating Growth and Decay: </w:t>
            </w:r>
            <w:r>
              <w:rPr>
                <w:i/>
              </w:rPr>
              <w:t>Using Exponential Equations</w:t>
            </w:r>
          </w:p>
        </w:tc>
        <w:tc>
          <w:tcPr>
            <w:tcW w:w="3355" w:type="dxa"/>
            <w:tcBorders>
              <w:top w:val="single" w:sz="4" w:space="0" w:color="000000"/>
              <w:left w:val="single" w:sz="4" w:space="0" w:color="000000"/>
              <w:bottom w:val="single" w:sz="4" w:space="0" w:color="000000"/>
              <w:right w:val="single" w:sz="4" w:space="0" w:color="000000"/>
            </w:tcBorders>
          </w:tcPr>
          <w:p w14:paraId="63A2026C"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9, </w:t>
            </w:r>
            <w:r>
              <w:rPr>
                <w:rFonts w:ascii="Proxima Nova" w:eastAsia="Proxima Nova" w:hAnsi="Proxima Nova" w:cs="Proxima Nova"/>
                <w:i/>
                <w:sz w:val="19"/>
                <w:szCs w:val="19"/>
              </w:rPr>
              <w:t>Using Exponential Equations</w:t>
            </w:r>
            <w:r>
              <w:rPr>
                <w:rFonts w:ascii="Proxima Nova" w:eastAsia="Proxima Nova" w:hAnsi="Proxima Nova" w:cs="Proxima Nova"/>
                <w:sz w:val="19"/>
                <w:szCs w:val="19"/>
              </w:rPr>
              <w:t xml:space="preserve">, explores these </w:t>
            </w:r>
            <w:r>
              <w:rPr>
                <w:rFonts w:ascii="Proxima Nova" w:eastAsia="Proxima Nova" w:hAnsi="Proxima Nova" w:cs="Proxima Nova"/>
                <w:b/>
                <w:color w:val="D24141"/>
                <w:sz w:val="19"/>
                <w:szCs w:val="19"/>
              </w:rPr>
              <w:t>Big Ideas</w:t>
            </w:r>
            <w:r>
              <w:rPr>
                <w:rFonts w:ascii="Proxima Nova" w:eastAsia="Proxima Nova" w:hAnsi="Proxima Nova" w:cs="Proxima Nova"/>
                <w:sz w:val="19"/>
                <w:szCs w:val="19"/>
              </w:rPr>
              <w:t>.</w:t>
            </w:r>
          </w:p>
          <w:p w14:paraId="5943E397"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Modeling with Functions</w:t>
            </w:r>
          </w:p>
          <w:p w14:paraId="1C7F0973"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exponential equations to represent and analyze real-world contexts.</w:t>
            </w:r>
          </w:p>
          <w:p w14:paraId="509A4257" w14:textId="77777777" w:rsidR="00C77C18" w:rsidRDefault="00000000">
            <w:pPr>
              <w:widowControl w:val="0"/>
              <w:rPr>
                <w:rFonts w:ascii="Open Sans SemiBold" w:eastAsia="Open Sans SemiBold" w:hAnsi="Open Sans SemiBold" w:cs="Open Sans SemiBold"/>
                <w:color w:val="ED1C24"/>
                <w:sz w:val="26"/>
                <w:szCs w:val="26"/>
              </w:rPr>
            </w:pPr>
            <w:r>
              <w:rPr>
                <w:rFonts w:ascii="Open Sans SemiBold" w:eastAsia="Open Sans SemiBold" w:hAnsi="Open Sans SemiBold" w:cs="Open Sans SemiBold"/>
                <w:color w:val="ED1C24"/>
                <w:sz w:val="26"/>
                <w:szCs w:val="26"/>
              </w:rPr>
              <w:t>Comparing Models</w:t>
            </w:r>
          </w:p>
          <w:p w14:paraId="48EFDAF9"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exponential relationships in contrast to linear functions.</w:t>
            </w:r>
          </w:p>
          <w:p w14:paraId="34B0545B" w14:textId="77777777" w:rsidR="00C77C18" w:rsidRDefault="00000000">
            <w:pPr>
              <w:widowControl w:val="0"/>
              <w:rPr>
                <w:rFonts w:ascii="Open Sans SemiBold" w:eastAsia="Open Sans SemiBold" w:hAnsi="Open Sans SemiBold" w:cs="Open Sans SemiBold"/>
                <w:color w:val="ED1C24"/>
                <w:sz w:val="26"/>
                <w:szCs w:val="26"/>
              </w:rPr>
            </w:pPr>
            <w:r>
              <w:rPr>
                <w:rFonts w:ascii="Open Sans SemiBold" w:eastAsia="Open Sans SemiBold" w:hAnsi="Open Sans SemiBold" w:cs="Open Sans SemiBold"/>
                <w:color w:val="ED1C24"/>
                <w:sz w:val="26"/>
                <w:szCs w:val="26"/>
              </w:rPr>
              <w:t>Variability</w:t>
            </w:r>
          </w:p>
          <w:p w14:paraId="6BA0EEFD"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use data and regression models to analyze exponential relationships.</w:t>
            </w:r>
          </w:p>
          <w:p w14:paraId="17FD4823"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92278F"/>
                <w:sz w:val="26"/>
                <w:szCs w:val="26"/>
              </w:rPr>
              <w:t>Systems of Equations</w:t>
            </w:r>
          </w:p>
          <w:p w14:paraId="6AC533AA"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real-world data and apply equations to model exponential relationships.</w:t>
            </w:r>
          </w:p>
        </w:tc>
        <w:tc>
          <w:tcPr>
            <w:tcW w:w="2732" w:type="dxa"/>
            <w:tcBorders>
              <w:top w:val="single" w:sz="4" w:space="0" w:color="000000"/>
              <w:left w:val="single" w:sz="4" w:space="0" w:color="000000"/>
              <w:bottom w:val="single" w:sz="4" w:space="0" w:color="000000"/>
              <w:right w:val="single" w:sz="4" w:space="0" w:color="000000"/>
            </w:tcBorders>
          </w:tcPr>
          <w:p w14:paraId="2A5BEF81"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9, </w:t>
            </w:r>
            <w:r>
              <w:rPr>
                <w:rFonts w:ascii="Proxima Nova" w:eastAsia="Proxima Nova" w:hAnsi="Proxima Nova" w:cs="Proxima Nova"/>
                <w:i/>
                <w:sz w:val="19"/>
                <w:szCs w:val="19"/>
              </w:rPr>
              <w:t>Using Exponential Equations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23FFED53" w14:textId="77777777" w:rsidR="00C77C18" w:rsidRDefault="00000000">
            <w:pPr>
              <w:keepLines/>
              <w:numPr>
                <w:ilvl w:val="0"/>
                <w:numId w:val="2"/>
              </w:numPr>
              <w:rPr>
                <w:rFonts w:ascii="Proxima Nova" w:eastAsia="Proxima Nova" w:hAnsi="Proxima Nova" w:cs="Proxima Nova"/>
                <w:sz w:val="19"/>
                <w:szCs w:val="19"/>
              </w:rPr>
            </w:pPr>
            <w:bookmarkStart w:id="62" w:name="_heading=h.e6vhbiuevsd1" w:colFirst="0" w:colLast="0"/>
            <w:bookmarkEnd w:id="62"/>
            <w:r>
              <w:rPr>
                <w:rFonts w:ascii="Proxima Nova" w:eastAsia="Proxima Nova" w:hAnsi="Proxima Nova" w:cs="Proxima Nova"/>
                <w:sz w:val="19"/>
                <w:szCs w:val="19"/>
              </w:rPr>
              <w:t xml:space="preserve">N.Q.2 </w:t>
            </w:r>
          </w:p>
          <w:p w14:paraId="2C404B3E" w14:textId="77777777" w:rsidR="00C77C18" w:rsidRDefault="00000000">
            <w:pPr>
              <w:keepLines/>
              <w:numPr>
                <w:ilvl w:val="0"/>
                <w:numId w:val="2"/>
              </w:numPr>
              <w:rPr>
                <w:rFonts w:ascii="Proxima Nova" w:eastAsia="Proxima Nova" w:hAnsi="Proxima Nova" w:cs="Proxima Nova"/>
                <w:sz w:val="19"/>
                <w:szCs w:val="19"/>
              </w:rPr>
            </w:pPr>
            <w:bookmarkStart w:id="63" w:name="_heading=h.bi0cxcihk1jj" w:colFirst="0" w:colLast="0"/>
            <w:bookmarkEnd w:id="63"/>
            <w:r>
              <w:rPr>
                <w:rFonts w:ascii="Proxima Nova" w:eastAsia="Proxima Nova" w:hAnsi="Proxima Nova" w:cs="Proxima Nova"/>
                <w:sz w:val="19"/>
                <w:szCs w:val="19"/>
              </w:rPr>
              <w:t xml:space="preserve">A.SSE.1 </w:t>
            </w:r>
          </w:p>
          <w:p w14:paraId="399344F1" w14:textId="77777777" w:rsidR="00C77C18" w:rsidRDefault="00000000">
            <w:pPr>
              <w:keepLines/>
              <w:numPr>
                <w:ilvl w:val="0"/>
                <w:numId w:val="2"/>
              </w:numPr>
              <w:rPr>
                <w:rFonts w:ascii="Proxima Nova" w:eastAsia="Proxima Nova" w:hAnsi="Proxima Nova" w:cs="Proxima Nova"/>
                <w:sz w:val="19"/>
                <w:szCs w:val="19"/>
              </w:rPr>
            </w:pPr>
            <w:bookmarkStart w:id="64" w:name="_heading=h.9d0c23k4oadz" w:colFirst="0" w:colLast="0"/>
            <w:bookmarkEnd w:id="64"/>
            <w:r>
              <w:rPr>
                <w:rFonts w:ascii="Proxima Nova" w:eastAsia="Proxima Nova" w:hAnsi="Proxima Nova" w:cs="Proxima Nova"/>
                <w:sz w:val="19"/>
                <w:szCs w:val="19"/>
              </w:rPr>
              <w:t>A.CED.1</w:t>
            </w:r>
          </w:p>
          <w:p w14:paraId="61C8ACF6" w14:textId="77777777" w:rsidR="00C77C18" w:rsidRDefault="00000000">
            <w:pPr>
              <w:keepLines/>
              <w:numPr>
                <w:ilvl w:val="0"/>
                <w:numId w:val="2"/>
              </w:numPr>
              <w:rPr>
                <w:rFonts w:ascii="Proxima Nova" w:eastAsia="Proxima Nova" w:hAnsi="Proxima Nova" w:cs="Proxima Nova"/>
                <w:sz w:val="19"/>
                <w:szCs w:val="19"/>
              </w:rPr>
            </w:pPr>
            <w:bookmarkStart w:id="65" w:name="_heading=h.nsp0pyb81pkc" w:colFirst="0" w:colLast="0"/>
            <w:bookmarkEnd w:id="65"/>
            <w:r>
              <w:rPr>
                <w:rFonts w:ascii="Proxima Nova" w:eastAsia="Proxima Nova" w:hAnsi="Proxima Nova" w:cs="Proxima Nova"/>
                <w:sz w:val="19"/>
                <w:szCs w:val="19"/>
              </w:rPr>
              <w:t>A.CED.2</w:t>
            </w:r>
          </w:p>
          <w:p w14:paraId="6AA04A48" w14:textId="77777777" w:rsidR="00C77C18" w:rsidRDefault="00000000">
            <w:pPr>
              <w:keepLines/>
              <w:numPr>
                <w:ilvl w:val="0"/>
                <w:numId w:val="2"/>
              </w:numPr>
              <w:rPr>
                <w:rFonts w:ascii="Proxima Nova" w:eastAsia="Proxima Nova" w:hAnsi="Proxima Nova" w:cs="Proxima Nova"/>
                <w:sz w:val="19"/>
                <w:szCs w:val="19"/>
              </w:rPr>
            </w:pPr>
            <w:bookmarkStart w:id="66" w:name="_heading=h.dkjq4lju7am8" w:colFirst="0" w:colLast="0"/>
            <w:bookmarkEnd w:id="66"/>
            <w:r>
              <w:rPr>
                <w:rFonts w:ascii="Proxima Nova" w:eastAsia="Proxima Nova" w:hAnsi="Proxima Nova" w:cs="Proxima Nova"/>
                <w:sz w:val="19"/>
                <w:szCs w:val="19"/>
              </w:rPr>
              <w:t xml:space="preserve">A.REI.10 </w:t>
            </w:r>
          </w:p>
          <w:p w14:paraId="224EA218" w14:textId="77777777" w:rsidR="00C77C18" w:rsidRDefault="00000000">
            <w:pPr>
              <w:keepLines/>
              <w:numPr>
                <w:ilvl w:val="0"/>
                <w:numId w:val="2"/>
              </w:numPr>
              <w:rPr>
                <w:rFonts w:ascii="Proxima Nova" w:eastAsia="Proxima Nova" w:hAnsi="Proxima Nova" w:cs="Proxima Nova"/>
                <w:sz w:val="19"/>
                <w:szCs w:val="19"/>
              </w:rPr>
            </w:pPr>
            <w:bookmarkStart w:id="67" w:name="_heading=h.fopon4inxyux" w:colFirst="0" w:colLast="0"/>
            <w:bookmarkEnd w:id="67"/>
            <w:r>
              <w:rPr>
                <w:rFonts w:ascii="Proxima Nova" w:eastAsia="Proxima Nova" w:hAnsi="Proxima Nova" w:cs="Proxima Nova"/>
                <w:sz w:val="19"/>
                <w:szCs w:val="19"/>
              </w:rPr>
              <w:t xml:space="preserve">A.REI.11 </w:t>
            </w:r>
          </w:p>
          <w:p w14:paraId="3DAD48D0" w14:textId="77777777" w:rsidR="00C77C18" w:rsidRDefault="00000000">
            <w:pPr>
              <w:keepLines/>
              <w:numPr>
                <w:ilvl w:val="0"/>
                <w:numId w:val="2"/>
              </w:numPr>
              <w:rPr>
                <w:rFonts w:ascii="Proxima Nova" w:eastAsia="Proxima Nova" w:hAnsi="Proxima Nova" w:cs="Proxima Nova"/>
                <w:sz w:val="19"/>
                <w:szCs w:val="19"/>
              </w:rPr>
            </w:pPr>
            <w:bookmarkStart w:id="68" w:name="_heading=h.mgshxlzgiihl" w:colFirst="0" w:colLast="0"/>
            <w:bookmarkEnd w:id="68"/>
            <w:r>
              <w:rPr>
                <w:rFonts w:ascii="Proxima Nova" w:eastAsia="Proxima Nova" w:hAnsi="Proxima Nova" w:cs="Proxima Nova"/>
                <w:sz w:val="19"/>
                <w:szCs w:val="19"/>
              </w:rPr>
              <w:t>F.IF.6</w:t>
            </w:r>
          </w:p>
          <w:p w14:paraId="3BCF2217" w14:textId="77777777" w:rsidR="00C77C18" w:rsidRDefault="00000000">
            <w:pPr>
              <w:keepLines/>
              <w:numPr>
                <w:ilvl w:val="0"/>
                <w:numId w:val="2"/>
              </w:numPr>
              <w:rPr>
                <w:rFonts w:ascii="Proxima Nova" w:eastAsia="Proxima Nova" w:hAnsi="Proxima Nova" w:cs="Proxima Nova"/>
                <w:sz w:val="19"/>
                <w:szCs w:val="19"/>
              </w:rPr>
            </w:pPr>
            <w:bookmarkStart w:id="69" w:name="_heading=h.5jwmaxbr97b8" w:colFirst="0" w:colLast="0"/>
            <w:bookmarkEnd w:id="69"/>
            <w:r>
              <w:rPr>
                <w:rFonts w:ascii="Proxima Nova" w:eastAsia="Proxima Nova" w:hAnsi="Proxima Nova" w:cs="Proxima Nova"/>
                <w:sz w:val="19"/>
                <w:szCs w:val="19"/>
              </w:rPr>
              <w:t>F.IF.7</w:t>
            </w:r>
          </w:p>
          <w:p w14:paraId="145B8D9F" w14:textId="77777777" w:rsidR="00C77C18" w:rsidRDefault="00000000">
            <w:pPr>
              <w:keepLines/>
              <w:numPr>
                <w:ilvl w:val="0"/>
                <w:numId w:val="2"/>
              </w:numPr>
              <w:rPr>
                <w:rFonts w:ascii="Proxima Nova" w:eastAsia="Proxima Nova" w:hAnsi="Proxima Nova" w:cs="Proxima Nova"/>
                <w:sz w:val="19"/>
                <w:szCs w:val="19"/>
              </w:rPr>
            </w:pPr>
            <w:bookmarkStart w:id="70" w:name="_heading=h.l8v0xm4tcua9" w:colFirst="0" w:colLast="0"/>
            <w:bookmarkEnd w:id="70"/>
            <w:r>
              <w:rPr>
                <w:rFonts w:ascii="Proxima Nova" w:eastAsia="Proxima Nova" w:hAnsi="Proxima Nova" w:cs="Proxima Nova"/>
                <w:sz w:val="19"/>
                <w:szCs w:val="19"/>
              </w:rPr>
              <w:t>F.IF.9</w:t>
            </w:r>
          </w:p>
          <w:p w14:paraId="1754C842" w14:textId="77777777" w:rsidR="00C77C18" w:rsidRDefault="00000000">
            <w:pPr>
              <w:keepLines/>
              <w:numPr>
                <w:ilvl w:val="0"/>
                <w:numId w:val="2"/>
              </w:numPr>
              <w:rPr>
                <w:rFonts w:ascii="Proxima Nova" w:eastAsia="Proxima Nova" w:hAnsi="Proxima Nova" w:cs="Proxima Nova"/>
                <w:sz w:val="19"/>
                <w:szCs w:val="19"/>
              </w:rPr>
            </w:pPr>
            <w:bookmarkStart w:id="71" w:name="_heading=h.fc8g96tvk9o5" w:colFirst="0" w:colLast="0"/>
            <w:bookmarkEnd w:id="71"/>
            <w:r>
              <w:rPr>
                <w:rFonts w:ascii="Proxima Nova" w:eastAsia="Proxima Nova" w:hAnsi="Proxima Nova" w:cs="Proxima Nova"/>
                <w:sz w:val="19"/>
                <w:szCs w:val="19"/>
              </w:rPr>
              <w:t>F.BF.1</w:t>
            </w:r>
          </w:p>
          <w:p w14:paraId="2A9347FF" w14:textId="77777777" w:rsidR="00C77C18" w:rsidRDefault="00000000">
            <w:pPr>
              <w:keepLines/>
              <w:numPr>
                <w:ilvl w:val="0"/>
                <w:numId w:val="2"/>
              </w:numPr>
              <w:rPr>
                <w:rFonts w:ascii="Proxima Nova" w:eastAsia="Proxima Nova" w:hAnsi="Proxima Nova" w:cs="Proxima Nova"/>
                <w:sz w:val="19"/>
                <w:szCs w:val="19"/>
              </w:rPr>
            </w:pPr>
            <w:bookmarkStart w:id="72" w:name="_heading=h.v7zw2vft55o9" w:colFirst="0" w:colLast="0"/>
            <w:bookmarkEnd w:id="72"/>
            <w:r>
              <w:rPr>
                <w:rFonts w:ascii="Proxima Nova" w:eastAsia="Proxima Nova" w:hAnsi="Proxima Nova" w:cs="Proxima Nova"/>
                <w:sz w:val="19"/>
                <w:szCs w:val="19"/>
              </w:rPr>
              <w:t>F.LE.1</w:t>
            </w:r>
          </w:p>
          <w:p w14:paraId="6F3DC811" w14:textId="77777777" w:rsidR="00C77C18" w:rsidRDefault="00000000">
            <w:pPr>
              <w:keepLines/>
              <w:numPr>
                <w:ilvl w:val="0"/>
                <w:numId w:val="2"/>
              </w:numPr>
              <w:rPr>
                <w:rFonts w:ascii="Proxima Nova" w:eastAsia="Proxima Nova" w:hAnsi="Proxima Nova" w:cs="Proxima Nova"/>
                <w:sz w:val="19"/>
                <w:szCs w:val="19"/>
              </w:rPr>
            </w:pPr>
            <w:bookmarkStart w:id="73" w:name="_heading=h.ah8jesii49oi" w:colFirst="0" w:colLast="0"/>
            <w:bookmarkEnd w:id="73"/>
            <w:r>
              <w:rPr>
                <w:rFonts w:ascii="Proxima Nova" w:eastAsia="Proxima Nova" w:hAnsi="Proxima Nova" w:cs="Proxima Nova"/>
                <w:sz w:val="19"/>
                <w:szCs w:val="19"/>
              </w:rPr>
              <w:t>F.LE.3</w:t>
            </w:r>
          </w:p>
          <w:p w14:paraId="30312A7D" w14:textId="77777777" w:rsidR="00C77C18" w:rsidRDefault="00000000">
            <w:pPr>
              <w:keepLines/>
              <w:numPr>
                <w:ilvl w:val="0"/>
                <w:numId w:val="2"/>
              </w:numPr>
              <w:rPr>
                <w:rFonts w:ascii="Proxima Nova" w:eastAsia="Proxima Nova" w:hAnsi="Proxima Nova" w:cs="Proxima Nova"/>
                <w:sz w:val="19"/>
                <w:szCs w:val="19"/>
              </w:rPr>
            </w:pPr>
            <w:bookmarkStart w:id="74" w:name="_heading=h.b3cybdvxlr2" w:colFirst="0" w:colLast="0"/>
            <w:bookmarkEnd w:id="74"/>
            <w:r>
              <w:rPr>
                <w:rFonts w:ascii="Proxima Nova" w:eastAsia="Proxima Nova" w:hAnsi="Proxima Nova" w:cs="Proxima Nova"/>
                <w:sz w:val="19"/>
                <w:szCs w:val="19"/>
              </w:rPr>
              <w:t>F.LE.5</w:t>
            </w:r>
          </w:p>
          <w:p w14:paraId="6937D00E" w14:textId="77777777" w:rsidR="00C77C18" w:rsidRDefault="00000000">
            <w:pPr>
              <w:keepLines/>
              <w:numPr>
                <w:ilvl w:val="0"/>
                <w:numId w:val="2"/>
              </w:numPr>
              <w:rPr>
                <w:rFonts w:ascii="Proxima Nova" w:eastAsia="Proxima Nova" w:hAnsi="Proxima Nova" w:cs="Proxima Nova"/>
                <w:sz w:val="19"/>
                <w:szCs w:val="19"/>
              </w:rPr>
            </w:pPr>
            <w:bookmarkStart w:id="75" w:name="_heading=h.tschf3b4mbtp" w:colFirst="0" w:colLast="0"/>
            <w:bookmarkEnd w:id="75"/>
            <w:r>
              <w:rPr>
                <w:rFonts w:ascii="Proxima Nova" w:eastAsia="Proxima Nova" w:hAnsi="Proxima Nova" w:cs="Proxima Nova"/>
                <w:sz w:val="19"/>
                <w:szCs w:val="19"/>
              </w:rPr>
              <w:t>S.ID.6</w:t>
            </w:r>
          </w:p>
          <w:p w14:paraId="1D359057" w14:textId="77777777" w:rsidR="00C77C18" w:rsidRDefault="00C77C18">
            <w:pPr>
              <w:keepLines/>
              <w:rPr>
                <w:rFonts w:ascii="Proxima Nova" w:eastAsia="Proxima Nova" w:hAnsi="Proxima Nova" w:cs="Proxima Nova"/>
                <w:sz w:val="19"/>
                <w:szCs w:val="19"/>
              </w:rPr>
            </w:pPr>
          </w:p>
          <w:p w14:paraId="2AEF189F"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0">
              <w:r>
                <w:rPr>
                  <w:rFonts w:ascii="Proxima Nova" w:eastAsia="Proxima Nova" w:hAnsi="Proxima Nova" w:cs="Proxima Nova"/>
                  <w:color w:val="1155CC"/>
                  <w:sz w:val="19"/>
                  <w:szCs w:val="19"/>
                  <w:u w:val="single"/>
                </w:rPr>
                <w:t>TIG: p. 320B</w:t>
              </w:r>
            </w:hyperlink>
            <w:r>
              <w:rPr>
                <w:rFonts w:ascii="Proxima Nova" w:eastAsia="Proxima Nova" w:hAnsi="Proxima Nova" w:cs="Proxima Nova"/>
                <w:sz w:val="19"/>
                <w:szCs w:val="19"/>
              </w:rPr>
              <w:t>.</w:t>
            </w:r>
          </w:p>
          <w:p w14:paraId="31905C63" w14:textId="77777777" w:rsidR="00C77C18" w:rsidRDefault="00C77C18">
            <w:pPr>
              <w:keepLines/>
              <w:rPr>
                <w:rFonts w:ascii="Proxima Nova" w:eastAsia="Proxima Nova" w:hAnsi="Proxima Nova" w:cs="Proxima Nova"/>
                <w:sz w:val="19"/>
                <w:szCs w:val="19"/>
              </w:rPr>
            </w:pPr>
          </w:p>
          <w:p w14:paraId="0A350687"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1">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2F48243D"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7DA2FEAA"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7110BD09" w14:textId="77777777" w:rsidR="00C77C18" w:rsidRDefault="00C77C18"/>
        </w:tc>
      </w:tr>
      <w:tr w:rsidR="00C77C18" w14:paraId="7FB37335"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3383C15D" w14:textId="77777777" w:rsidR="00C77C18" w:rsidRDefault="00000000">
            <w:pPr>
              <w:widowControl w:val="0"/>
              <w:spacing w:before="60" w:after="60" w:line="256" w:lineRule="auto"/>
              <w:rPr>
                <w:i/>
              </w:rPr>
            </w:pPr>
            <w:r>
              <w:rPr>
                <w:b/>
              </w:rPr>
              <w:lastRenderedPageBreak/>
              <w:t xml:space="preserve">Describing Distributions: </w:t>
            </w:r>
            <w:r>
              <w:rPr>
                <w:i/>
              </w:rPr>
              <w:t>One-Variable Statistics</w:t>
            </w:r>
          </w:p>
        </w:tc>
        <w:tc>
          <w:tcPr>
            <w:tcW w:w="3355" w:type="dxa"/>
            <w:tcBorders>
              <w:top w:val="single" w:sz="4" w:space="0" w:color="000000"/>
              <w:left w:val="single" w:sz="4" w:space="0" w:color="000000"/>
              <w:bottom w:val="single" w:sz="4" w:space="0" w:color="000000"/>
              <w:right w:val="single" w:sz="4" w:space="0" w:color="000000"/>
            </w:tcBorders>
          </w:tcPr>
          <w:p w14:paraId="609DD35E"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10, </w:t>
            </w:r>
            <w:r>
              <w:rPr>
                <w:rFonts w:ascii="Proxima Nova" w:eastAsia="Proxima Nova" w:hAnsi="Proxima Nova" w:cs="Proxima Nova"/>
                <w:i/>
                <w:sz w:val="19"/>
                <w:szCs w:val="19"/>
              </w:rPr>
              <w:t>One-Variable Statistics</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21C29B09"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Variability</w:t>
            </w:r>
          </w:p>
          <w:p w14:paraId="41C27299"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distributions of numeric data to understand and interpret variability in data sets.</w:t>
            </w:r>
          </w:p>
        </w:tc>
        <w:tc>
          <w:tcPr>
            <w:tcW w:w="2732" w:type="dxa"/>
            <w:tcBorders>
              <w:top w:val="single" w:sz="4" w:space="0" w:color="000000"/>
              <w:left w:val="single" w:sz="4" w:space="0" w:color="000000"/>
              <w:bottom w:val="single" w:sz="4" w:space="0" w:color="000000"/>
              <w:right w:val="single" w:sz="4" w:space="0" w:color="000000"/>
            </w:tcBorders>
          </w:tcPr>
          <w:p w14:paraId="5BB3389D"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10, </w:t>
            </w:r>
            <w:r>
              <w:rPr>
                <w:rFonts w:ascii="Proxima Nova" w:eastAsia="Proxima Nova" w:hAnsi="Proxima Nova" w:cs="Proxima Nova"/>
                <w:i/>
                <w:sz w:val="19"/>
                <w:szCs w:val="19"/>
              </w:rPr>
              <w:t>One-Variable Statistics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58FC17F" w14:textId="77777777" w:rsidR="00C77C18" w:rsidRDefault="00000000">
            <w:pPr>
              <w:keepLines/>
              <w:numPr>
                <w:ilvl w:val="0"/>
                <w:numId w:val="5"/>
              </w:numPr>
              <w:rPr>
                <w:rFonts w:ascii="Proxima Nova" w:eastAsia="Proxima Nova" w:hAnsi="Proxima Nova" w:cs="Proxima Nova"/>
                <w:sz w:val="19"/>
                <w:szCs w:val="19"/>
              </w:rPr>
            </w:pPr>
            <w:bookmarkStart w:id="76" w:name="_heading=h.ruertwplx8rr" w:colFirst="0" w:colLast="0"/>
            <w:bookmarkEnd w:id="76"/>
            <w:r>
              <w:rPr>
                <w:rFonts w:ascii="Proxima Nova" w:eastAsia="Proxima Nova" w:hAnsi="Proxima Nova" w:cs="Proxima Nova"/>
                <w:sz w:val="19"/>
                <w:szCs w:val="19"/>
              </w:rPr>
              <w:t>N.Q.1</w:t>
            </w:r>
          </w:p>
          <w:p w14:paraId="76FECC2C" w14:textId="77777777" w:rsidR="00C77C18" w:rsidRDefault="00000000">
            <w:pPr>
              <w:keepLines/>
              <w:numPr>
                <w:ilvl w:val="0"/>
                <w:numId w:val="5"/>
              </w:numPr>
              <w:rPr>
                <w:rFonts w:ascii="Proxima Nova" w:eastAsia="Proxima Nova" w:hAnsi="Proxima Nova" w:cs="Proxima Nova"/>
                <w:sz w:val="19"/>
                <w:szCs w:val="19"/>
              </w:rPr>
            </w:pPr>
            <w:bookmarkStart w:id="77" w:name="_heading=h.9knw6iohaowa" w:colFirst="0" w:colLast="0"/>
            <w:bookmarkEnd w:id="77"/>
            <w:r>
              <w:rPr>
                <w:rFonts w:ascii="Proxima Nova" w:eastAsia="Proxima Nova" w:hAnsi="Proxima Nova" w:cs="Proxima Nova"/>
                <w:sz w:val="19"/>
                <w:szCs w:val="19"/>
              </w:rPr>
              <w:t>S.ID.1</w:t>
            </w:r>
          </w:p>
          <w:p w14:paraId="27EBA62D" w14:textId="77777777" w:rsidR="00C77C18" w:rsidRDefault="00000000">
            <w:pPr>
              <w:keepLines/>
              <w:numPr>
                <w:ilvl w:val="0"/>
                <w:numId w:val="5"/>
              </w:numPr>
              <w:rPr>
                <w:rFonts w:ascii="Proxima Nova" w:eastAsia="Proxima Nova" w:hAnsi="Proxima Nova" w:cs="Proxima Nova"/>
                <w:sz w:val="19"/>
                <w:szCs w:val="19"/>
              </w:rPr>
            </w:pPr>
            <w:bookmarkStart w:id="78" w:name="_heading=h.8t1v11qznq8a" w:colFirst="0" w:colLast="0"/>
            <w:bookmarkEnd w:id="78"/>
            <w:r>
              <w:rPr>
                <w:rFonts w:ascii="Proxima Nova" w:eastAsia="Proxima Nova" w:hAnsi="Proxima Nova" w:cs="Proxima Nova"/>
                <w:sz w:val="19"/>
                <w:szCs w:val="19"/>
              </w:rPr>
              <w:t>S.ID.2</w:t>
            </w:r>
          </w:p>
          <w:p w14:paraId="1652DF4C" w14:textId="77777777" w:rsidR="00C77C18" w:rsidRDefault="00000000">
            <w:pPr>
              <w:keepLines/>
              <w:numPr>
                <w:ilvl w:val="0"/>
                <w:numId w:val="5"/>
              </w:numPr>
              <w:rPr>
                <w:rFonts w:ascii="Proxima Nova" w:eastAsia="Proxima Nova" w:hAnsi="Proxima Nova" w:cs="Proxima Nova"/>
                <w:sz w:val="19"/>
                <w:szCs w:val="19"/>
              </w:rPr>
            </w:pPr>
            <w:bookmarkStart w:id="79" w:name="_heading=h.rvpep6qkk6ev" w:colFirst="0" w:colLast="0"/>
            <w:bookmarkEnd w:id="79"/>
            <w:r>
              <w:rPr>
                <w:rFonts w:ascii="Proxima Nova" w:eastAsia="Proxima Nova" w:hAnsi="Proxima Nova" w:cs="Proxima Nova"/>
                <w:sz w:val="19"/>
                <w:szCs w:val="19"/>
              </w:rPr>
              <w:t>S.ID.3</w:t>
            </w:r>
          </w:p>
          <w:p w14:paraId="044D1D03" w14:textId="77777777" w:rsidR="00C77C18" w:rsidRDefault="00C77C18">
            <w:pPr>
              <w:keepLines/>
              <w:rPr>
                <w:rFonts w:ascii="Proxima Nova" w:eastAsia="Proxima Nova" w:hAnsi="Proxima Nova" w:cs="Proxima Nova"/>
                <w:sz w:val="19"/>
                <w:szCs w:val="19"/>
              </w:rPr>
            </w:pPr>
          </w:p>
          <w:p w14:paraId="1D5EAA9F"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2">
              <w:r>
                <w:rPr>
                  <w:rFonts w:ascii="Proxima Nova" w:eastAsia="Proxima Nova" w:hAnsi="Proxima Nova" w:cs="Proxima Nova"/>
                  <w:color w:val="1155CC"/>
                  <w:sz w:val="19"/>
                  <w:szCs w:val="19"/>
                  <w:u w:val="single"/>
                </w:rPr>
                <w:t>TIG: p. 352B</w:t>
              </w:r>
            </w:hyperlink>
            <w:r>
              <w:rPr>
                <w:rFonts w:ascii="Proxima Nova" w:eastAsia="Proxima Nova" w:hAnsi="Proxima Nova" w:cs="Proxima Nova"/>
                <w:sz w:val="19"/>
                <w:szCs w:val="19"/>
              </w:rPr>
              <w:t>.</w:t>
            </w:r>
          </w:p>
          <w:p w14:paraId="53C467E2" w14:textId="77777777" w:rsidR="00C77C18" w:rsidRDefault="00C77C18">
            <w:pPr>
              <w:keepLines/>
              <w:rPr>
                <w:rFonts w:ascii="Proxima Nova" w:eastAsia="Proxima Nova" w:hAnsi="Proxima Nova" w:cs="Proxima Nova"/>
                <w:sz w:val="19"/>
                <w:szCs w:val="19"/>
              </w:rPr>
            </w:pPr>
          </w:p>
          <w:p w14:paraId="30D225F0"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3">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0906440E"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506D74B9"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1223BA6C" w14:textId="77777777" w:rsidR="00C77C18" w:rsidRDefault="00C77C18"/>
        </w:tc>
      </w:tr>
      <w:tr w:rsidR="00C77C18" w14:paraId="28A91FED"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2257BE61" w14:textId="77777777" w:rsidR="00C77C18" w:rsidRDefault="00000000">
            <w:pPr>
              <w:widowControl w:val="0"/>
              <w:spacing w:before="60" w:after="60" w:line="256" w:lineRule="auto"/>
              <w:rPr>
                <w:i/>
              </w:rPr>
            </w:pPr>
            <w:r>
              <w:rPr>
                <w:b/>
              </w:rPr>
              <w:lastRenderedPageBreak/>
              <w:t xml:space="preserve">Describing Distributions: </w:t>
            </w:r>
            <w:r>
              <w:rPr>
                <w:i/>
              </w:rPr>
              <w:t>Two-Variable Categorical Data</w:t>
            </w:r>
          </w:p>
        </w:tc>
        <w:tc>
          <w:tcPr>
            <w:tcW w:w="3355" w:type="dxa"/>
            <w:tcBorders>
              <w:top w:val="single" w:sz="4" w:space="0" w:color="000000"/>
              <w:left w:val="single" w:sz="4" w:space="0" w:color="000000"/>
              <w:bottom w:val="single" w:sz="4" w:space="0" w:color="000000"/>
              <w:right w:val="single" w:sz="4" w:space="0" w:color="000000"/>
            </w:tcBorders>
          </w:tcPr>
          <w:p w14:paraId="1B2F481D"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11, </w:t>
            </w:r>
            <w:r>
              <w:rPr>
                <w:rFonts w:ascii="Proxima Nova" w:eastAsia="Proxima Nova" w:hAnsi="Proxima Nova" w:cs="Proxima Nova"/>
                <w:i/>
                <w:sz w:val="19"/>
                <w:szCs w:val="19"/>
              </w:rPr>
              <w:t>Two-Variable Categorical Data</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7FEE2ED6" w14:textId="77777777" w:rsidR="00C77C18" w:rsidRDefault="00000000">
            <w:pPr>
              <w:widowControl w:val="0"/>
              <w:rPr>
                <w:rFonts w:ascii="Open Sans SemiBold" w:eastAsia="Open Sans SemiBold" w:hAnsi="Open Sans SemiBold" w:cs="Open Sans SemiBold"/>
                <w:sz w:val="26"/>
                <w:szCs w:val="26"/>
              </w:rPr>
            </w:pPr>
            <w:r>
              <w:rPr>
                <w:rFonts w:ascii="Open Sans SemiBold" w:eastAsia="Open Sans SemiBold" w:hAnsi="Open Sans SemiBold" w:cs="Open Sans SemiBold"/>
                <w:color w:val="ED1C24"/>
                <w:sz w:val="26"/>
                <w:szCs w:val="26"/>
              </w:rPr>
              <w:t>Variability</w:t>
            </w:r>
          </w:p>
          <w:p w14:paraId="6F87D1AF"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analyze categorical data to interpret variability and determine associations between variables.</w:t>
            </w:r>
          </w:p>
        </w:tc>
        <w:tc>
          <w:tcPr>
            <w:tcW w:w="2732" w:type="dxa"/>
            <w:tcBorders>
              <w:top w:val="single" w:sz="4" w:space="0" w:color="000000"/>
              <w:left w:val="single" w:sz="4" w:space="0" w:color="000000"/>
              <w:bottom w:val="single" w:sz="4" w:space="0" w:color="000000"/>
              <w:right w:val="single" w:sz="4" w:space="0" w:color="000000"/>
            </w:tcBorders>
          </w:tcPr>
          <w:p w14:paraId="48840FD9"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11, </w:t>
            </w:r>
            <w:r>
              <w:rPr>
                <w:rFonts w:ascii="Proxima Nova" w:eastAsia="Proxima Nova" w:hAnsi="Proxima Nova" w:cs="Proxima Nova"/>
                <w:i/>
                <w:sz w:val="19"/>
                <w:szCs w:val="19"/>
              </w:rPr>
              <w:t>Two-Variable Categorical Data</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D60D99E" w14:textId="77777777" w:rsidR="00C77C18" w:rsidRDefault="00000000">
            <w:pPr>
              <w:keepLines/>
              <w:numPr>
                <w:ilvl w:val="0"/>
                <w:numId w:val="4"/>
              </w:numPr>
              <w:rPr>
                <w:rFonts w:ascii="Proxima Nova" w:eastAsia="Proxima Nova" w:hAnsi="Proxima Nova" w:cs="Proxima Nova"/>
                <w:sz w:val="19"/>
                <w:szCs w:val="19"/>
              </w:rPr>
            </w:pPr>
            <w:bookmarkStart w:id="80" w:name="_heading=h.y1dq1fyjsmey" w:colFirst="0" w:colLast="0"/>
            <w:bookmarkEnd w:id="80"/>
            <w:r>
              <w:rPr>
                <w:rFonts w:ascii="Proxima Nova" w:eastAsia="Proxima Nova" w:hAnsi="Proxima Nova" w:cs="Proxima Nova"/>
                <w:sz w:val="19"/>
                <w:szCs w:val="19"/>
              </w:rPr>
              <w:t>N.Q.1</w:t>
            </w:r>
          </w:p>
          <w:p w14:paraId="57893772" w14:textId="77777777" w:rsidR="00C77C18" w:rsidRDefault="00000000">
            <w:pPr>
              <w:keepLines/>
              <w:numPr>
                <w:ilvl w:val="0"/>
                <w:numId w:val="4"/>
              </w:numPr>
              <w:rPr>
                <w:rFonts w:ascii="Proxima Nova" w:eastAsia="Proxima Nova" w:hAnsi="Proxima Nova" w:cs="Proxima Nova"/>
                <w:sz w:val="19"/>
                <w:szCs w:val="19"/>
              </w:rPr>
            </w:pPr>
            <w:bookmarkStart w:id="81" w:name="_heading=h.ifrwuvb245fa" w:colFirst="0" w:colLast="0"/>
            <w:bookmarkEnd w:id="81"/>
            <w:r>
              <w:rPr>
                <w:rFonts w:ascii="Proxima Nova" w:eastAsia="Proxima Nova" w:hAnsi="Proxima Nova" w:cs="Proxima Nova"/>
                <w:sz w:val="19"/>
                <w:szCs w:val="19"/>
              </w:rPr>
              <w:t>S.ID.5</w:t>
            </w:r>
          </w:p>
          <w:p w14:paraId="46210155" w14:textId="77777777" w:rsidR="00C77C18" w:rsidRDefault="00C77C18">
            <w:pPr>
              <w:keepLines/>
              <w:rPr>
                <w:rFonts w:ascii="Proxima Nova" w:eastAsia="Proxima Nova" w:hAnsi="Proxima Nova" w:cs="Proxima Nova"/>
                <w:sz w:val="19"/>
                <w:szCs w:val="19"/>
              </w:rPr>
            </w:pPr>
          </w:p>
          <w:p w14:paraId="7B3CE973"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4">
              <w:r>
                <w:rPr>
                  <w:rFonts w:ascii="Proxima Nova" w:eastAsia="Proxima Nova" w:hAnsi="Proxima Nova" w:cs="Proxima Nova"/>
                  <w:color w:val="1155CC"/>
                  <w:sz w:val="19"/>
                  <w:szCs w:val="19"/>
                  <w:u w:val="single"/>
                </w:rPr>
                <w:t>TIG: p. 380B</w:t>
              </w:r>
            </w:hyperlink>
            <w:r>
              <w:rPr>
                <w:rFonts w:ascii="Proxima Nova" w:eastAsia="Proxima Nova" w:hAnsi="Proxima Nova" w:cs="Proxima Nova"/>
                <w:sz w:val="19"/>
                <w:szCs w:val="19"/>
              </w:rPr>
              <w:t>.</w:t>
            </w:r>
          </w:p>
          <w:p w14:paraId="6AD4DD3B" w14:textId="77777777" w:rsidR="00C77C18" w:rsidRDefault="00C77C18">
            <w:pPr>
              <w:keepLines/>
              <w:rPr>
                <w:rFonts w:ascii="Proxima Nova" w:eastAsia="Proxima Nova" w:hAnsi="Proxima Nova" w:cs="Proxima Nova"/>
                <w:sz w:val="19"/>
                <w:szCs w:val="19"/>
              </w:rPr>
            </w:pPr>
          </w:p>
          <w:p w14:paraId="03381567"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5">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1999B25D"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85C5821"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49ADB943" w14:textId="77777777" w:rsidR="00C77C18" w:rsidRDefault="00C77C18"/>
        </w:tc>
      </w:tr>
      <w:tr w:rsidR="00C77C18" w14:paraId="3A409800"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7B3A7FBD" w14:textId="77777777" w:rsidR="00C77C18" w:rsidRDefault="00000000">
            <w:pPr>
              <w:widowControl w:val="0"/>
              <w:spacing w:before="60" w:after="60" w:line="256" w:lineRule="auto"/>
              <w:rPr>
                <w:i/>
              </w:rPr>
            </w:pPr>
            <w:r>
              <w:rPr>
                <w:b/>
              </w:rPr>
              <w:lastRenderedPageBreak/>
              <w:t xml:space="preserve">Analyzing Geometric Functions: </w:t>
            </w:r>
            <w:r>
              <w:rPr>
                <w:i/>
              </w:rPr>
              <w:t>Constructions</w:t>
            </w:r>
          </w:p>
        </w:tc>
        <w:tc>
          <w:tcPr>
            <w:tcW w:w="3355" w:type="dxa"/>
            <w:tcBorders>
              <w:top w:val="single" w:sz="4" w:space="0" w:color="000000"/>
              <w:left w:val="single" w:sz="4" w:space="0" w:color="000000"/>
              <w:bottom w:val="single" w:sz="4" w:space="0" w:color="000000"/>
              <w:right w:val="single" w:sz="4" w:space="0" w:color="000000"/>
            </w:tcBorders>
          </w:tcPr>
          <w:p w14:paraId="0E438227"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12, </w:t>
            </w:r>
            <w:r>
              <w:rPr>
                <w:rFonts w:ascii="Proxima Nova" w:eastAsia="Proxima Nova" w:hAnsi="Proxima Nova" w:cs="Proxima Nova"/>
                <w:i/>
                <w:sz w:val="19"/>
                <w:szCs w:val="19"/>
              </w:rPr>
              <w:t>Constructions</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4EE4DBD2"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Transformations and Congruence</w:t>
            </w:r>
          </w:p>
          <w:p w14:paraId="3CD1F655"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construct geometric figures and explore their properties to develop a foundational understanding of congruence.</w:t>
            </w:r>
          </w:p>
        </w:tc>
        <w:tc>
          <w:tcPr>
            <w:tcW w:w="2732" w:type="dxa"/>
            <w:tcBorders>
              <w:top w:val="single" w:sz="4" w:space="0" w:color="000000"/>
              <w:left w:val="single" w:sz="4" w:space="0" w:color="000000"/>
              <w:bottom w:val="single" w:sz="4" w:space="0" w:color="000000"/>
              <w:right w:val="single" w:sz="4" w:space="0" w:color="000000"/>
            </w:tcBorders>
          </w:tcPr>
          <w:p w14:paraId="5DE3FC0F"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12, </w:t>
            </w:r>
            <w:r>
              <w:rPr>
                <w:rFonts w:ascii="Proxima Nova" w:eastAsia="Proxima Nova" w:hAnsi="Proxima Nova" w:cs="Proxima Nova"/>
                <w:i/>
                <w:sz w:val="19"/>
                <w:szCs w:val="19"/>
              </w:rPr>
              <w:t>Constructions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E49BBD8" w14:textId="77777777" w:rsidR="00C77C18" w:rsidRDefault="00000000">
            <w:pPr>
              <w:keepLines/>
              <w:numPr>
                <w:ilvl w:val="0"/>
                <w:numId w:val="7"/>
              </w:numPr>
              <w:rPr>
                <w:rFonts w:ascii="Proxima Nova" w:eastAsia="Proxima Nova" w:hAnsi="Proxima Nova" w:cs="Proxima Nova"/>
                <w:sz w:val="19"/>
                <w:szCs w:val="19"/>
              </w:rPr>
            </w:pPr>
            <w:bookmarkStart w:id="82" w:name="_heading=h.715cmo5317tg" w:colFirst="0" w:colLast="0"/>
            <w:bookmarkEnd w:id="82"/>
            <w:r>
              <w:rPr>
                <w:rFonts w:ascii="Proxima Nova" w:eastAsia="Proxima Nova" w:hAnsi="Proxima Nova" w:cs="Proxima Nova"/>
                <w:sz w:val="19"/>
                <w:szCs w:val="19"/>
              </w:rPr>
              <w:t>G.CO.1</w:t>
            </w:r>
          </w:p>
          <w:p w14:paraId="3DB812A1" w14:textId="77777777" w:rsidR="00C77C18" w:rsidRDefault="00000000">
            <w:pPr>
              <w:keepLines/>
              <w:numPr>
                <w:ilvl w:val="0"/>
                <w:numId w:val="7"/>
              </w:numPr>
              <w:rPr>
                <w:rFonts w:ascii="Proxima Nova" w:eastAsia="Proxima Nova" w:hAnsi="Proxima Nova" w:cs="Proxima Nova"/>
                <w:sz w:val="19"/>
                <w:szCs w:val="19"/>
              </w:rPr>
            </w:pPr>
            <w:bookmarkStart w:id="83" w:name="_heading=h.metovcf328yb" w:colFirst="0" w:colLast="0"/>
            <w:bookmarkEnd w:id="83"/>
            <w:r>
              <w:rPr>
                <w:rFonts w:ascii="Proxima Nova" w:eastAsia="Proxima Nova" w:hAnsi="Proxima Nova" w:cs="Proxima Nova"/>
                <w:sz w:val="19"/>
                <w:szCs w:val="19"/>
              </w:rPr>
              <w:t>G.CO.12</w:t>
            </w:r>
          </w:p>
          <w:p w14:paraId="59AF7710" w14:textId="77777777" w:rsidR="00C77C18" w:rsidRDefault="00000000">
            <w:pPr>
              <w:keepLines/>
              <w:numPr>
                <w:ilvl w:val="0"/>
                <w:numId w:val="7"/>
              </w:numPr>
              <w:rPr>
                <w:rFonts w:ascii="Proxima Nova" w:eastAsia="Proxima Nova" w:hAnsi="Proxima Nova" w:cs="Proxima Nova"/>
                <w:sz w:val="19"/>
                <w:szCs w:val="19"/>
              </w:rPr>
            </w:pPr>
            <w:bookmarkStart w:id="84" w:name="_heading=h.eucmygu6kbwe" w:colFirst="0" w:colLast="0"/>
            <w:bookmarkEnd w:id="84"/>
            <w:r>
              <w:rPr>
                <w:rFonts w:ascii="Proxima Nova" w:eastAsia="Proxima Nova" w:hAnsi="Proxima Nova" w:cs="Proxima Nova"/>
                <w:sz w:val="19"/>
                <w:szCs w:val="19"/>
              </w:rPr>
              <w:t>G.CO.13</w:t>
            </w:r>
          </w:p>
          <w:p w14:paraId="3B779314" w14:textId="77777777" w:rsidR="00C77C18" w:rsidRDefault="00C77C18">
            <w:pPr>
              <w:keepLines/>
              <w:rPr>
                <w:rFonts w:ascii="Proxima Nova" w:eastAsia="Proxima Nova" w:hAnsi="Proxima Nova" w:cs="Proxima Nova"/>
                <w:sz w:val="19"/>
                <w:szCs w:val="19"/>
              </w:rPr>
            </w:pPr>
          </w:p>
          <w:p w14:paraId="7552402D"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6">
              <w:r>
                <w:rPr>
                  <w:rFonts w:ascii="Proxima Nova" w:eastAsia="Proxima Nova" w:hAnsi="Proxima Nova" w:cs="Proxima Nova"/>
                  <w:color w:val="1155CC"/>
                  <w:sz w:val="19"/>
                  <w:szCs w:val="19"/>
                  <w:u w:val="single"/>
                </w:rPr>
                <w:t>TIG: p. 410B</w:t>
              </w:r>
            </w:hyperlink>
            <w:r>
              <w:rPr>
                <w:rFonts w:ascii="Proxima Nova" w:eastAsia="Proxima Nova" w:hAnsi="Proxima Nova" w:cs="Proxima Nova"/>
                <w:sz w:val="19"/>
                <w:szCs w:val="19"/>
              </w:rPr>
              <w:t>.</w:t>
            </w:r>
          </w:p>
          <w:p w14:paraId="6F74FD59" w14:textId="77777777" w:rsidR="00C77C18" w:rsidRDefault="00C77C18">
            <w:pPr>
              <w:keepLines/>
              <w:rPr>
                <w:rFonts w:ascii="Proxima Nova" w:eastAsia="Proxima Nova" w:hAnsi="Proxima Nova" w:cs="Proxima Nova"/>
                <w:sz w:val="19"/>
                <w:szCs w:val="19"/>
              </w:rPr>
            </w:pPr>
          </w:p>
          <w:p w14:paraId="76283B09"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7">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006DC448"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0E0FA2F3"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08EAFEE0" w14:textId="77777777" w:rsidR="00C77C18" w:rsidRDefault="00C77C18"/>
        </w:tc>
      </w:tr>
      <w:tr w:rsidR="00C77C18" w14:paraId="12D757C8"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5B14182B" w14:textId="77777777" w:rsidR="00C77C18" w:rsidRDefault="00000000">
            <w:pPr>
              <w:widowControl w:val="0"/>
              <w:spacing w:before="60" w:after="60" w:line="256" w:lineRule="auto"/>
              <w:rPr>
                <w:i/>
              </w:rPr>
            </w:pPr>
            <w:r>
              <w:rPr>
                <w:b/>
              </w:rPr>
              <w:lastRenderedPageBreak/>
              <w:t xml:space="preserve">Analyzing Geometric Functions: </w:t>
            </w:r>
            <w:r>
              <w:rPr>
                <w:i/>
              </w:rPr>
              <w:t>Rigid Motions on a Plane</w:t>
            </w:r>
          </w:p>
        </w:tc>
        <w:tc>
          <w:tcPr>
            <w:tcW w:w="3355" w:type="dxa"/>
            <w:tcBorders>
              <w:top w:val="single" w:sz="4" w:space="0" w:color="000000"/>
              <w:left w:val="single" w:sz="4" w:space="0" w:color="000000"/>
              <w:bottom w:val="single" w:sz="4" w:space="0" w:color="000000"/>
              <w:right w:val="single" w:sz="4" w:space="0" w:color="000000"/>
            </w:tcBorders>
          </w:tcPr>
          <w:p w14:paraId="2CF01BD0"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13, </w:t>
            </w:r>
            <w:r>
              <w:rPr>
                <w:rFonts w:ascii="Proxima Nova" w:eastAsia="Proxima Nova" w:hAnsi="Proxima Nova" w:cs="Proxima Nova"/>
                <w:i/>
                <w:sz w:val="19"/>
                <w:szCs w:val="19"/>
              </w:rPr>
              <w:t>Rigid Motions on a Plane</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1267CD83"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Transformations and Congruence</w:t>
            </w:r>
          </w:p>
          <w:p w14:paraId="3343D0FD"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explore translations, reflections, and rotations as functions that map points on a plane while preserving distance and angle measures.</w:t>
            </w:r>
          </w:p>
        </w:tc>
        <w:tc>
          <w:tcPr>
            <w:tcW w:w="2732" w:type="dxa"/>
            <w:tcBorders>
              <w:top w:val="single" w:sz="4" w:space="0" w:color="000000"/>
              <w:left w:val="single" w:sz="4" w:space="0" w:color="000000"/>
              <w:bottom w:val="single" w:sz="4" w:space="0" w:color="000000"/>
              <w:right w:val="single" w:sz="4" w:space="0" w:color="000000"/>
            </w:tcBorders>
          </w:tcPr>
          <w:p w14:paraId="4BB54ECE" w14:textId="77777777" w:rsidR="00C77C18" w:rsidRDefault="00000000">
            <w:pPr>
              <w:keepLines/>
              <w:spacing w:before="120"/>
              <w:rPr>
                <w:rFonts w:ascii="Proxima Nova" w:eastAsia="Proxima Nova" w:hAnsi="Proxima Nova" w:cs="Proxima Nova"/>
                <w:sz w:val="19"/>
                <w:szCs w:val="19"/>
              </w:rPr>
            </w:pPr>
            <w:r>
              <w:rPr>
                <w:rFonts w:ascii="Proxima Nova" w:eastAsia="Proxima Nova" w:hAnsi="Proxima Nova" w:cs="Proxima Nova"/>
                <w:sz w:val="19"/>
                <w:szCs w:val="19"/>
              </w:rPr>
              <w:t xml:space="preserve">Topic 13, </w:t>
            </w:r>
            <w:r>
              <w:rPr>
                <w:rFonts w:ascii="Proxima Nova" w:eastAsia="Proxima Nova" w:hAnsi="Proxima Nova" w:cs="Proxima Nova"/>
                <w:i/>
                <w:sz w:val="19"/>
                <w:szCs w:val="19"/>
              </w:rPr>
              <w:t>Rigid Motions on a Plane</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59D06F6" w14:textId="77777777" w:rsidR="00C77C18" w:rsidRDefault="00000000">
            <w:pPr>
              <w:keepLines/>
              <w:numPr>
                <w:ilvl w:val="0"/>
                <w:numId w:val="8"/>
              </w:numPr>
              <w:rPr>
                <w:rFonts w:ascii="Proxima Nova" w:eastAsia="Proxima Nova" w:hAnsi="Proxima Nova" w:cs="Proxima Nova"/>
                <w:sz w:val="19"/>
                <w:szCs w:val="19"/>
              </w:rPr>
            </w:pPr>
            <w:bookmarkStart w:id="85" w:name="_heading=h.vwqh09kch1ue" w:colFirst="0" w:colLast="0"/>
            <w:bookmarkEnd w:id="85"/>
            <w:r>
              <w:rPr>
                <w:rFonts w:ascii="Proxima Nova" w:eastAsia="Proxima Nova" w:hAnsi="Proxima Nova" w:cs="Proxima Nova"/>
                <w:sz w:val="19"/>
                <w:szCs w:val="19"/>
              </w:rPr>
              <w:t>G.CO.1</w:t>
            </w:r>
          </w:p>
          <w:p w14:paraId="7420C1D6" w14:textId="77777777" w:rsidR="00C77C18" w:rsidRDefault="00000000">
            <w:pPr>
              <w:keepLines/>
              <w:numPr>
                <w:ilvl w:val="0"/>
                <w:numId w:val="8"/>
              </w:numPr>
              <w:rPr>
                <w:rFonts w:ascii="Proxima Nova" w:eastAsia="Proxima Nova" w:hAnsi="Proxima Nova" w:cs="Proxima Nova"/>
                <w:sz w:val="19"/>
                <w:szCs w:val="19"/>
              </w:rPr>
            </w:pPr>
            <w:bookmarkStart w:id="86" w:name="_heading=h.3wg73r2r0rhs" w:colFirst="0" w:colLast="0"/>
            <w:bookmarkEnd w:id="86"/>
            <w:r>
              <w:rPr>
                <w:rFonts w:ascii="Proxima Nova" w:eastAsia="Proxima Nova" w:hAnsi="Proxima Nova" w:cs="Proxima Nova"/>
                <w:sz w:val="19"/>
                <w:szCs w:val="19"/>
              </w:rPr>
              <w:t>G.CO.2</w:t>
            </w:r>
          </w:p>
          <w:p w14:paraId="27B930F8" w14:textId="77777777" w:rsidR="00C77C18" w:rsidRDefault="00000000">
            <w:pPr>
              <w:keepLines/>
              <w:numPr>
                <w:ilvl w:val="0"/>
                <w:numId w:val="8"/>
              </w:numPr>
              <w:rPr>
                <w:rFonts w:ascii="Proxima Nova" w:eastAsia="Proxima Nova" w:hAnsi="Proxima Nova" w:cs="Proxima Nova"/>
                <w:sz w:val="19"/>
                <w:szCs w:val="19"/>
              </w:rPr>
            </w:pPr>
            <w:bookmarkStart w:id="87" w:name="_heading=h.ioayhicaxful" w:colFirst="0" w:colLast="0"/>
            <w:bookmarkEnd w:id="87"/>
            <w:r>
              <w:rPr>
                <w:rFonts w:ascii="Proxima Nova" w:eastAsia="Proxima Nova" w:hAnsi="Proxima Nova" w:cs="Proxima Nova"/>
                <w:sz w:val="19"/>
                <w:szCs w:val="19"/>
              </w:rPr>
              <w:t>G.CO.3</w:t>
            </w:r>
          </w:p>
          <w:p w14:paraId="0698683F" w14:textId="77777777" w:rsidR="00C77C18" w:rsidRDefault="00000000">
            <w:pPr>
              <w:keepLines/>
              <w:numPr>
                <w:ilvl w:val="0"/>
                <w:numId w:val="8"/>
              </w:numPr>
              <w:rPr>
                <w:rFonts w:ascii="Proxima Nova" w:eastAsia="Proxima Nova" w:hAnsi="Proxima Nova" w:cs="Proxima Nova"/>
                <w:sz w:val="19"/>
                <w:szCs w:val="19"/>
              </w:rPr>
            </w:pPr>
            <w:bookmarkStart w:id="88" w:name="_heading=h.px9bzvdzmy48" w:colFirst="0" w:colLast="0"/>
            <w:bookmarkEnd w:id="88"/>
            <w:r>
              <w:rPr>
                <w:rFonts w:ascii="Proxima Nova" w:eastAsia="Proxima Nova" w:hAnsi="Proxima Nova" w:cs="Proxima Nova"/>
                <w:sz w:val="19"/>
                <w:szCs w:val="19"/>
              </w:rPr>
              <w:t>G.CO.4</w:t>
            </w:r>
          </w:p>
          <w:p w14:paraId="1FE3FDAC" w14:textId="77777777" w:rsidR="00C77C18" w:rsidRDefault="00000000">
            <w:pPr>
              <w:keepLines/>
              <w:numPr>
                <w:ilvl w:val="0"/>
                <w:numId w:val="8"/>
              </w:numPr>
              <w:rPr>
                <w:rFonts w:ascii="Proxima Nova" w:eastAsia="Proxima Nova" w:hAnsi="Proxima Nova" w:cs="Proxima Nova"/>
                <w:sz w:val="19"/>
                <w:szCs w:val="19"/>
              </w:rPr>
            </w:pPr>
            <w:bookmarkStart w:id="89" w:name="_heading=h.gtudkoprk5jq" w:colFirst="0" w:colLast="0"/>
            <w:bookmarkEnd w:id="89"/>
            <w:r>
              <w:rPr>
                <w:rFonts w:ascii="Proxima Nova" w:eastAsia="Proxima Nova" w:hAnsi="Proxima Nova" w:cs="Proxima Nova"/>
                <w:sz w:val="19"/>
                <w:szCs w:val="19"/>
              </w:rPr>
              <w:t>G.CO.5</w:t>
            </w:r>
          </w:p>
          <w:p w14:paraId="08877F96" w14:textId="77777777" w:rsidR="00C77C18" w:rsidRDefault="00000000">
            <w:pPr>
              <w:keepLines/>
              <w:numPr>
                <w:ilvl w:val="0"/>
                <w:numId w:val="8"/>
              </w:numPr>
              <w:rPr>
                <w:rFonts w:ascii="Proxima Nova" w:eastAsia="Proxima Nova" w:hAnsi="Proxima Nova" w:cs="Proxima Nova"/>
                <w:sz w:val="19"/>
                <w:szCs w:val="19"/>
              </w:rPr>
            </w:pPr>
            <w:bookmarkStart w:id="90" w:name="_heading=h.t56i6l5q1w4z" w:colFirst="0" w:colLast="0"/>
            <w:bookmarkEnd w:id="90"/>
            <w:r>
              <w:rPr>
                <w:rFonts w:ascii="Proxima Nova" w:eastAsia="Proxima Nova" w:hAnsi="Proxima Nova" w:cs="Proxima Nova"/>
                <w:sz w:val="19"/>
                <w:szCs w:val="19"/>
              </w:rPr>
              <w:t>G.CO.6</w:t>
            </w:r>
          </w:p>
          <w:p w14:paraId="513657A3" w14:textId="77777777" w:rsidR="00C77C18" w:rsidRDefault="00C77C18">
            <w:pPr>
              <w:keepLines/>
              <w:rPr>
                <w:rFonts w:ascii="Proxima Nova" w:eastAsia="Proxima Nova" w:hAnsi="Proxima Nova" w:cs="Proxima Nova"/>
                <w:sz w:val="19"/>
                <w:szCs w:val="19"/>
              </w:rPr>
            </w:pPr>
          </w:p>
          <w:p w14:paraId="2CCCE042" w14:textId="77777777" w:rsidR="00C77C18" w:rsidRDefault="00000000">
            <w:pPr>
              <w:keepLines/>
              <w:rPr>
                <w:rFonts w:ascii="Proxima Nova" w:eastAsia="Proxima Nova" w:hAnsi="Proxima Nova" w:cs="Proxima Nova"/>
                <w:sz w:val="19"/>
                <w:szCs w:val="19"/>
              </w:rPr>
            </w:pPr>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38">
              <w:r>
                <w:rPr>
                  <w:rFonts w:ascii="Proxima Nova" w:eastAsia="Proxima Nova" w:hAnsi="Proxima Nova" w:cs="Proxima Nova"/>
                  <w:color w:val="1155CC"/>
                  <w:sz w:val="19"/>
                  <w:szCs w:val="19"/>
                  <w:u w:val="single"/>
                </w:rPr>
                <w:t>TIG: p. 442B</w:t>
              </w:r>
            </w:hyperlink>
            <w:r>
              <w:rPr>
                <w:rFonts w:ascii="Proxima Nova" w:eastAsia="Proxima Nova" w:hAnsi="Proxima Nova" w:cs="Proxima Nova"/>
                <w:sz w:val="19"/>
                <w:szCs w:val="19"/>
              </w:rPr>
              <w:t>.</w:t>
            </w:r>
          </w:p>
          <w:p w14:paraId="4AC407DC" w14:textId="77777777" w:rsidR="00C77C18" w:rsidRDefault="00C77C18">
            <w:pPr>
              <w:keepLines/>
              <w:rPr>
                <w:rFonts w:ascii="Proxima Nova" w:eastAsia="Proxima Nova" w:hAnsi="Proxima Nova" w:cs="Proxima Nova"/>
                <w:sz w:val="19"/>
                <w:szCs w:val="19"/>
              </w:rPr>
            </w:pPr>
          </w:p>
          <w:p w14:paraId="5D6E727D" w14:textId="77777777" w:rsidR="00C77C18" w:rsidRDefault="00000000">
            <w:pPr>
              <w:keepLines/>
            </w:pPr>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39">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712B1101"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1C384D46"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36F93E49" w14:textId="77777777" w:rsidR="00C77C18" w:rsidRDefault="00C77C18"/>
        </w:tc>
      </w:tr>
      <w:tr w:rsidR="00C77C18" w14:paraId="1408DA32" w14:textId="77777777">
        <w:trPr>
          <w:cantSplit/>
        </w:trPr>
        <w:tc>
          <w:tcPr>
            <w:tcW w:w="2040" w:type="dxa"/>
            <w:tcBorders>
              <w:top w:val="single" w:sz="4" w:space="0" w:color="000000"/>
              <w:left w:val="single" w:sz="4" w:space="0" w:color="000000"/>
              <w:bottom w:val="single" w:sz="4" w:space="0" w:color="000000"/>
              <w:right w:val="single" w:sz="4" w:space="0" w:color="000000"/>
            </w:tcBorders>
          </w:tcPr>
          <w:p w14:paraId="6A4F3E4A" w14:textId="77777777" w:rsidR="00C77C18" w:rsidRDefault="00000000">
            <w:pPr>
              <w:widowControl w:val="0"/>
              <w:spacing w:before="60" w:after="60" w:line="256" w:lineRule="auto"/>
              <w:rPr>
                <w:i/>
              </w:rPr>
            </w:pPr>
            <w:r>
              <w:rPr>
                <w:b/>
              </w:rPr>
              <w:lastRenderedPageBreak/>
              <w:t xml:space="preserve">Analyzing Geometric Functions: </w:t>
            </w:r>
            <w:r>
              <w:rPr>
                <w:i/>
              </w:rPr>
              <w:t>Congruence Through Transformations</w:t>
            </w:r>
          </w:p>
        </w:tc>
        <w:tc>
          <w:tcPr>
            <w:tcW w:w="3355" w:type="dxa"/>
            <w:tcBorders>
              <w:top w:val="single" w:sz="4" w:space="0" w:color="000000"/>
              <w:left w:val="single" w:sz="4" w:space="0" w:color="000000"/>
              <w:bottom w:val="single" w:sz="4" w:space="0" w:color="000000"/>
              <w:right w:val="single" w:sz="4" w:space="0" w:color="000000"/>
            </w:tcBorders>
          </w:tcPr>
          <w:p w14:paraId="7D158448" w14:textId="77777777" w:rsidR="00C77C18" w:rsidRDefault="00000000">
            <w:pPr>
              <w:spacing w:before="200" w:line="276" w:lineRule="auto"/>
              <w:rPr>
                <w:rFonts w:ascii="Proxima Nova" w:eastAsia="Proxima Nova" w:hAnsi="Proxima Nova" w:cs="Proxima Nova"/>
                <w:sz w:val="19"/>
                <w:szCs w:val="19"/>
              </w:rPr>
            </w:pPr>
            <w:r>
              <w:rPr>
                <w:rFonts w:ascii="Proxima Nova" w:eastAsia="Proxima Nova" w:hAnsi="Proxima Nova" w:cs="Proxima Nova"/>
                <w:sz w:val="19"/>
                <w:szCs w:val="19"/>
              </w:rPr>
              <w:t xml:space="preserve">Topic 14, </w:t>
            </w:r>
            <w:r>
              <w:rPr>
                <w:rFonts w:ascii="Proxima Nova" w:eastAsia="Proxima Nova" w:hAnsi="Proxima Nova" w:cs="Proxima Nova"/>
                <w:i/>
                <w:sz w:val="18"/>
                <w:szCs w:val="18"/>
              </w:rPr>
              <w:t>Congruence Through Transformations</w:t>
            </w:r>
            <w:r>
              <w:rPr>
                <w:rFonts w:ascii="Proxima Nova" w:eastAsia="Proxima Nova" w:hAnsi="Proxima Nova" w:cs="Proxima Nova"/>
                <w:sz w:val="19"/>
                <w:szCs w:val="19"/>
              </w:rPr>
              <w:t xml:space="preserve">, explores this </w:t>
            </w:r>
            <w:r>
              <w:rPr>
                <w:rFonts w:ascii="Proxima Nova" w:eastAsia="Proxima Nova" w:hAnsi="Proxima Nova" w:cs="Proxima Nova"/>
                <w:b/>
                <w:color w:val="D24141"/>
                <w:sz w:val="19"/>
                <w:szCs w:val="19"/>
              </w:rPr>
              <w:t>Big Idea</w:t>
            </w:r>
            <w:r>
              <w:rPr>
                <w:rFonts w:ascii="Proxima Nova" w:eastAsia="Proxima Nova" w:hAnsi="Proxima Nova" w:cs="Proxima Nova"/>
                <w:sz w:val="19"/>
                <w:szCs w:val="19"/>
              </w:rPr>
              <w:t>.</w:t>
            </w:r>
          </w:p>
          <w:p w14:paraId="3D80B179" w14:textId="77777777" w:rsidR="00C77C18" w:rsidRDefault="00000000">
            <w:pPr>
              <w:widowControl w:val="0"/>
              <w:rPr>
                <w:rFonts w:ascii="Open Sans SemiBold" w:eastAsia="Open Sans SemiBold" w:hAnsi="Open Sans SemiBold" w:cs="Open Sans SemiBold"/>
                <w:color w:val="009B79"/>
                <w:sz w:val="26"/>
                <w:szCs w:val="26"/>
              </w:rPr>
            </w:pPr>
            <w:r>
              <w:rPr>
                <w:rFonts w:ascii="Open Sans SemiBold" w:eastAsia="Open Sans SemiBold" w:hAnsi="Open Sans SemiBold" w:cs="Open Sans SemiBold"/>
                <w:color w:val="009B79"/>
                <w:sz w:val="26"/>
                <w:szCs w:val="26"/>
              </w:rPr>
              <w:t>Shapes in Structures</w:t>
            </w:r>
          </w:p>
          <w:p w14:paraId="0D25376B" w14:textId="77777777" w:rsidR="00C77C18" w:rsidRDefault="00000000">
            <w:pPr>
              <w:widowControl w:val="0"/>
              <w:rPr>
                <w:rFonts w:ascii="Proxima Nova" w:eastAsia="Proxima Nova" w:hAnsi="Proxima Nova" w:cs="Proxima Nova"/>
                <w:sz w:val="19"/>
                <w:szCs w:val="19"/>
              </w:rPr>
            </w:pPr>
            <w:r>
              <w:rPr>
                <w:rFonts w:ascii="Proxima Nova" w:eastAsia="Proxima Nova" w:hAnsi="Proxima Nova" w:cs="Proxima Nova"/>
                <w:sz w:val="19"/>
                <w:szCs w:val="19"/>
              </w:rPr>
              <w:t>Students formalize the connection between rigid motions and triangle congruence, using transformations to prove congruence theorems.</w:t>
            </w:r>
          </w:p>
        </w:tc>
        <w:tc>
          <w:tcPr>
            <w:tcW w:w="2732" w:type="dxa"/>
            <w:tcBorders>
              <w:top w:val="single" w:sz="4" w:space="0" w:color="000000"/>
              <w:left w:val="single" w:sz="4" w:space="0" w:color="000000"/>
              <w:bottom w:val="single" w:sz="4" w:space="0" w:color="000000"/>
              <w:right w:val="single" w:sz="4" w:space="0" w:color="000000"/>
            </w:tcBorders>
          </w:tcPr>
          <w:p w14:paraId="67CBA9C8" w14:textId="77777777" w:rsidR="00C77C18" w:rsidRDefault="00000000">
            <w:pPr>
              <w:keepLines/>
              <w:spacing w:before="120"/>
              <w:rPr>
                <w:rFonts w:ascii="Proxima Nova" w:eastAsia="Proxima Nova" w:hAnsi="Proxima Nova" w:cs="Proxima Nova"/>
                <w:sz w:val="19"/>
                <w:szCs w:val="19"/>
              </w:rPr>
            </w:pPr>
            <w:bookmarkStart w:id="91" w:name="_heading=h.xb2xb1uhimiw" w:colFirst="0" w:colLast="0"/>
            <w:bookmarkEnd w:id="91"/>
            <w:r>
              <w:rPr>
                <w:rFonts w:ascii="Proxima Nova" w:eastAsia="Proxima Nova" w:hAnsi="Proxima Nova" w:cs="Proxima Nova"/>
                <w:sz w:val="19"/>
                <w:szCs w:val="19"/>
              </w:rPr>
              <w:t xml:space="preserve">Topic 14, </w:t>
            </w:r>
            <w:r>
              <w:rPr>
                <w:rFonts w:ascii="Proxima Nova" w:eastAsia="Proxima Nova" w:hAnsi="Proxima Nova" w:cs="Proxima Nova"/>
                <w:i/>
                <w:sz w:val="18"/>
                <w:szCs w:val="18"/>
              </w:rPr>
              <w:t>Congruence Through Transformations</w:t>
            </w:r>
            <w:r>
              <w:rPr>
                <w:rFonts w:ascii="Proxima Nova" w:eastAsia="Proxima Nova" w:hAnsi="Proxima Nova" w:cs="Proxima Nova"/>
                <w:sz w:val="19"/>
                <w:szCs w:val="19"/>
              </w:rPr>
              <w:t xml:space="preserve">, addresses concepts within these </w:t>
            </w:r>
            <w:r>
              <w:rPr>
                <w:rFonts w:ascii="Proxima Nova" w:eastAsia="Proxima Nova" w:hAnsi="Proxima Nova" w:cs="Proxima Nova"/>
                <w:b/>
                <w:color w:val="D24141"/>
                <w:sz w:val="19"/>
                <w:szCs w:val="19"/>
              </w:rPr>
              <w:t>CA CCSSM</w:t>
            </w:r>
            <w:r>
              <w:rPr>
                <w:rFonts w:ascii="Proxima Nova" w:eastAsia="Proxima Nova" w:hAnsi="Proxima Nova" w:cs="Proxima Nova"/>
                <w:sz w:val="19"/>
                <w:szCs w:val="19"/>
              </w:rPr>
              <w:t>:</w:t>
            </w:r>
          </w:p>
          <w:p w14:paraId="0B3D5A6A" w14:textId="77777777" w:rsidR="00C77C18" w:rsidRDefault="00000000">
            <w:pPr>
              <w:keepLines/>
              <w:numPr>
                <w:ilvl w:val="0"/>
                <w:numId w:val="9"/>
              </w:numPr>
              <w:rPr>
                <w:rFonts w:ascii="Proxima Nova" w:eastAsia="Proxima Nova" w:hAnsi="Proxima Nova" w:cs="Proxima Nova"/>
                <w:sz w:val="19"/>
                <w:szCs w:val="19"/>
              </w:rPr>
            </w:pPr>
            <w:bookmarkStart w:id="92" w:name="_heading=h.3zdl3c4crfhf" w:colFirst="0" w:colLast="0"/>
            <w:bookmarkEnd w:id="92"/>
            <w:r>
              <w:rPr>
                <w:rFonts w:ascii="Proxima Nova" w:eastAsia="Proxima Nova" w:hAnsi="Proxima Nova" w:cs="Proxima Nova"/>
                <w:sz w:val="19"/>
                <w:szCs w:val="19"/>
              </w:rPr>
              <w:t>G.CO.6</w:t>
            </w:r>
          </w:p>
          <w:p w14:paraId="4BC2588B" w14:textId="77777777" w:rsidR="00C77C18" w:rsidRDefault="00000000">
            <w:pPr>
              <w:keepLines/>
              <w:numPr>
                <w:ilvl w:val="0"/>
                <w:numId w:val="9"/>
              </w:numPr>
              <w:rPr>
                <w:rFonts w:ascii="Proxima Nova" w:eastAsia="Proxima Nova" w:hAnsi="Proxima Nova" w:cs="Proxima Nova"/>
                <w:sz w:val="19"/>
                <w:szCs w:val="19"/>
              </w:rPr>
            </w:pPr>
            <w:bookmarkStart w:id="93" w:name="_heading=h.2klgcsb1jfm" w:colFirst="0" w:colLast="0"/>
            <w:bookmarkEnd w:id="93"/>
            <w:r>
              <w:rPr>
                <w:rFonts w:ascii="Proxima Nova" w:eastAsia="Proxima Nova" w:hAnsi="Proxima Nova" w:cs="Proxima Nova"/>
                <w:sz w:val="19"/>
                <w:szCs w:val="19"/>
              </w:rPr>
              <w:t>G.CO.7</w:t>
            </w:r>
          </w:p>
          <w:p w14:paraId="79CBA3A2" w14:textId="77777777" w:rsidR="00C77C18" w:rsidRDefault="00000000">
            <w:pPr>
              <w:keepLines/>
              <w:numPr>
                <w:ilvl w:val="0"/>
                <w:numId w:val="9"/>
              </w:numPr>
              <w:rPr>
                <w:rFonts w:ascii="Proxima Nova" w:eastAsia="Proxima Nova" w:hAnsi="Proxima Nova" w:cs="Proxima Nova"/>
                <w:sz w:val="19"/>
                <w:szCs w:val="19"/>
              </w:rPr>
            </w:pPr>
            <w:bookmarkStart w:id="94" w:name="_heading=h.8du35b3xuba6" w:colFirst="0" w:colLast="0"/>
            <w:bookmarkEnd w:id="94"/>
            <w:r>
              <w:rPr>
                <w:rFonts w:ascii="Proxima Nova" w:eastAsia="Proxima Nova" w:hAnsi="Proxima Nova" w:cs="Proxima Nova"/>
                <w:sz w:val="19"/>
                <w:szCs w:val="19"/>
              </w:rPr>
              <w:t>G.CO.8</w:t>
            </w:r>
          </w:p>
          <w:p w14:paraId="14518793" w14:textId="77777777" w:rsidR="00C77C18" w:rsidRDefault="00C77C18">
            <w:pPr>
              <w:keepLines/>
              <w:rPr>
                <w:rFonts w:ascii="Proxima Nova" w:eastAsia="Proxima Nova" w:hAnsi="Proxima Nova" w:cs="Proxima Nova"/>
                <w:sz w:val="19"/>
                <w:szCs w:val="19"/>
              </w:rPr>
            </w:pPr>
            <w:bookmarkStart w:id="95" w:name="_heading=h.euqx4i7vspma" w:colFirst="0" w:colLast="0"/>
            <w:bookmarkEnd w:id="95"/>
          </w:p>
          <w:p w14:paraId="16CAC07C" w14:textId="77777777" w:rsidR="00C77C18" w:rsidRDefault="00000000">
            <w:pPr>
              <w:keepLines/>
              <w:rPr>
                <w:rFonts w:ascii="Proxima Nova" w:eastAsia="Proxima Nova" w:hAnsi="Proxima Nova" w:cs="Proxima Nova"/>
                <w:sz w:val="19"/>
                <w:szCs w:val="19"/>
              </w:rPr>
            </w:pPr>
            <w:bookmarkStart w:id="96" w:name="_heading=h.1q1f11ki4osp" w:colFirst="0" w:colLast="0"/>
            <w:bookmarkEnd w:id="96"/>
            <w:r>
              <w:rPr>
                <w:rFonts w:ascii="Proxima Nova" w:eastAsia="Proxima Nova" w:hAnsi="Proxima Nova" w:cs="Proxima Nova"/>
                <w:sz w:val="19"/>
                <w:szCs w:val="19"/>
              </w:rPr>
              <w:t xml:space="preserve">For a visualization of the CA CCSSM within this topic and their connection to other topics within this Module, see the topic coherence map in the </w:t>
            </w:r>
            <w:hyperlink r:id="rId40">
              <w:r>
                <w:rPr>
                  <w:rFonts w:ascii="Proxima Nova" w:eastAsia="Proxima Nova" w:hAnsi="Proxima Nova" w:cs="Proxima Nova"/>
                  <w:color w:val="1155CC"/>
                  <w:sz w:val="19"/>
                  <w:szCs w:val="19"/>
                  <w:u w:val="single"/>
                </w:rPr>
                <w:t>TIG: p. 494B</w:t>
              </w:r>
            </w:hyperlink>
            <w:r>
              <w:rPr>
                <w:rFonts w:ascii="Proxima Nova" w:eastAsia="Proxima Nova" w:hAnsi="Proxima Nova" w:cs="Proxima Nova"/>
                <w:sz w:val="19"/>
                <w:szCs w:val="19"/>
              </w:rPr>
              <w:t>.</w:t>
            </w:r>
          </w:p>
          <w:p w14:paraId="7B4723B8" w14:textId="77777777" w:rsidR="00C77C18" w:rsidRDefault="00C77C18">
            <w:pPr>
              <w:keepLines/>
              <w:rPr>
                <w:rFonts w:ascii="Proxima Nova" w:eastAsia="Proxima Nova" w:hAnsi="Proxima Nova" w:cs="Proxima Nova"/>
                <w:sz w:val="19"/>
                <w:szCs w:val="19"/>
              </w:rPr>
            </w:pPr>
            <w:bookmarkStart w:id="97" w:name="_heading=h.x866vy5qc9y5" w:colFirst="0" w:colLast="0"/>
            <w:bookmarkEnd w:id="97"/>
          </w:p>
          <w:p w14:paraId="73323F67" w14:textId="77777777" w:rsidR="00C77C18" w:rsidRDefault="00000000">
            <w:pPr>
              <w:keepLines/>
            </w:pPr>
            <w:bookmarkStart w:id="98" w:name="_heading=h.2m9zbdvbf0n1" w:colFirst="0" w:colLast="0"/>
            <w:bookmarkEnd w:id="98"/>
            <w:r>
              <w:rPr>
                <w:rFonts w:ascii="Proxima Nova" w:eastAsia="Proxima Nova" w:hAnsi="Proxima Nova" w:cs="Proxima Nova"/>
                <w:sz w:val="19"/>
                <w:szCs w:val="19"/>
              </w:rPr>
              <w:t xml:space="preserve">For a map that shows the CA CCSSM and Big Ideas within each topic and their connection to other topics within the course, see </w:t>
            </w:r>
            <w:hyperlink r:id="rId41">
              <w:r>
                <w:rPr>
                  <w:rFonts w:ascii="Proxima Nova" w:eastAsia="Proxima Nova" w:hAnsi="Proxima Nova" w:cs="Proxima Nova"/>
                  <w:color w:val="1155CC"/>
                  <w:sz w:val="19"/>
                  <w:szCs w:val="19"/>
                  <w:u w:val="single"/>
                </w:rPr>
                <w:t>p. TIGO 10</w:t>
              </w:r>
            </w:hyperlink>
            <w:r>
              <w:rPr>
                <w:rFonts w:ascii="Proxima Nova" w:eastAsia="Proxima Nova" w:hAnsi="Proxima Nova" w:cs="Proxima Nova"/>
                <w:sz w:val="19"/>
                <w:szCs w:val="19"/>
              </w:rPr>
              <w:t>.</w:t>
            </w:r>
          </w:p>
        </w:tc>
        <w:tc>
          <w:tcPr>
            <w:tcW w:w="713" w:type="dxa"/>
            <w:tcBorders>
              <w:top w:val="single" w:sz="4" w:space="0" w:color="000000"/>
              <w:left w:val="single" w:sz="4" w:space="0" w:color="000000"/>
              <w:bottom w:val="single" w:sz="4" w:space="0" w:color="000000"/>
              <w:right w:val="single" w:sz="4" w:space="0" w:color="000000"/>
            </w:tcBorders>
            <w:shd w:val="clear" w:color="auto" w:fill="F2F2F2"/>
          </w:tcPr>
          <w:p w14:paraId="69B75278" w14:textId="77777777" w:rsidR="00C77C18" w:rsidRDefault="00C77C18"/>
        </w:tc>
        <w:tc>
          <w:tcPr>
            <w:tcW w:w="712" w:type="dxa"/>
            <w:tcBorders>
              <w:top w:val="single" w:sz="4" w:space="0" w:color="000000"/>
              <w:left w:val="single" w:sz="4" w:space="0" w:color="000000"/>
              <w:bottom w:val="single" w:sz="4" w:space="0" w:color="000000"/>
              <w:right w:val="single" w:sz="4" w:space="0" w:color="000000"/>
            </w:tcBorders>
            <w:shd w:val="clear" w:color="auto" w:fill="F2F2F2"/>
          </w:tcPr>
          <w:p w14:paraId="38E3AFC5" w14:textId="77777777" w:rsidR="00C77C18" w:rsidRDefault="00C77C18"/>
        </w:tc>
        <w:tc>
          <w:tcPr>
            <w:tcW w:w="4303" w:type="dxa"/>
            <w:tcBorders>
              <w:top w:val="single" w:sz="4" w:space="0" w:color="000000"/>
              <w:left w:val="single" w:sz="4" w:space="0" w:color="000000"/>
              <w:bottom w:val="single" w:sz="4" w:space="0" w:color="000000"/>
              <w:right w:val="single" w:sz="4" w:space="0" w:color="000000"/>
            </w:tcBorders>
            <w:shd w:val="clear" w:color="auto" w:fill="F2F2F2"/>
          </w:tcPr>
          <w:p w14:paraId="11DADACE" w14:textId="77777777" w:rsidR="00C77C18" w:rsidRDefault="00C77C18"/>
        </w:tc>
      </w:tr>
    </w:tbl>
    <w:p w14:paraId="32A75CF9" w14:textId="77777777" w:rsidR="00C77C18" w:rsidRDefault="00000000">
      <w:pPr>
        <w:keepLines/>
        <w:spacing w:before="240" w:after="960"/>
        <w:ind w:right="677"/>
      </w:pPr>
      <w:bookmarkStart w:id="99" w:name="_heading=h.30j0zll" w:colFirst="0" w:colLast="0"/>
      <w:bookmarkEnd w:id="99"/>
      <w:r>
        <w:t xml:space="preserve">Publishers/developers should be aware of how major conceptual ideas develop from one grade to the next. For charts detailing the progression of the </w:t>
      </w:r>
      <w:r>
        <w:rPr>
          <w:i/>
        </w:rPr>
        <w:t>Mathematics Framework</w:t>
      </w:r>
      <w:r>
        <w:t xml:space="preserve">’s Big Ideas throughout the grade levels, see </w:t>
      </w:r>
      <w:hyperlink r:id="rId42">
        <w:r>
          <w:rPr>
            <w:color w:val="0000FF"/>
            <w:u w:val="single"/>
          </w:rPr>
          <w:t>chapter 6</w:t>
        </w:r>
      </w:hyperlink>
      <w:r>
        <w:t xml:space="preserve"> (TK–grade 2 and grades 3–5) and </w:t>
      </w:r>
      <w:hyperlink r:id="rId43">
        <w:r>
          <w:rPr>
            <w:color w:val="0000FF"/>
            <w:u w:val="single"/>
          </w:rPr>
          <w:t>chapter 7</w:t>
        </w:r>
      </w:hyperlink>
      <w:r>
        <w:t xml:space="preserve"> (grades 6–8).</w:t>
      </w:r>
    </w:p>
    <w:p w14:paraId="59A687C2" w14:textId="77777777" w:rsidR="00C77C18" w:rsidRDefault="00000000">
      <w:pPr>
        <w:keepLines/>
        <w:spacing w:after="480"/>
        <w:ind w:right="677"/>
      </w:pPr>
      <w:r>
        <w:t xml:space="preserve">State-adopted instructional materials help teachers to present and students to learn the content set forth in the </w:t>
      </w:r>
      <w:r>
        <w:rPr>
          <w:i/>
        </w:rPr>
        <w:t xml:space="preserve">California Common Core State Standards for Mathematics with California Additions, </w:t>
      </w:r>
      <w:r>
        <w:t>which include both</w:t>
      </w:r>
      <w:r>
        <w:rPr>
          <w:i/>
        </w:rPr>
        <w:t xml:space="preserve"> </w:t>
      </w:r>
      <w:r>
        <w:t xml:space="preserve">the content standards and the standards for mathematical practice (SMPs). Publishers/developers should use the following tables to provide page number citations or other references that demonstrate alignment with the SMPs and content standards. </w:t>
      </w:r>
    </w:p>
    <w:p w14:paraId="64B30C5E" w14:textId="77777777" w:rsidR="00C77C18" w:rsidRDefault="00C77C18">
      <w:pPr>
        <w:keepLines/>
        <w:spacing w:after="480"/>
        <w:ind w:right="677"/>
      </w:pPr>
    </w:p>
    <w:p w14:paraId="43EE6BC2" w14:textId="77777777" w:rsidR="00C77C18" w:rsidRDefault="00000000">
      <w:pPr>
        <w:pStyle w:val="Heading3"/>
      </w:pPr>
      <w:r>
        <w:lastRenderedPageBreak/>
        <w:t>Standards for Mathematical Practice</w:t>
      </w:r>
    </w:p>
    <w:tbl>
      <w:tblPr>
        <w:tblStyle w:val="afffffa"/>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705"/>
        <w:gridCol w:w="2835"/>
        <w:gridCol w:w="720"/>
        <w:gridCol w:w="720"/>
        <w:gridCol w:w="4530"/>
      </w:tblGrid>
      <w:tr w:rsidR="00C77C18" w14:paraId="4B65E38E" w14:textId="77777777">
        <w:trPr>
          <w:cantSplit/>
          <w:tblHeader/>
        </w:trPr>
        <w:tc>
          <w:tcPr>
            <w:tcW w:w="1350" w:type="dxa"/>
            <w:tcBorders>
              <w:top w:val="single" w:sz="4" w:space="0" w:color="000000"/>
              <w:left w:val="single" w:sz="4" w:space="0" w:color="000000"/>
              <w:bottom w:val="single" w:sz="4" w:space="0" w:color="000000"/>
              <w:right w:val="single" w:sz="4" w:space="0" w:color="000000"/>
            </w:tcBorders>
          </w:tcPr>
          <w:p w14:paraId="2CA8C3C0" w14:textId="77777777" w:rsidR="00C77C18" w:rsidRDefault="00000000">
            <w:pPr>
              <w:jc w:val="center"/>
              <w:rPr>
                <w:b/>
              </w:rPr>
            </w:pPr>
            <w:r>
              <w:rPr>
                <w:b/>
              </w:rPr>
              <w:t>Standard</w:t>
            </w:r>
          </w:p>
        </w:tc>
        <w:tc>
          <w:tcPr>
            <w:tcW w:w="3705" w:type="dxa"/>
            <w:tcBorders>
              <w:top w:val="single" w:sz="4" w:space="0" w:color="000000"/>
              <w:left w:val="single" w:sz="4" w:space="0" w:color="000000"/>
              <w:bottom w:val="single" w:sz="4" w:space="0" w:color="000000"/>
              <w:right w:val="single" w:sz="4" w:space="0" w:color="000000"/>
            </w:tcBorders>
          </w:tcPr>
          <w:p w14:paraId="616A6128" w14:textId="77777777" w:rsidR="00C77C18" w:rsidRDefault="00000000">
            <w:pPr>
              <w:jc w:val="center"/>
              <w:rPr>
                <w:b/>
              </w:rPr>
            </w:pPr>
            <w:r>
              <w:rPr>
                <w:b/>
              </w:rPr>
              <w:t>Standard Language</w:t>
            </w:r>
          </w:p>
        </w:tc>
        <w:tc>
          <w:tcPr>
            <w:tcW w:w="2835" w:type="dxa"/>
            <w:tcBorders>
              <w:top w:val="single" w:sz="4" w:space="0" w:color="000000"/>
              <w:left w:val="single" w:sz="4" w:space="0" w:color="000000"/>
              <w:bottom w:val="single" w:sz="4" w:space="0" w:color="000000"/>
              <w:right w:val="single" w:sz="4" w:space="0" w:color="000000"/>
            </w:tcBorders>
          </w:tcPr>
          <w:p w14:paraId="491E3584" w14:textId="77777777" w:rsidR="00C77C18" w:rsidRDefault="00000000">
            <w:pPr>
              <w:jc w:val="center"/>
              <w:rPr>
                <w:b/>
              </w:rPr>
            </w:pPr>
            <w:r>
              <w:rPr>
                <w:b/>
              </w:rPr>
              <w:t>Publisher/Developer Citations</w:t>
            </w:r>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26F7D7B4" w14:textId="77777777" w:rsidR="00C77C18" w:rsidRDefault="00000000">
            <w:pPr>
              <w:jc w:val="center"/>
              <w:rPr>
                <w:b/>
              </w:rPr>
            </w:pPr>
            <w:r>
              <w:rPr>
                <w:b/>
              </w:rPr>
              <w:t>Met Yes</w:t>
            </w:r>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0D1AEA90" w14:textId="77777777" w:rsidR="00C77C18" w:rsidRDefault="00000000">
            <w:pPr>
              <w:jc w:val="center"/>
              <w:rPr>
                <w:b/>
              </w:rPr>
            </w:pPr>
            <w:r>
              <w:rPr>
                <w:b/>
              </w:rPr>
              <w:t>Met No</w:t>
            </w:r>
          </w:p>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5CA54571" w14:textId="77777777" w:rsidR="00C77C18" w:rsidRDefault="00000000">
            <w:pPr>
              <w:jc w:val="center"/>
              <w:rPr>
                <w:b/>
              </w:rPr>
            </w:pPr>
            <w:r>
              <w:rPr>
                <w:b/>
              </w:rPr>
              <w:t>Reviewer Notes</w:t>
            </w:r>
          </w:p>
        </w:tc>
      </w:tr>
      <w:tr w:rsidR="00C77C18" w14:paraId="0D3B5856"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1ED7A0D2" w14:textId="77777777" w:rsidR="00C77C18" w:rsidRDefault="00000000">
            <w:r>
              <w:t>MP.1</w:t>
            </w:r>
          </w:p>
        </w:tc>
        <w:tc>
          <w:tcPr>
            <w:tcW w:w="3705" w:type="dxa"/>
            <w:tcBorders>
              <w:top w:val="single" w:sz="4" w:space="0" w:color="000000"/>
              <w:left w:val="single" w:sz="4" w:space="0" w:color="000000"/>
              <w:bottom w:val="single" w:sz="4" w:space="0" w:color="000000"/>
              <w:right w:val="single" w:sz="4" w:space="0" w:color="000000"/>
            </w:tcBorders>
          </w:tcPr>
          <w:p w14:paraId="514150C9" w14:textId="77777777" w:rsidR="00C77C18" w:rsidRDefault="00000000">
            <w:r>
              <w:t xml:space="preserve">Make sense of problems and persevere in solving them. </w:t>
            </w:r>
          </w:p>
        </w:tc>
        <w:tc>
          <w:tcPr>
            <w:tcW w:w="2835" w:type="dxa"/>
            <w:tcBorders>
              <w:top w:val="single" w:sz="4" w:space="0" w:color="000000"/>
              <w:left w:val="single" w:sz="4" w:space="0" w:color="000000"/>
              <w:bottom w:val="single" w:sz="4" w:space="0" w:color="000000"/>
              <w:right w:val="single" w:sz="4" w:space="0" w:color="000000"/>
            </w:tcBorders>
          </w:tcPr>
          <w:p w14:paraId="51C50736" w14:textId="77777777" w:rsidR="00C77C18" w:rsidRDefault="00000000">
            <w:r>
              <w:rPr>
                <w:b/>
              </w:rPr>
              <w:t xml:space="preserve">Access in TIG: </w:t>
            </w:r>
            <w:r>
              <w:t xml:space="preserve">A Meeting of the Minds </w:t>
            </w:r>
            <w:hyperlink r:id="rId44">
              <w:r>
                <w:rPr>
                  <w:color w:val="1155CC"/>
                  <w:u w:val="single"/>
                </w:rPr>
                <w:t>p. TIGO 101</w:t>
              </w:r>
            </w:hyperlink>
            <w:r>
              <w:t>;</w:t>
            </w:r>
          </w:p>
          <w:p w14:paraId="0EB27471" w14:textId="77777777" w:rsidR="00C77C18" w:rsidRDefault="00C77C18"/>
          <w:p w14:paraId="6F29D403" w14:textId="77777777" w:rsidR="00C77C18" w:rsidRDefault="00000000">
            <w:r>
              <w:rPr>
                <w:b/>
              </w:rPr>
              <w:t>Access in TIG: M1, T3, L1:</w:t>
            </w:r>
            <w:r>
              <w:t xml:space="preserve"> Like a Glove (Investigating Linear Regression), </w:t>
            </w:r>
            <w:hyperlink r:id="rId45">
              <w:r>
                <w:rPr>
                  <w:color w:val="1155CC"/>
                  <w:u w:val="single"/>
                </w:rPr>
                <w:t>pp. 72–73</w:t>
              </w:r>
            </w:hyperlink>
            <w:r>
              <w:t>;</w:t>
            </w:r>
          </w:p>
          <w:p w14:paraId="32B76370" w14:textId="77777777" w:rsidR="00C77C18" w:rsidRDefault="00C77C18"/>
          <w:p w14:paraId="406E8C57" w14:textId="77777777" w:rsidR="00C77C18" w:rsidRDefault="00000000">
            <w:r>
              <w:rPr>
                <w:b/>
              </w:rPr>
              <w:t>Access in TIG: M2, T5, L4:</w:t>
            </w:r>
            <w:r>
              <w:t xml:space="preserve"> Not All Statements Are Made Equal (Modeling Linear Inequalities), </w:t>
            </w:r>
            <w:hyperlink r:id="rId46">
              <w:r>
                <w:rPr>
                  <w:color w:val="1155CC"/>
                  <w:u w:val="single"/>
                </w:rPr>
                <w:t>pp. 174–177</w:t>
              </w:r>
            </w:hyperlink>
            <w:r>
              <w:t>;</w:t>
            </w:r>
          </w:p>
          <w:p w14:paraId="6C0AB879" w14:textId="77777777" w:rsidR="00C77C18" w:rsidRDefault="00C77C18"/>
          <w:p w14:paraId="7253F61C" w14:textId="77777777" w:rsidR="00C77C18" w:rsidRDefault="00000000">
            <w:r>
              <w:rPr>
                <w:b/>
              </w:rPr>
              <w:t>Access in TIG: M3, T9, L1:</w:t>
            </w:r>
            <w:r>
              <w:t xml:space="preserve"> Uptown and Downtown (Exponential Equations for Growth and Decay), </w:t>
            </w:r>
            <w:hyperlink r:id="rId47">
              <w:r>
                <w:rPr>
                  <w:color w:val="1155CC"/>
                  <w:u w:val="single"/>
                </w:rPr>
                <w:t>pp. 324–325</w:t>
              </w:r>
            </w:hyperlink>
            <w:r>
              <w:t>;</w:t>
            </w:r>
          </w:p>
          <w:p w14:paraId="1A158FA1" w14:textId="77777777" w:rsidR="00C77C18" w:rsidRDefault="00C77C18"/>
          <w:p w14:paraId="4833C5EA" w14:textId="77777777" w:rsidR="00C77C18" w:rsidRDefault="00000000">
            <w:r>
              <w:rPr>
                <w:b/>
              </w:rPr>
              <w:t>Access in TIG: M3, T9, L5:</w:t>
            </w:r>
            <w:r>
              <w:t xml:space="preserve"> Tea, and Carbon Dioxide (Modeling Using Exponential Functions), </w:t>
            </w:r>
            <w:hyperlink r:id="rId48">
              <w:r>
                <w:rPr>
                  <w:color w:val="1155CC"/>
                  <w:u w:val="single"/>
                </w:rPr>
                <w:t>pp. 338–339</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053C8537"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7DCF5556"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1609B397" w14:textId="77777777" w:rsidR="00C77C18" w:rsidRDefault="00C77C18"/>
        </w:tc>
      </w:tr>
      <w:tr w:rsidR="00C77C18" w14:paraId="6C2F8C95"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38B8A2B9" w14:textId="77777777" w:rsidR="00C77C18" w:rsidRDefault="00000000">
            <w:r>
              <w:lastRenderedPageBreak/>
              <w:t>MP.2</w:t>
            </w:r>
          </w:p>
        </w:tc>
        <w:tc>
          <w:tcPr>
            <w:tcW w:w="3705" w:type="dxa"/>
            <w:tcBorders>
              <w:top w:val="single" w:sz="4" w:space="0" w:color="000000"/>
              <w:left w:val="single" w:sz="4" w:space="0" w:color="000000"/>
              <w:bottom w:val="single" w:sz="4" w:space="0" w:color="000000"/>
              <w:right w:val="single" w:sz="4" w:space="0" w:color="000000"/>
            </w:tcBorders>
          </w:tcPr>
          <w:p w14:paraId="1E4777FD" w14:textId="77777777" w:rsidR="00C77C18" w:rsidRDefault="00000000">
            <w:r>
              <w:t>Reason abstractly and quantitatively.</w:t>
            </w:r>
          </w:p>
        </w:tc>
        <w:tc>
          <w:tcPr>
            <w:tcW w:w="2835" w:type="dxa"/>
            <w:tcBorders>
              <w:top w:val="single" w:sz="4" w:space="0" w:color="000000"/>
              <w:left w:val="single" w:sz="4" w:space="0" w:color="000000"/>
              <w:bottom w:val="single" w:sz="4" w:space="0" w:color="000000"/>
              <w:right w:val="single" w:sz="4" w:space="0" w:color="000000"/>
            </w:tcBorders>
          </w:tcPr>
          <w:p w14:paraId="36D2E427" w14:textId="77777777" w:rsidR="00C77C18" w:rsidRDefault="00000000">
            <w:r>
              <w:rPr>
                <w:b/>
              </w:rPr>
              <w:t xml:space="preserve">Access in TIG: M1, T3, L4: </w:t>
            </w:r>
            <w:r>
              <w:t xml:space="preserve">The Residual Effect (Creating Residual Plots), </w:t>
            </w:r>
            <w:hyperlink r:id="rId49">
              <w:r>
                <w:rPr>
                  <w:color w:val="1155CC"/>
                  <w:u w:val="single"/>
                </w:rPr>
                <w:t>pp. 86–90</w:t>
              </w:r>
            </w:hyperlink>
            <w:r>
              <w:t>;</w:t>
            </w:r>
          </w:p>
          <w:p w14:paraId="53876B55" w14:textId="77777777" w:rsidR="00C77C18" w:rsidRDefault="00C77C18"/>
          <w:p w14:paraId="0D2D7A71" w14:textId="77777777" w:rsidR="00C77C18" w:rsidRDefault="00000000">
            <w:r>
              <w:rPr>
                <w:b/>
              </w:rPr>
              <w:t>Access in TIG: M2, T5, L1:</w:t>
            </w:r>
            <w:r>
              <w:t xml:space="preserve"> Strike a Balance (Solving Linear Equations), </w:t>
            </w:r>
            <w:hyperlink r:id="rId50">
              <w:r>
                <w:rPr>
                  <w:color w:val="1155CC"/>
                  <w:u w:val="single"/>
                </w:rPr>
                <w:t>pp. 156–157</w:t>
              </w:r>
            </w:hyperlink>
            <w:r>
              <w:t>;</w:t>
            </w:r>
          </w:p>
          <w:p w14:paraId="24BEFD5F" w14:textId="77777777" w:rsidR="00C77C18" w:rsidRDefault="00C77C18"/>
          <w:p w14:paraId="4E0AE174" w14:textId="77777777" w:rsidR="00C77C18" w:rsidRDefault="00000000">
            <w:r>
              <w:rPr>
                <w:b/>
              </w:rPr>
              <w:t xml:space="preserve">Access in TIG: M4, T10, L1: </w:t>
            </w:r>
            <w:r>
              <w:t xml:space="preserve">Way to Represent! (Representing and Analyzing Data), </w:t>
            </w:r>
            <w:hyperlink r:id="rId51">
              <w:r>
                <w:rPr>
                  <w:color w:val="1155CC"/>
                  <w:u w:val="single"/>
                </w:rPr>
                <w:t>pp. 354–356</w:t>
              </w:r>
            </w:hyperlink>
            <w:r>
              <w:t>;</w:t>
            </w:r>
          </w:p>
          <w:p w14:paraId="127804F9" w14:textId="77777777" w:rsidR="00C77C18" w:rsidRDefault="00C77C18"/>
          <w:p w14:paraId="2163722A" w14:textId="77777777" w:rsidR="00C77C18" w:rsidRDefault="00000000">
            <w:r>
              <w:rPr>
                <w:b/>
              </w:rPr>
              <w:t xml:space="preserve">Access in TIG: M4, T11, L1: </w:t>
            </w:r>
            <w:r>
              <w:t xml:space="preserve">It Takes Two (Creating and Interpreting Relative Frequency Distributions), </w:t>
            </w:r>
            <w:hyperlink r:id="rId52">
              <w:r>
                <w:rPr>
                  <w:color w:val="1155CC"/>
                  <w:u w:val="single"/>
                </w:rPr>
                <w:t>pp. 385–386</w:t>
              </w:r>
            </w:hyperlink>
            <w:r>
              <w:t>;</w:t>
            </w:r>
          </w:p>
          <w:p w14:paraId="7F1F8773" w14:textId="77777777" w:rsidR="00C77C18" w:rsidRDefault="00C77C18"/>
          <w:p w14:paraId="779C50F1" w14:textId="77777777" w:rsidR="00C77C18" w:rsidRDefault="00000000">
            <w:r>
              <w:rPr>
                <w:b/>
              </w:rPr>
              <w:t xml:space="preserve">Access in TIG: M5, T14, L1: </w:t>
            </w:r>
            <w:r>
              <w:t xml:space="preserve">The Elements (Formal Reasoning in Euclidean Geometry), </w:t>
            </w:r>
            <w:hyperlink r:id="rId53">
              <w:r>
                <w:rPr>
                  <w:color w:val="1155CC"/>
                  <w:u w:val="single"/>
                </w:rPr>
                <w:t>pp. 496–504</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42DA2BA8"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46C99A7B"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3F384157" w14:textId="77777777" w:rsidR="00C77C18" w:rsidRDefault="00C77C18"/>
        </w:tc>
      </w:tr>
      <w:tr w:rsidR="00C77C18" w14:paraId="1DD0E0FA"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77311222" w14:textId="77777777" w:rsidR="00C77C18" w:rsidRDefault="00000000">
            <w:r>
              <w:lastRenderedPageBreak/>
              <w:t>MP.3</w:t>
            </w:r>
          </w:p>
        </w:tc>
        <w:tc>
          <w:tcPr>
            <w:tcW w:w="3705" w:type="dxa"/>
            <w:tcBorders>
              <w:top w:val="single" w:sz="4" w:space="0" w:color="000000"/>
              <w:left w:val="single" w:sz="4" w:space="0" w:color="000000"/>
              <w:bottom w:val="single" w:sz="4" w:space="0" w:color="000000"/>
              <w:right w:val="single" w:sz="4" w:space="0" w:color="000000"/>
            </w:tcBorders>
          </w:tcPr>
          <w:p w14:paraId="309192AC" w14:textId="77777777" w:rsidR="00C77C18" w:rsidRDefault="00000000">
            <w:r>
              <w:t>Construct viable arguments and critique the reasoning of others.</w:t>
            </w:r>
          </w:p>
        </w:tc>
        <w:tc>
          <w:tcPr>
            <w:tcW w:w="2835" w:type="dxa"/>
            <w:tcBorders>
              <w:top w:val="single" w:sz="4" w:space="0" w:color="000000"/>
              <w:left w:val="single" w:sz="4" w:space="0" w:color="000000"/>
              <w:bottom w:val="single" w:sz="4" w:space="0" w:color="000000"/>
              <w:right w:val="single" w:sz="4" w:space="0" w:color="000000"/>
            </w:tcBorders>
          </w:tcPr>
          <w:p w14:paraId="5BB48EC0" w14:textId="77777777" w:rsidR="00C77C18" w:rsidRDefault="00000000">
            <w:r>
              <w:rPr>
                <w:b/>
              </w:rPr>
              <w:t>Access in TIG: M2, T5, L4:</w:t>
            </w:r>
            <w:r>
              <w:t xml:space="preserve"> Not All Statements Are Made Equal (Modeling Linear Inequalities), </w:t>
            </w:r>
            <w:hyperlink r:id="rId54">
              <w:r>
                <w:rPr>
                  <w:color w:val="1155CC"/>
                  <w:u w:val="single"/>
                </w:rPr>
                <w:t>p. 178</w:t>
              </w:r>
            </w:hyperlink>
            <w:r>
              <w:t>;</w:t>
            </w:r>
          </w:p>
          <w:p w14:paraId="38D5336B" w14:textId="77777777" w:rsidR="00C77C18" w:rsidRDefault="00C77C18"/>
          <w:p w14:paraId="66225747" w14:textId="77777777" w:rsidR="00C77C18" w:rsidRDefault="00000000">
            <w:r>
              <w:rPr>
                <w:b/>
              </w:rPr>
              <w:t xml:space="preserve">Access in TIG: M2, T6, L3: </w:t>
            </w:r>
            <w:r>
              <w:t xml:space="preserve">The Elimination Round (Using Linear Combinations to Solve a System of Linear Equations), </w:t>
            </w:r>
            <w:hyperlink r:id="rId55">
              <w:r>
                <w:rPr>
                  <w:color w:val="1155CC"/>
                  <w:u w:val="single"/>
                </w:rPr>
                <w:t>pp. 216–217</w:t>
              </w:r>
            </w:hyperlink>
            <w:r>
              <w:t>;</w:t>
            </w:r>
          </w:p>
          <w:p w14:paraId="4E7B1C9A" w14:textId="77777777" w:rsidR="00C77C18" w:rsidRDefault="00C77C18"/>
          <w:p w14:paraId="640529AB" w14:textId="77777777" w:rsidR="00C77C18" w:rsidRDefault="00000000">
            <w:r>
              <w:rPr>
                <w:b/>
              </w:rPr>
              <w:t xml:space="preserve">Access in TIG: M4, T10, L1: </w:t>
            </w:r>
            <w:r>
              <w:t xml:space="preserve">Way to Represent! (Representing and Analyzing Data), </w:t>
            </w:r>
            <w:hyperlink r:id="rId56">
              <w:r>
                <w:rPr>
                  <w:color w:val="1155CC"/>
                  <w:u w:val="single"/>
                </w:rPr>
                <w:t>pp. 354–356</w:t>
              </w:r>
            </w:hyperlink>
            <w:r>
              <w:t>;</w:t>
            </w:r>
          </w:p>
          <w:p w14:paraId="351C6A46" w14:textId="77777777" w:rsidR="00C77C18" w:rsidRDefault="00C77C18"/>
          <w:p w14:paraId="1E25E183" w14:textId="77777777" w:rsidR="00C77C18" w:rsidRDefault="00000000">
            <w:r>
              <w:rPr>
                <w:b/>
              </w:rPr>
              <w:t xml:space="preserve">Access in TIG: M4, T11, L2: </w:t>
            </w:r>
            <w:r>
              <w:t xml:space="preserve">Relatively Speaking (Relative Frequency Distribution), </w:t>
            </w:r>
            <w:hyperlink r:id="rId57">
              <w:r>
                <w:rPr>
                  <w:color w:val="1155CC"/>
                  <w:u w:val="single"/>
                </w:rPr>
                <w:t>pp. 390–392</w:t>
              </w:r>
            </w:hyperlink>
            <w:r>
              <w:t>;</w:t>
            </w:r>
          </w:p>
          <w:p w14:paraId="2E492F84" w14:textId="77777777" w:rsidR="00C77C18" w:rsidRDefault="00C77C18"/>
          <w:p w14:paraId="48B09506" w14:textId="77777777" w:rsidR="00C77C18" w:rsidRDefault="00000000">
            <w:r>
              <w:rPr>
                <w:b/>
              </w:rPr>
              <w:t>Access in TIG: M5, T14, L4:</w:t>
            </w:r>
            <w:r>
              <w:t xml:space="preserve"> I Never Forget a Face (Using Triangle Congruence to Solve Problems), </w:t>
            </w:r>
            <w:hyperlink r:id="rId58">
              <w:r>
                <w:rPr>
                  <w:color w:val="1155CC"/>
                  <w:u w:val="single"/>
                </w:rPr>
                <w:t>pp. 520–521</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3951D841"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13E1FD9F"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5FCB8597" w14:textId="77777777" w:rsidR="00C77C18" w:rsidRDefault="00C77C18"/>
        </w:tc>
      </w:tr>
      <w:tr w:rsidR="00C77C18" w14:paraId="7045C62E"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7153989B" w14:textId="77777777" w:rsidR="00C77C18" w:rsidRDefault="00000000">
            <w:r>
              <w:lastRenderedPageBreak/>
              <w:t>MP.4</w:t>
            </w:r>
          </w:p>
        </w:tc>
        <w:tc>
          <w:tcPr>
            <w:tcW w:w="3705" w:type="dxa"/>
            <w:tcBorders>
              <w:top w:val="single" w:sz="4" w:space="0" w:color="000000"/>
              <w:left w:val="single" w:sz="4" w:space="0" w:color="000000"/>
              <w:bottom w:val="single" w:sz="4" w:space="0" w:color="000000"/>
              <w:right w:val="single" w:sz="4" w:space="0" w:color="000000"/>
            </w:tcBorders>
          </w:tcPr>
          <w:p w14:paraId="2F125E95" w14:textId="77777777" w:rsidR="00C77C18" w:rsidRDefault="00000000">
            <w:r>
              <w:t>Model with mathematics.</w:t>
            </w:r>
          </w:p>
        </w:tc>
        <w:tc>
          <w:tcPr>
            <w:tcW w:w="2835" w:type="dxa"/>
            <w:tcBorders>
              <w:top w:val="single" w:sz="4" w:space="0" w:color="000000"/>
              <w:left w:val="single" w:sz="4" w:space="0" w:color="000000"/>
              <w:bottom w:val="single" w:sz="4" w:space="0" w:color="000000"/>
              <w:right w:val="single" w:sz="4" w:space="0" w:color="000000"/>
            </w:tcBorders>
          </w:tcPr>
          <w:p w14:paraId="6EC33FBC" w14:textId="77777777" w:rsidR="00C77C18" w:rsidRDefault="00000000">
            <w:pPr>
              <w:spacing w:after="200"/>
            </w:pPr>
            <w:r>
              <w:rPr>
                <w:b/>
              </w:rPr>
              <w:t xml:space="preserve">Access in TIG: M1, T1, L1: </w:t>
            </w:r>
            <w:r>
              <w:t xml:space="preserve">A Picture Is Worth a Thousand Words (Understanding Quantities and Their Relationships), </w:t>
            </w:r>
            <w:hyperlink r:id="rId59">
              <w:r>
                <w:rPr>
                  <w:color w:val="1155CC"/>
                  <w:u w:val="single"/>
                </w:rPr>
                <w:t>pp. 4–7</w:t>
              </w:r>
            </w:hyperlink>
            <w:r>
              <w:t>;</w:t>
            </w:r>
          </w:p>
          <w:p w14:paraId="537105AF" w14:textId="77777777" w:rsidR="00C77C18" w:rsidRDefault="00000000">
            <w:pPr>
              <w:spacing w:after="200"/>
            </w:pPr>
            <w:r>
              <w:rPr>
                <w:b/>
              </w:rPr>
              <w:t>Access in TIG: M2, T4, L3:</w:t>
            </w:r>
            <w:r>
              <w:t xml:space="preserve"> Fun with Functions, Linear Ones (Making Sense of Different Representations of a Linear Function), </w:t>
            </w:r>
            <w:hyperlink r:id="rId60">
              <w:r>
                <w:rPr>
                  <w:color w:val="1155CC"/>
                  <w:u w:val="single"/>
                </w:rPr>
                <w:t>pp. 112–114</w:t>
              </w:r>
            </w:hyperlink>
            <w:r>
              <w:t>;</w:t>
            </w:r>
          </w:p>
          <w:p w14:paraId="31F3E41D" w14:textId="77777777" w:rsidR="00C77C18" w:rsidRDefault="00000000">
            <w:pPr>
              <w:spacing w:after="200"/>
            </w:pPr>
            <w:r>
              <w:rPr>
                <w:b/>
              </w:rPr>
              <w:t>Access in TIG: M2, T5, L4:</w:t>
            </w:r>
            <w:r>
              <w:t xml:space="preserve"> Not All Statements Are Made Equal (Modeling Linear Inequalities), </w:t>
            </w:r>
            <w:hyperlink r:id="rId61">
              <w:r>
                <w:rPr>
                  <w:color w:val="1155CC"/>
                  <w:u w:val="single"/>
                </w:rPr>
                <w:t>pp. 174–177</w:t>
              </w:r>
            </w:hyperlink>
            <w:r>
              <w:t>;</w:t>
            </w:r>
          </w:p>
          <w:p w14:paraId="748308B2" w14:textId="77777777" w:rsidR="00C77C18" w:rsidRDefault="00000000">
            <w:pPr>
              <w:spacing w:after="200"/>
            </w:pPr>
            <w:r>
              <w:rPr>
                <w:b/>
              </w:rPr>
              <w:t>Access in TIG: M2, T6, L5:</w:t>
            </w:r>
            <w:r>
              <w:t xml:space="preserve"> Throwing Shade (Graphing Inequalities in Two Variables), </w:t>
            </w:r>
            <w:hyperlink r:id="rId62">
              <w:r>
                <w:rPr>
                  <w:color w:val="1155CC"/>
                  <w:u w:val="single"/>
                </w:rPr>
                <w:t>pp. 224–225</w:t>
              </w:r>
            </w:hyperlink>
            <w:r>
              <w:t>;</w:t>
            </w:r>
          </w:p>
          <w:p w14:paraId="61F17E89" w14:textId="77777777" w:rsidR="00C77C18" w:rsidRDefault="00000000">
            <w:pPr>
              <w:spacing w:after="200"/>
            </w:pPr>
            <w:r>
              <w:rPr>
                <w:b/>
              </w:rPr>
              <w:t>Access in TIG: M3, T9, L3:</w:t>
            </w:r>
            <w:r>
              <w:t xml:space="preserve"> The Horizontal Line and Powers (Interpreting Parameters in Context), </w:t>
            </w:r>
            <w:hyperlink r:id="rId63">
              <w:r>
                <w:rPr>
                  <w:color w:val="1155CC"/>
                  <w:u w:val="single"/>
                </w:rPr>
                <w:t>pp. 332–333</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089040F0"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2117F1A2"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2E9DA167" w14:textId="77777777" w:rsidR="00C77C18" w:rsidRDefault="00C77C18"/>
        </w:tc>
      </w:tr>
      <w:tr w:rsidR="00C77C18" w14:paraId="77C57C1F"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3FD0C3C7" w14:textId="77777777" w:rsidR="00C77C18" w:rsidRDefault="00000000">
            <w:r>
              <w:lastRenderedPageBreak/>
              <w:t>MP.5</w:t>
            </w:r>
          </w:p>
        </w:tc>
        <w:tc>
          <w:tcPr>
            <w:tcW w:w="3705" w:type="dxa"/>
            <w:tcBorders>
              <w:top w:val="single" w:sz="4" w:space="0" w:color="000000"/>
              <w:left w:val="single" w:sz="4" w:space="0" w:color="000000"/>
              <w:bottom w:val="single" w:sz="4" w:space="0" w:color="000000"/>
              <w:right w:val="single" w:sz="4" w:space="0" w:color="000000"/>
            </w:tcBorders>
          </w:tcPr>
          <w:p w14:paraId="46F386E1" w14:textId="77777777" w:rsidR="00C77C18" w:rsidRDefault="00000000">
            <w:r>
              <w:t>Use appropriate tools strategically.</w:t>
            </w:r>
          </w:p>
        </w:tc>
        <w:tc>
          <w:tcPr>
            <w:tcW w:w="2835" w:type="dxa"/>
            <w:tcBorders>
              <w:top w:val="single" w:sz="4" w:space="0" w:color="000000"/>
              <w:left w:val="single" w:sz="4" w:space="0" w:color="000000"/>
              <w:bottom w:val="single" w:sz="4" w:space="0" w:color="000000"/>
              <w:right w:val="single" w:sz="4" w:space="0" w:color="000000"/>
            </w:tcBorders>
          </w:tcPr>
          <w:p w14:paraId="078A3A90" w14:textId="77777777" w:rsidR="00C77C18" w:rsidRDefault="00000000">
            <w:pPr>
              <w:spacing w:after="200"/>
            </w:pPr>
            <w:r>
              <w:rPr>
                <w:b/>
              </w:rPr>
              <w:t>Access in TIG: M2, T6, L1:</w:t>
            </w:r>
            <w:r>
              <w:t xml:space="preserve"> Double the Fun (Introduction to Systems of Equations), </w:t>
            </w:r>
            <w:hyperlink r:id="rId64">
              <w:r>
                <w:rPr>
                  <w:color w:val="1155CC"/>
                  <w:u w:val="single"/>
                </w:rPr>
                <w:t>pp. 206–207</w:t>
              </w:r>
            </w:hyperlink>
            <w:r>
              <w:t>;</w:t>
            </w:r>
          </w:p>
          <w:p w14:paraId="5CF54B1A" w14:textId="77777777" w:rsidR="00C77C18" w:rsidRDefault="00000000">
            <w:pPr>
              <w:spacing w:after="200"/>
            </w:pPr>
            <w:r>
              <w:rPr>
                <w:b/>
              </w:rPr>
              <w:t xml:space="preserve">Access in TIG: M2, T5, L4: </w:t>
            </w:r>
            <w:r>
              <w:t xml:space="preserve">Not All Statements Are Made Equal (Modeling Linear Inequalities), </w:t>
            </w:r>
            <w:hyperlink r:id="rId65">
              <w:r>
                <w:rPr>
                  <w:color w:val="1155CC"/>
                  <w:u w:val="single"/>
                </w:rPr>
                <w:t>pp. 174–177</w:t>
              </w:r>
            </w:hyperlink>
            <w:r>
              <w:t>;</w:t>
            </w:r>
          </w:p>
          <w:p w14:paraId="494F0567" w14:textId="77777777" w:rsidR="00C77C18" w:rsidRDefault="00000000">
            <w:pPr>
              <w:spacing w:after="200"/>
            </w:pPr>
            <w:r>
              <w:rPr>
                <w:b/>
              </w:rPr>
              <w:t xml:space="preserve">Access in TIG: M4, T10, L3: </w:t>
            </w:r>
            <w:r>
              <w:t xml:space="preserve">An Unskewed Reality (Standard Deviation), </w:t>
            </w:r>
            <w:hyperlink r:id="rId66">
              <w:r>
                <w:rPr>
                  <w:color w:val="1155CC"/>
                  <w:u w:val="single"/>
                </w:rPr>
                <w:t>pp. 366–368</w:t>
              </w:r>
            </w:hyperlink>
            <w:r>
              <w:t>;</w:t>
            </w:r>
          </w:p>
          <w:p w14:paraId="778F1BE7" w14:textId="77777777" w:rsidR="00C77C18" w:rsidRDefault="00000000">
            <w:pPr>
              <w:spacing w:after="200"/>
            </w:pPr>
            <w:r>
              <w:rPr>
                <w:b/>
              </w:rPr>
              <w:t xml:space="preserve">Access in TIG: M4, T11, L4: </w:t>
            </w:r>
            <w:r>
              <w:t xml:space="preserve">On One Condition . . . or More (Conditional Relative Frequency Distribution), </w:t>
            </w:r>
            <w:hyperlink r:id="rId67">
              <w:r>
                <w:rPr>
                  <w:color w:val="1155CC"/>
                  <w:u w:val="single"/>
                </w:rPr>
                <w:t>pp. 398–400</w:t>
              </w:r>
            </w:hyperlink>
            <w:r>
              <w:t>;</w:t>
            </w:r>
          </w:p>
          <w:p w14:paraId="482E64CE" w14:textId="77777777" w:rsidR="00C77C18" w:rsidRDefault="00000000">
            <w:pPr>
              <w:spacing w:after="200"/>
            </w:pPr>
            <w:r>
              <w:rPr>
                <w:b/>
              </w:rPr>
              <w:t xml:space="preserve">Access in TIG: M5, T12, L1: </w:t>
            </w:r>
            <w:r>
              <w:t xml:space="preserve">Construction Ahead (Constructing a Square), </w:t>
            </w:r>
            <w:hyperlink r:id="rId68">
              <w:r>
                <w:rPr>
                  <w:color w:val="1155CC"/>
                  <w:u w:val="single"/>
                </w:rPr>
                <w:t>pp. 414–416</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36DDFE4A"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7D713359"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7ACBCEB2" w14:textId="77777777" w:rsidR="00C77C18" w:rsidRDefault="00C77C18"/>
        </w:tc>
      </w:tr>
      <w:tr w:rsidR="00C77C18" w14:paraId="2B4B3DF5"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6E379C08" w14:textId="77777777" w:rsidR="00C77C18" w:rsidRDefault="00000000">
            <w:r>
              <w:lastRenderedPageBreak/>
              <w:t>MP.6</w:t>
            </w:r>
          </w:p>
        </w:tc>
        <w:tc>
          <w:tcPr>
            <w:tcW w:w="3705" w:type="dxa"/>
            <w:tcBorders>
              <w:top w:val="single" w:sz="4" w:space="0" w:color="000000"/>
              <w:left w:val="single" w:sz="4" w:space="0" w:color="000000"/>
              <w:bottom w:val="single" w:sz="4" w:space="0" w:color="000000"/>
              <w:right w:val="single" w:sz="4" w:space="0" w:color="000000"/>
            </w:tcBorders>
          </w:tcPr>
          <w:p w14:paraId="6669D8F6" w14:textId="77777777" w:rsidR="00C77C18" w:rsidRDefault="00000000">
            <w:r>
              <w:t>Attend to precision.</w:t>
            </w:r>
          </w:p>
        </w:tc>
        <w:tc>
          <w:tcPr>
            <w:tcW w:w="2835" w:type="dxa"/>
            <w:tcBorders>
              <w:top w:val="single" w:sz="4" w:space="0" w:color="000000"/>
              <w:left w:val="single" w:sz="4" w:space="0" w:color="000000"/>
              <w:bottom w:val="single" w:sz="4" w:space="0" w:color="000000"/>
              <w:right w:val="single" w:sz="4" w:space="0" w:color="000000"/>
            </w:tcBorders>
          </w:tcPr>
          <w:p w14:paraId="05B55187" w14:textId="77777777" w:rsidR="00C77C18" w:rsidRDefault="00000000">
            <w:r>
              <w:rPr>
                <w:b/>
              </w:rPr>
              <w:t>Access in TIG: M1, T1, L3:</w:t>
            </w:r>
            <w:r>
              <w:t xml:space="preserve"> G of X (Recognizing Functions and Function Families), </w:t>
            </w:r>
            <w:hyperlink r:id="rId69">
              <w:r>
                <w:rPr>
                  <w:color w:val="1155CC"/>
                  <w:u w:val="single"/>
                </w:rPr>
                <w:t>pp. 14–17</w:t>
              </w:r>
            </w:hyperlink>
            <w:r>
              <w:t>;</w:t>
            </w:r>
          </w:p>
          <w:p w14:paraId="18055AB2" w14:textId="77777777" w:rsidR="00C77C18" w:rsidRDefault="00C77C18"/>
          <w:p w14:paraId="2075306A" w14:textId="77777777" w:rsidR="00C77C18" w:rsidRDefault="00000000">
            <w:r>
              <w:rPr>
                <w:b/>
              </w:rPr>
              <w:t>Access in TIG: M2, T7, L1:</w:t>
            </w:r>
            <w:r>
              <w:t xml:space="preserve"> The Shape of Things (Classifying Shapes on the Coordinate Plane), </w:t>
            </w:r>
            <w:hyperlink r:id="rId70">
              <w:r>
                <w:rPr>
                  <w:color w:val="1155CC"/>
                  <w:u w:val="single"/>
                </w:rPr>
                <w:t>pp. 250–255</w:t>
              </w:r>
            </w:hyperlink>
            <w:r>
              <w:t>;</w:t>
            </w:r>
          </w:p>
          <w:p w14:paraId="4ACF0C81" w14:textId="77777777" w:rsidR="00C77C18" w:rsidRDefault="00C77C18"/>
          <w:p w14:paraId="041F7AF9" w14:textId="77777777" w:rsidR="00C77C18" w:rsidRDefault="00000000">
            <w:r>
              <w:rPr>
                <w:b/>
              </w:rPr>
              <w:t xml:space="preserve">Access in TIG: M5, T12, L1: </w:t>
            </w:r>
            <w:r>
              <w:t xml:space="preserve">Construction Ahead (Constructing a Square), </w:t>
            </w:r>
            <w:hyperlink r:id="rId71">
              <w:r>
                <w:rPr>
                  <w:color w:val="1155CC"/>
                  <w:u w:val="single"/>
                </w:rPr>
                <w:t>pp. 412–413</w:t>
              </w:r>
            </w:hyperlink>
            <w:r>
              <w:t>;</w:t>
            </w:r>
          </w:p>
          <w:p w14:paraId="46BD4839" w14:textId="77777777" w:rsidR="00C77C18" w:rsidRDefault="00C77C18"/>
          <w:p w14:paraId="66887B29" w14:textId="77777777" w:rsidR="00C77C18" w:rsidRDefault="00000000">
            <w:r>
              <w:rPr>
                <w:b/>
              </w:rPr>
              <w:t>Access in TIG: M5, T13, L1:</w:t>
            </w:r>
            <w:r>
              <w:t xml:space="preserve"> Put Your Input In, Take Your Output Out (Geometric Components of Rigid Motions), </w:t>
            </w:r>
            <w:hyperlink r:id="rId72">
              <w:r>
                <w:rPr>
                  <w:color w:val="1155CC"/>
                  <w:u w:val="single"/>
                </w:rPr>
                <w:t>pp. 444–446</w:t>
              </w:r>
            </w:hyperlink>
            <w:r>
              <w:t>;</w:t>
            </w:r>
          </w:p>
          <w:p w14:paraId="1CE9C68A" w14:textId="77777777" w:rsidR="00C77C18" w:rsidRDefault="00C77C18"/>
          <w:p w14:paraId="4F724C29" w14:textId="77777777" w:rsidR="00C77C18" w:rsidRDefault="00000000">
            <w:pPr>
              <w:spacing w:after="200"/>
            </w:pPr>
            <w:r>
              <w:rPr>
                <w:b/>
              </w:rPr>
              <w:t>Access in TIG: M5, T14, L2:</w:t>
            </w:r>
            <w:r>
              <w:t xml:space="preserve"> ASA, SAS, and SSS (Proving Triangle Congruence Theorems), </w:t>
            </w:r>
            <w:hyperlink r:id="rId73">
              <w:r>
                <w:rPr>
                  <w:color w:val="1155CC"/>
                  <w:u w:val="single"/>
                </w:rPr>
                <w:t>pp. 508–510</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6EE0AB4A"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3C183363"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07784066" w14:textId="77777777" w:rsidR="00C77C18" w:rsidRDefault="00C77C18"/>
        </w:tc>
      </w:tr>
      <w:tr w:rsidR="00C77C18" w14:paraId="19D71190"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00949CA0" w14:textId="77777777" w:rsidR="00C77C18" w:rsidRDefault="00000000">
            <w:r>
              <w:lastRenderedPageBreak/>
              <w:t>MP.7</w:t>
            </w:r>
          </w:p>
        </w:tc>
        <w:tc>
          <w:tcPr>
            <w:tcW w:w="3705" w:type="dxa"/>
            <w:tcBorders>
              <w:top w:val="single" w:sz="4" w:space="0" w:color="000000"/>
              <w:left w:val="single" w:sz="4" w:space="0" w:color="000000"/>
              <w:bottom w:val="single" w:sz="4" w:space="0" w:color="000000"/>
              <w:right w:val="single" w:sz="4" w:space="0" w:color="000000"/>
            </w:tcBorders>
          </w:tcPr>
          <w:p w14:paraId="60495793" w14:textId="77777777" w:rsidR="00C77C18" w:rsidRDefault="00000000">
            <w:r>
              <w:t>Look for and make use of structure.</w:t>
            </w:r>
          </w:p>
        </w:tc>
        <w:tc>
          <w:tcPr>
            <w:tcW w:w="2835" w:type="dxa"/>
            <w:tcBorders>
              <w:top w:val="single" w:sz="4" w:space="0" w:color="000000"/>
              <w:left w:val="single" w:sz="4" w:space="0" w:color="000000"/>
              <w:bottom w:val="single" w:sz="4" w:space="0" w:color="000000"/>
              <w:right w:val="single" w:sz="4" w:space="0" w:color="000000"/>
            </w:tcBorders>
          </w:tcPr>
          <w:p w14:paraId="78B19E1B" w14:textId="77777777" w:rsidR="00C77C18" w:rsidRDefault="00000000">
            <w:r>
              <w:rPr>
                <w:b/>
              </w:rPr>
              <w:t>Access in TIG: M1, T2, L1:</w:t>
            </w:r>
            <w:r>
              <w:t xml:space="preserve"> Is There a Pattern Here? (Recognizing Patterns and Sequences), </w:t>
            </w:r>
            <w:hyperlink r:id="rId74">
              <w:r>
                <w:rPr>
                  <w:color w:val="1155CC"/>
                  <w:u w:val="single"/>
                </w:rPr>
                <w:t>p. 39</w:t>
              </w:r>
            </w:hyperlink>
            <w:r>
              <w:t>;</w:t>
            </w:r>
          </w:p>
          <w:p w14:paraId="510B7934" w14:textId="77777777" w:rsidR="00C77C18" w:rsidRDefault="00C77C18"/>
          <w:p w14:paraId="4035A26C" w14:textId="77777777" w:rsidR="00C77C18" w:rsidRDefault="00000000">
            <w:r>
              <w:rPr>
                <w:b/>
              </w:rPr>
              <w:t>Access in TIG: M1, T2, L4:</w:t>
            </w:r>
            <w:r>
              <w:t xml:space="preserve"> Did You Mean: Recursion? (Determining Recursive and Explicit Expressions from Contexts), </w:t>
            </w:r>
            <w:hyperlink r:id="rId75">
              <w:r>
                <w:rPr>
                  <w:color w:val="1155CC"/>
                  <w:u w:val="single"/>
                </w:rPr>
                <w:t>pp. 58–59</w:t>
              </w:r>
            </w:hyperlink>
            <w:r>
              <w:t>;</w:t>
            </w:r>
          </w:p>
          <w:p w14:paraId="64A4DD9A" w14:textId="77777777" w:rsidR="00C77C18" w:rsidRDefault="00C77C18"/>
          <w:p w14:paraId="23D64B04" w14:textId="77777777" w:rsidR="00C77C18" w:rsidRDefault="00000000">
            <w:r>
              <w:rPr>
                <w:b/>
              </w:rPr>
              <w:t xml:space="preserve">Access in TIG: M2, T5, L1: </w:t>
            </w:r>
            <w:r>
              <w:t xml:space="preserve">Strike a Balance (Solving Linear Equations), </w:t>
            </w:r>
            <w:hyperlink r:id="rId76">
              <w:r>
                <w:rPr>
                  <w:color w:val="1155CC"/>
                  <w:u w:val="single"/>
                </w:rPr>
                <w:t>pp. 158–159</w:t>
              </w:r>
            </w:hyperlink>
            <w:r>
              <w:t>;</w:t>
            </w:r>
          </w:p>
          <w:p w14:paraId="6F08ABC5" w14:textId="77777777" w:rsidR="00C77C18" w:rsidRDefault="00C77C18"/>
          <w:p w14:paraId="3AB2A42C" w14:textId="77777777" w:rsidR="00C77C18" w:rsidRDefault="00000000">
            <w:r>
              <w:rPr>
                <w:b/>
              </w:rPr>
              <w:t>Access in TIG: M2, T6, L3:</w:t>
            </w:r>
            <w:r>
              <w:t xml:space="preserve"> The Elimination Round (Using Linear Combinations to Solve a System of Linear Equations), </w:t>
            </w:r>
            <w:hyperlink r:id="rId77">
              <w:r>
                <w:rPr>
                  <w:color w:val="1155CC"/>
                  <w:u w:val="single"/>
                </w:rPr>
                <w:t>pp. 218–219</w:t>
              </w:r>
            </w:hyperlink>
            <w:r>
              <w:t>;</w:t>
            </w:r>
          </w:p>
          <w:p w14:paraId="7250EC58" w14:textId="77777777" w:rsidR="00C77C18" w:rsidRDefault="00C77C18"/>
          <w:p w14:paraId="2587ED4C" w14:textId="77777777" w:rsidR="00C77C18" w:rsidRDefault="00000000">
            <w:pPr>
              <w:spacing w:after="200"/>
            </w:pPr>
            <w:r>
              <w:rPr>
                <w:b/>
              </w:rPr>
              <w:t xml:space="preserve">Access in TIG: M2, T6, L5: </w:t>
            </w:r>
            <w:r>
              <w:t xml:space="preserve">Throwing Shade (Graphing Inequalities in Two Variables), </w:t>
            </w:r>
            <w:hyperlink r:id="rId78">
              <w:r>
                <w:rPr>
                  <w:color w:val="1155CC"/>
                  <w:u w:val="single"/>
                </w:rPr>
                <w:t>pp. 226–227</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6AA743DD"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2DE36B86"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08A0BF49" w14:textId="77777777" w:rsidR="00C77C18" w:rsidRDefault="00C77C18"/>
        </w:tc>
      </w:tr>
      <w:tr w:rsidR="00C77C18" w14:paraId="0EB4A88B" w14:textId="77777777">
        <w:trPr>
          <w:cantSplit/>
        </w:trPr>
        <w:tc>
          <w:tcPr>
            <w:tcW w:w="1350" w:type="dxa"/>
            <w:tcBorders>
              <w:top w:val="single" w:sz="4" w:space="0" w:color="000000"/>
              <w:left w:val="single" w:sz="4" w:space="0" w:color="000000"/>
              <w:bottom w:val="single" w:sz="4" w:space="0" w:color="000000"/>
              <w:right w:val="single" w:sz="4" w:space="0" w:color="000000"/>
            </w:tcBorders>
          </w:tcPr>
          <w:p w14:paraId="6AC98412" w14:textId="77777777" w:rsidR="00C77C18" w:rsidRDefault="00000000">
            <w:pPr>
              <w:spacing w:before="20" w:after="20"/>
              <w:rPr>
                <w:color w:val="000000"/>
              </w:rPr>
            </w:pPr>
            <w:r>
              <w:rPr>
                <w:color w:val="000000"/>
              </w:rPr>
              <w:lastRenderedPageBreak/>
              <w:t>MP.8</w:t>
            </w:r>
          </w:p>
        </w:tc>
        <w:tc>
          <w:tcPr>
            <w:tcW w:w="3705" w:type="dxa"/>
            <w:tcBorders>
              <w:top w:val="single" w:sz="4" w:space="0" w:color="000000"/>
              <w:left w:val="single" w:sz="4" w:space="0" w:color="000000"/>
              <w:bottom w:val="single" w:sz="4" w:space="0" w:color="000000"/>
              <w:right w:val="single" w:sz="4" w:space="0" w:color="000000"/>
            </w:tcBorders>
          </w:tcPr>
          <w:p w14:paraId="4FDCA0AC" w14:textId="77777777" w:rsidR="00C77C18" w:rsidRDefault="00000000">
            <w:pPr>
              <w:spacing w:before="20" w:after="20"/>
              <w:rPr>
                <w:color w:val="000000"/>
              </w:rPr>
            </w:pPr>
            <w:r>
              <w:rPr>
                <w:color w:val="000000"/>
              </w:rPr>
              <w:t>Look for and express regularity in repeated reasoning.</w:t>
            </w:r>
          </w:p>
        </w:tc>
        <w:tc>
          <w:tcPr>
            <w:tcW w:w="2835" w:type="dxa"/>
            <w:tcBorders>
              <w:top w:val="single" w:sz="4" w:space="0" w:color="000000"/>
              <w:left w:val="single" w:sz="4" w:space="0" w:color="000000"/>
              <w:bottom w:val="single" w:sz="4" w:space="0" w:color="000000"/>
              <w:right w:val="single" w:sz="4" w:space="0" w:color="000000"/>
            </w:tcBorders>
          </w:tcPr>
          <w:p w14:paraId="5E0CC352" w14:textId="77777777" w:rsidR="00C77C18" w:rsidRDefault="00000000">
            <w:pPr>
              <w:spacing w:after="200"/>
            </w:pPr>
            <w:r>
              <w:rPr>
                <w:b/>
              </w:rPr>
              <w:t>Access in TIG: M1, T2, L1:</w:t>
            </w:r>
            <w:r>
              <w:t xml:space="preserve"> Is There a Pattern Here? (Recognizing Patterns and Sequences), </w:t>
            </w:r>
            <w:hyperlink r:id="rId79">
              <w:r>
                <w:rPr>
                  <w:color w:val="1155CC"/>
                  <w:u w:val="single"/>
                </w:rPr>
                <w:t>p. 39</w:t>
              </w:r>
            </w:hyperlink>
            <w:r>
              <w:t>;</w:t>
            </w:r>
          </w:p>
          <w:p w14:paraId="2AADFCA7" w14:textId="77777777" w:rsidR="00C77C18" w:rsidRDefault="00000000">
            <w:pPr>
              <w:spacing w:after="200"/>
            </w:pPr>
            <w:r>
              <w:rPr>
                <w:b/>
              </w:rPr>
              <w:t>Access in TIG: M1, T2, L4:</w:t>
            </w:r>
            <w:r>
              <w:t xml:space="preserve"> Did You Mean: Recursion? (Determining Recursive and Explicit Expressions from Contexts), </w:t>
            </w:r>
            <w:hyperlink r:id="rId80">
              <w:r>
                <w:rPr>
                  <w:color w:val="1155CC"/>
                  <w:u w:val="single"/>
                </w:rPr>
                <w:t>pp. 58–59</w:t>
              </w:r>
            </w:hyperlink>
            <w:r>
              <w:t>;</w:t>
            </w:r>
          </w:p>
          <w:p w14:paraId="6FC260AA" w14:textId="77777777" w:rsidR="00C77C18" w:rsidRDefault="00000000">
            <w:pPr>
              <w:spacing w:after="200"/>
            </w:pPr>
            <w:r>
              <w:rPr>
                <w:b/>
              </w:rPr>
              <w:t xml:space="preserve">Access in TIG: M2, T6, L3: </w:t>
            </w:r>
            <w:r>
              <w:t xml:space="preserve">The Elimination Round (Using Linear Combinations to Solve a System of Linear Equations), </w:t>
            </w:r>
            <w:hyperlink r:id="rId81">
              <w:r>
                <w:rPr>
                  <w:color w:val="1155CC"/>
                  <w:u w:val="single"/>
                </w:rPr>
                <w:t>pp. 218–219</w:t>
              </w:r>
            </w:hyperlink>
            <w:r>
              <w:t>;</w:t>
            </w:r>
          </w:p>
          <w:p w14:paraId="0F035D56" w14:textId="77777777" w:rsidR="00C77C18" w:rsidRDefault="00000000">
            <w:pPr>
              <w:spacing w:after="200"/>
            </w:pPr>
            <w:r>
              <w:rPr>
                <w:b/>
              </w:rPr>
              <w:t xml:space="preserve">Access in TIG: M2, T5, L5: </w:t>
            </w:r>
            <w:r>
              <w:t xml:space="preserve">Don't Confound Your Compounds (Solving and Graphing Compound Inequalities), </w:t>
            </w:r>
            <w:hyperlink r:id="rId82">
              <w:r>
                <w:rPr>
                  <w:color w:val="1155CC"/>
                  <w:u w:val="single"/>
                </w:rPr>
                <w:t>pp. 184–185</w:t>
              </w:r>
            </w:hyperlink>
            <w:r>
              <w:t>;</w:t>
            </w:r>
          </w:p>
          <w:p w14:paraId="0F205E39" w14:textId="77777777" w:rsidR="00C77C18" w:rsidRDefault="00000000">
            <w:pPr>
              <w:spacing w:after="200"/>
            </w:pPr>
            <w:r>
              <w:rPr>
                <w:b/>
              </w:rPr>
              <w:t>Access in TIG: M2, T5, L2:</w:t>
            </w:r>
            <w:r>
              <w:t xml:space="preserve"> It's Literally About Literal Equations (Literal Equations), </w:t>
            </w:r>
            <w:hyperlink r:id="rId83">
              <w:r>
                <w:rPr>
                  <w:color w:val="1155CC"/>
                  <w:u w:val="single"/>
                </w:rPr>
                <w:t>pp. 166–168</w:t>
              </w:r>
            </w:hyperlink>
          </w:p>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67CB6A1A" w14:textId="77777777" w:rsidR="00C77C18" w:rsidRDefault="00C77C18"/>
        </w:tc>
        <w:tc>
          <w:tcPr>
            <w:tcW w:w="720" w:type="dxa"/>
            <w:tcBorders>
              <w:top w:val="single" w:sz="4" w:space="0" w:color="000000"/>
              <w:left w:val="single" w:sz="4" w:space="0" w:color="000000"/>
              <w:bottom w:val="single" w:sz="4" w:space="0" w:color="000000"/>
              <w:right w:val="single" w:sz="4" w:space="0" w:color="000000"/>
            </w:tcBorders>
            <w:shd w:val="clear" w:color="auto" w:fill="F2F2F2"/>
          </w:tcPr>
          <w:p w14:paraId="01B24689" w14:textId="77777777" w:rsidR="00C77C18" w:rsidRDefault="00C77C18"/>
        </w:tc>
        <w:tc>
          <w:tcPr>
            <w:tcW w:w="4530" w:type="dxa"/>
            <w:tcBorders>
              <w:top w:val="single" w:sz="4" w:space="0" w:color="000000"/>
              <w:left w:val="single" w:sz="4" w:space="0" w:color="000000"/>
              <w:bottom w:val="single" w:sz="4" w:space="0" w:color="000000"/>
              <w:right w:val="single" w:sz="4" w:space="0" w:color="000000"/>
            </w:tcBorders>
            <w:shd w:val="clear" w:color="auto" w:fill="F2F2F2"/>
          </w:tcPr>
          <w:p w14:paraId="2F489624" w14:textId="77777777" w:rsidR="00C77C18" w:rsidRDefault="00C77C18"/>
        </w:tc>
      </w:tr>
    </w:tbl>
    <w:p w14:paraId="43B28F39" w14:textId="77777777" w:rsidR="00C77C18" w:rsidRDefault="00C77C18">
      <w:pPr>
        <w:pStyle w:val="Heading3"/>
      </w:pPr>
    </w:p>
    <w:p w14:paraId="342D566C" w14:textId="77777777" w:rsidR="00C77C18" w:rsidRDefault="00000000">
      <w:pPr>
        <w:pStyle w:val="Heading3"/>
      </w:pPr>
      <w:r>
        <w:lastRenderedPageBreak/>
        <w:t>Math I Content Standards</w:t>
      </w:r>
    </w:p>
    <w:p w14:paraId="4A594979" w14:textId="77777777" w:rsidR="00C77C18" w:rsidRDefault="00000000">
      <w:pPr>
        <w:pBdr>
          <w:top w:val="nil"/>
          <w:left w:val="nil"/>
          <w:bottom w:val="nil"/>
          <w:right w:val="nil"/>
          <w:between w:val="nil"/>
        </w:pBdr>
        <w:spacing w:before="480" w:after="200"/>
        <w:rPr>
          <w:b/>
          <w:color w:val="000000"/>
        </w:rPr>
      </w:pPr>
      <w:r>
        <w:rPr>
          <w:b/>
          <w:color w:val="000000"/>
        </w:rPr>
        <w:t>Domain: Number and Quantity: Quantities</w:t>
      </w:r>
    </w:p>
    <w:tbl>
      <w:tblPr>
        <w:tblStyle w:val="afffffb"/>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405"/>
        <w:gridCol w:w="2790"/>
        <w:gridCol w:w="720"/>
        <w:gridCol w:w="720"/>
        <w:gridCol w:w="4590"/>
      </w:tblGrid>
      <w:tr w:rsidR="00C77C18" w14:paraId="15B248ED" w14:textId="77777777">
        <w:trPr>
          <w:cantSplit/>
          <w:tblHeader/>
        </w:trPr>
        <w:tc>
          <w:tcPr>
            <w:tcW w:w="1635" w:type="dxa"/>
            <w:tcBorders>
              <w:top w:val="single" w:sz="4" w:space="0" w:color="000000"/>
            </w:tcBorders>
            <w:vAlign w:val="center"/>
          </w:tcPr>
          <w:p w14:paraId="5E64716F" w14:textId="77777777" w:rsidR="00C77C18" w:rsidRDefault="00000000">
            <w:pPr>
              <w:spacing w:before="20" w:after="20"/>
              <w:jc w:val="center"/>
            </w:pPr>
            <w:r>
              <w:rPr>
                <w:b/>
              </w:rPr>
              <w:t>Standard</w:t>
            </w:r>
          </w:p>
        </w:tc>
        <w:tc>
          <w:tcPr>
            <w:tcW w:w="3405" w:type="dxa"/>
            <w:tcBorders>
              <w:top w:val="single" w:sz="4" w:space="0" w:color="000000"/>
            </w:tcBorders>
            <w:vAlign w:val="center"/>
          </w:tcPr>
          <w:p w14:paraId="4E609E4B" w14:textId="77777777" w:rsidR="00C77C18" w:rsidRDefault="00000000">
            <w:pPr>
              <w:spacing w:before="20" w:after="20"/>
              <w:jc w:val="center"/>
              <w:rPr>
                <w:b/>
              </w:rPr>
            </w:pPr>
            <w:r>
              <w:rPr>
                <w:b/>
              </w:rPr>
              <w:t>Cluster/Standards Language</w:t>
            </w:r>
          </w:p>
        </w:tc>
        <w:tc>
          <w:tcPr>
            <w:tcW w:w="2790" w:type="dxa"/>
            <w:vAlign w:val="center"/>
          </w:tcPr>
          <w:p w14:paraId="6BA57D75" w14:textId="77777777" w:rsidR="00C77C18" w:rsidRDefault="00000000">
            <w:pPr>
              <w:spacing w:before="20" w:after="20"/>
              <w:jc w:val="center"/>
              <w:rPr>
                <w:b/>
              </w:rPr>
            </w:pPr>
            <w:r>
              <w:rPr>
                <w:b/>
              </w:rPr>
              <w:t>Publisher/Developer Citations</w:t>
            </w:r>
          </w:p>
        </w:tc>
        <w:tc>
          <w:tcPr>
            <w:tcW w:w="720" w:type="dxa"/>
            <w:tcBorders>
              <w:top w:val="single" w:sz="4" w:space="0" w:color="000000"/>
              <w:bottom w:val="single" w:sz="4" w:space="0" w:color="000000"/>
            </w:tcBorders>
            <w:shd w:val="clear" w:color="auto" w:fill="F2F2F2"/>
            <w:vAlign w:val="center"/>
          </w:tcPr>
          <w:p w14:paraId="46CAE604" w14:textId="77777777" w:rsidR="00C77C18" w:rsidRDefault="00000000">
            <w:pPr>
              <w:spacing w:before="20" w:after="20"/>
              <w:jc w:val="center"/>
              <w:rPr>
                <w:b/>
              </w:rPr>
            </w:pPr>
            <w:r>
              <w:rPr>
                <w:b/>
              </w:rPr>
              <w:t>Met</w:t>
            </w:r>
          </w:p>
          <w:p w14:paraId="70E712AC" w14:textId="77777777" w:rsidR="00C77C18" w:rsidRDefault="00000000">
            <w:pPr>
              <w:spacing w:before="20" w:after="20"/>
              <w:jc w:val="center"/>
              <w:rPr>
                <w:b/>
              </w:rPr>
            </w:pPr>
            <w:r>
              <w:rPr>
                <w:b/>
              </w:rPr>
              <w:t>Yes</w:t>
            </w:r>
          </w:p>
        </w:tc>
        <w:tc>
          <w:tcPr>
            <w:tcW w:w="720" w:type="dxa"/>
            <w:tcBorders>
              <w:top w:val="single" w:sz="4" w:space="0" w:color="000000"/>
              <w:bottom w:val="single" w:sz="4" w:space="0" w:color="000000"/>
            </w:tcBorders>
            <w:shd w:val="clear" w:color="auto" w:fill="F2F2F2"/>
            <w:vAlign w:val="center"/>
          </w:tcPr>
          <w:p w14:paraId="6BC44DE9" w14:textId="77777777" w:rsidR="00C77C18" w:rsidRDefault="00000000">
            <w:pPr>
              <w:spacing w:before="20" w:after="20"/>
              <w:jc w:val="center"/>
              <w:rPr>
                <w:b/>
              </w:rPr>
            </w:pPr>
            <w:r>
              <w:rPr>
                <w:b/>
              </w:rPr>
              <w:t>Met No</w:t>
            </w:r>
          </w:p>
        </w:tc>
        <w:tc>
          <w:tcPr>
            <w:tcW w:w="4590" w:type="dxa"/>
            <w:tcBorders>
              <w:bottom w:val="single" w:sz="4" w:space="0" w:color="000000"/>
            </w:tcBorders>
            <w:shd w:val="clear" w:color="auto" w:fill="F2F2F2"/>
            <w:vAlign w:val="center"/>
          </w:tcPr>
          <w:p w14:paraId="64EDE68B" w14:textId="77777777" w:rsidR="00C77C18" w:rsidRDefault="00000000">
            <w:pPr>
              <w:spacing w:before="20" w:after="20"/>
              <w:jc w:val="center"/>
              <w:rPr>
                <w:b/>
              </w:rPr>
            </w:pPr>
            <w:r>
              <w:rPr>
                <w:b/>
              </w:rPr>
              <w:t>Reviewer Notes</w:t>
            </w:r>
          </w:p>
        </w:tc>
      </w:tr>
      <w:tr w:rsidR="00C77C18" w14:paraId="1F4E5774" w14:textId="77777777">
        <w:trPr>
          <w:cantSplit/>
        </w:trPr>
        <w:tc>
          <w:tcPr>
            <w:tcW w:w="1635" w:type="dxa"/>
            <w:tcBorders>
              <w:top w:val="single" w:sz="4" w:space="0" w:color="000000"/>
            </w:tcBorders>
            <w:vAlign w:val="center"/>
          </w:tcPr>
          <w:p w14:paraId="73A46B2F" w14:textId="77777777" w:rsidR="00C77C18" w:rsidRDefault="00C77C18">
            <w:pPr>
              <w:spacing w:before="20" w:after="20"/>
              <w:jc w:val="center"/>
              <w:rPr>
                <w:b/>
              </w:rPr>
            </w:pPr>
          </w:p>
        </w:tc>
        <w:tc>
          <w:tcPr>
            <w:tcW w:w="3405" w:type="dxa"/>
            <w:tcBorders>
              <w:top w:val="single" w:sz="4" w:space="0" w:color="000000"/>
            </w:tcBorders>
          </w:tcPr>
          <w:p w14:paraId="05B0E808" w14:textId="77777777" w:rsidR="00C77C18" w:rsidRDefault="00000000">
            <w:pPr>
              <w:spacing w:before="20" w:after="20"/>
              <w:rPr>
                <w:b/>
              </w:rPr>
            </w:pPr>
            <w:r>
              <w:rPr>
                <w:b/>
              </w:rPr>
              <w:t>Reason quantitatively and use units to solve problems.</w:t>
            </w:r>
          </w:p>
        </w:tc>
        <w:tc>
          <w:tcPr>
            <w:tcW w:w="2790" w:type="dxa"/>
            <w:vAlign w:val="center"/>
          </w:tcPr>
          <w:p w14:paraId="6EC23B6B" w14:textId="77777777" w:rsidR="00C77C18" w:rsidRDefault="00000000">
            <w:pPr>
              <w:spacing w:before="20" w:after="20"/>
            </w:pPr>
            <w:r>
              <w:rPr>
                <w:b/>
              </w:rPr>
              <w:t>How does the program address this aspect of the domain?</w:t>
            </w:r>
            <w:r>
              <w:t xml:space="preserve"> </w:t>
            </w:r>
          </w:p>
          <w:p w14:paraId="2C6E60C6" w14:textId="77777777" w:rsidR="00C77C18" w:rsidRDefault="00000000">
            <w:pPr>
              <w:spacing w:before="20" w:after="20"/>
            </w:pPr>
            <w:r>
              <w:t>Students reason quantitatively and attend to units across the arc of the Integrated Mathematics I course. They interpret units in context, calculate with appropriate precision, and use unit analysis to support their conclusions.</w:t>
            </w:r>
          </w:p>
        </w:tc>
        <w:tc>
          <w:tcPr>
            <w:tcW w:w="720" w:type="dxa"/>
            <w:tcBorders>
              <w:top w:val="single" w:sz="4" w:space="0" w:color="000000"/>
              <w:bottom w:val="single" w:sz="4" w:space="0" w:color="000000"/>
            </w:tcBorders>
            <w:shd w:val="clear" w:color="auto" w:fill="F2F2F2"/>
            <w:vAlign w:val="center"/>
          </w:tcPr>
          <w:p w14:paraId="21834ACC" w14:textId="77777777" w:rsidR="00C77C18" w:rsidRDefault="00C77C18">
            <w:pPr>
              <w:spacing w:before="20" w:after="20"/>
              <w:jc w:val="center"/>
              <w:rPr>
                <w:b/>
              </w:rPr>
            </w:pPr>
          </w:p>
        </w:tc>
        <w:tc>
          <w:tcPr>
            <w:tcW w:w="720" w:type="dxa"/>
            <w:tcBorders>
              <w:top w:val="single" w:sz="4" w:space="0" w:color="000000"/>
              <w:bottom w:val="single" w:sz="4" w:space="0" w:color="000000"/>
            </w:tcBorders>
            <w:shd w:val="clear" w:color="auto" w:fill="F2F2F2"/>
            <w:vAlign w:val="center"/>
          </w:tcPr>
          <w:p w14:paraId="44D936CC" w14:textId="77777777" w:rsidR="00C77C18" w:rsidRDefault="00C77C18">
            <w:pPr>
              <w:spacing w:before="20" w:after="20"/>
              <w:jc w:val="center"/>
              <w:rPr>
                <w:b/>
              </w:rPr>
            </w:pPr>
          </w:p>
        </w:tc>
        <w:tc>
          <w:tcPr>
            <w:tcW w:w="4590" w:type="dxa"/>
            <w:tcBorders>
              <w:bottom w:val="single" w:sz="4" w:space="0" w:color="000000"/>
            </w:tcBorders>
            <w:shd w:val="clear" w:color="auto" w:fill="F2F2F2"/>
            <w:vAlign w:val="center"/>
          </w:tcPr>
          <w:p w14:paraId="5C17FCE9" w14:textId="77777777" w:rsidR="00C77C18" w:rsidRDefault="00C77C18">
            <w:pPr>
              <w:spacing w:before="20" w:after="20"/>
              <w:rPr>
                <w:b/>
              </w:rPr>
            </w:pPr>
          </w:p>
        </w:tc>
      </w:tr>
      <w:tr w:rsidR="00C77C18" w14:paraId="356F5745" w14:textId="77777777">
        <w:trPr>
          <w:cantSplit/>
        </w:trPr>
        <w:tc>
          <w:tcPr>
            <w:tcW w:w="1635" w:type="dxa"/>
          </w:tcPr>
          <w:p w14:paraId="1B7DCAB2" w14:textId="77777777" w:rsidR="00C77C18" w:rsidRDefault="00000000">
            <w:pPr>
              <w:spacing w:before="20" w:after="20"/>
            </w:pPr>
            <w:r>
              <w:lastRenderedPageBreak/>
              <w:t>N-Q.1</w:t>
            </w:r>
          </w:p>
        </w:tc>
        <w:tc>
          <w:tcPr>
            <w:tcW w:w="3405" w:type="dxa"/>
          </w:tcPr>
          <w:p w14:paraId="43D5C211" w14:textId="77777777" w:rsidR="00C77C18" w:rsidRDefault="00000000">
            <w:pPr>
              <w:rPr>
                <w:rFonts w:ascii="Noto Sans Symbols" w:eastAsia="Noto Sans Symbols" w:hAnsi="Noto Sans Symbols" w:cs="Noto Sans Symbols"/>
              </w:rPr>
            </w:pPr>
            <w:r>
              <w:t>Use units as a way to understand problems and to guide the solution of multi-step problems; choose and interpret units consistently in formulas; choose and interpret the scale and the origin in graphs and data displays. *</w:t>
            </w:r>
          </w:p>
        </w:tc>
        <w:tc>
          <w:tcPr>
            <w:tcW w:w="2790" w:type="dxa"/>
          </w:tcPr>
          <w:p w14:paraId="7A82D0E0" w14:textId="77777777" w:rsidR="00C77C18" w:rsidRDefault="00000000">
            <w:pPr>
              <w:spacing w:before="20" w:after="200"/>
            </w:pPr>
            <w:r>
              <w:rPr>
                <w:b/>
              </w:rPr>
              <w:t>Access in TIG: M1, T1, L1:</w:t>
            </w:r>
            <w:r>
              <w:t xml:space="preserve"> A Picture Is Worth a Thousand Words (Understanding Quantities and Their Relationships), </w:t>
            </w:r>
            <w:hyperlink r:id="rId84">
              <w:r>
                <w:rPr>
                  <w:color w:val="1155CC"/>
                  <w:u w:val="single"/>
                </w:rPr>
                <w:t>pp. 4–7</w:t>
              </w:r>
            </w:hyperlink>
            <w:r>
              <w:t>;</w:t>
            </w:r>
          </w:p>
          <w:p w14:paraId="07942541" w14:textId="77777777" w:rsidR="00C77C18" w:rsidRDefault="00000000">
            <w:pPr>
              <w:spacing w:before="20" w:after="200"/>
            </w:pPr>
            <w:r>
              <w:rPr>
                <w:b/>
              </w:rPr>
              <w:t>Access in TIG: M2, T4, L3:</w:t>
            </w:r>
            <w:r>
              <w:t xml:space="preserve"> Fun with Functions, Linear Ones (Making Sense of Different Representations of a Linear Function), </w:t>
            </w:r>
            <w:hyperlink r:id="rId85">
              <w:r>
                <w:rPr>
                  <w:color w:val="1155CC"/>
                  <w:u w:val="single"/>
                </w:rPr>
                <w:t>pp. 112–114</w:t>
              </w:r>
            </w:hyperlink>
            <w:r>
              <w:t xml:space="preserve">, </w:t>
            </w:r>
            <w:hyperlink r:id="rId86">
              <w:r>
                <w:rPr>
                  <w:color w:val="1155CC"/>
                  <w:u w:val="single"/>
                </w:rPr>
                <w:t>pp. 120–121</w:t>
              </w:r>
            </w:hyperlink>
            <w:r>
              <w:t>;</w:t>
            </w:r>
          </w:p>
          <w:p w14:paraId="5965D619" w14:textId="77777777" w:rsidR="00C77C18" w:rsidRDefault="00000000">
            <w:pPr>
              <w:spacing w:before="20" w:after="200"/>
              <w:rPr>
                <w:highlight w:val="yellow"/>
              </w:rPr>
            </w:pPr>
            <w:r>
              <w:rPr>
                <w:b/>
              </w:rPr>
              <w:t>Access in TIG: M2, T4, L9:</w:t>
            </w:r>
            <w:r>
              <w:t xml:space="preserve"> Making a Connection (Comparing Linear Functions in Different Forms), </w:t>
            </w:r>
            <w:hyperlink r:id="rId87">
              <w:r>
                <w:rPr>
                  <w:color w:val="1155CC"/>
                  <w:u w:val="single"/>
                </w:rPr>
                <w:t>p. 149</w:t>
              </w:r>
            </w:hyperlink>
            <w:r>
              <w:t>;</w:t>
            </w:r>
          </w:p>
          <w:p w14:paraId="32D372B8" w14:textId="77777777" w:rsidR="00C77C18" w:rsidRDefault="00000000">
            <w:pPr>
              <w:spacing w:before="20" w:after="200"/>
              <w:rPr>
                <w:highlight w:val="yellow"/>
              </w:rPr>
            </w:pPr>
            <w:r>
              <w:rPr>
                <w:b/>
              </w:rPr>
              <w:t>Access in TIG: M2, T5, L2:</w:t>
            </w:r>
            <w:r>
              <w:t xml:space="preserve"> It's Literally About Literal Equations (Literal Equations), </w:t>
            </w:r>
            <w:hyperlink r:id="rId88">
              <w:r>
                <w:rPr>
                  <w:color w:val="1155CC"/>
                  <w:u w:val="single"/>
                </w:rPr>
                <w:t>pp. 166–169</w:t>
              </w:r>
            </w:hyperlink>
          </w:p>
        </w:tc>
        <w:tc>
          <w:tcPr>
            <w:tcW w:w="720" w:type="dxa"/>
            <w:shd w:val="clear" w:color="auto" w:fill="F2F2F2"/>
          </w:tcPr>
          <w:p w14:paraId="74E4DD6C" w14:textId="77777777" w:rsidR="00C77C18" w:rsidRDefault="00C77C18">
            <w:pPr>
              <w:spacing w:before="20" w:after="20"/>
            </w:pPr>
          </w:p>
        </w:tc>
        <w:tc>
          <w:tcPr>
            <w:tcW w:w="720" w:type="dxa"/>
            <w:shd w:val="clear" w:color="auto" w:fill="F2F2F2"/>
          </w:tcPr>
          <w:p w14:paraId="0B0F7D9C" w14:textId="77777777" w:rsidR="00C77C18" w:rsidRDefault="00C77C18">
            <w:pPr>
              <w:spacing w:before="20" w:after="20"/>
            </w:pPr>
          </w:p>
        </w:tc>
        <w:tc>
          <w:tcPr>
            <w:tcW w:w="4590" w:type="dxa"/>
            <w:shd w:val="clear" w:color="auto" w:fill="F2F2F2"/>
          </w:tcPr>
          <w:p w14:paraId="6C52896F" w14:textId="77777777" w:rsidR="00C77C18" w:rsidRDefault="00C77C18">
            <w:pPr>
              <w:spacing w:before="20" w:after="20"/>
            </w:pPr>
          </w:p>
        </w:tc>
      </w:tr>
      <w:tr w:rsidR="00C77C18" w14:paraId="55680F5C" w14:textId="77777777">
        <w:trPr>
          <w:cantSplit/>
        </w:trPr>
        <w:tc>
          <w:tcPr>
            <w:tcW w:w="1635" w:type="dxa"/>
          </w:tcPr>
          <w:p w14:paraId="0B73B3EF" w14:textId="77777777" w:rsidR="00C77C18" w:rsidRDefault="00000000">
            <w:pPr>
              <w:spacing w:before="20" w:after="20"/>
            </w:pPr>
            <w:r>
              <w:lastRenderedPageBreak/>
              <w:t>N-Q.2</w:t>
            </w:r>
          </w:p>
        </w:tc>
        <w:tc>
          <w:tcPr>
            <w:tcW w:w="3405" w:type="dxa"/>
          </w:tcPr>
          <w:p w14:paraId="70CA7E56" w14:textId="77777777" w:rsidR="00C77C18" w:rsidRDefault="00000000">
            <w:pPr>
              <w:spacing w:before="20" w:after="20"/>
            </w:pPr>
            <w:r>
              <w:t>Define appropriate quantities for the purpose of descriptive modeling. *</w:t>
            </w:r>
          </w:p>
        </w:tc>
        <w:tc>
          <w:tcPr>
            <w:tcW w:w="2790" w:type="dxa"/>
          </w:tcPr>
          <w:p w14:paraId="235D9105" w14:textId="77777777" w:rsidR="00C77C18" w:rsidRDefault="00000000">
            <w:pPr>
              <w:spacing w:before="20"/>
            </w:pPr>
            <w:r>
              <w:rPr>
                <w:b/>
              </w:rPr>
              <w:t>Access in TIG: M1, T1, L1:</w:t>
            </w:r>
            <w:r>
              <w:t xml:space="preserve"> A Picture Is Worth a Thousand Words (Understanding Quantities and Their Relationships), </w:t>
            </w:r>
            <w:hyperlink r:id="rId89">
              <w:r>
                <w:rPr>
                  <w:color w:val="1155CC"/>
                  <w:u w:val="single"/>
                </w:rPr>
                <w:t>pp. 4–7</w:t>
              </w:r>
            </w:hyperlink>
            <w:r>
              <w:t>;</w:t>
            </w:r>
            <w:r>
              <w:br/>
            </w:r>
          </w:p>
          <w:p w14:paraId="57913652" w14:textId="77777777" w:rsidR="00C77C18" w:rsidRDefault="00000000">
            <w:pPr>
              <w:spacing w:before="20"/>
            </w:pPr>
            <w:r>
              <w:rPr>
                <w:b/>
              </w:rPr>
              <w:t xml:space="preserve">Access in TIG: M3, T9, L5: </w:t>
            </w:r>
            <w:r>
              <w:t xml:space="preserve">Tea, and Carbon Dioxide (Modeling Using Exponential Functions), </w:t>
            </w:r>
            <w:hyperlink r:id="rId90">
              <w:r>
                <w:rPr>
                  <w:color w:val="1155CC"/>
                  <w:u w:val="single"/>
                </w:rPr>
                <w:t>pp. 338–339</w:t>
              </w:r>
            </w:hyperlink>
          </w:p>
        </w:tc>
        <w:tc>
          <w:tcPr>
            <w:tcW w:w="720" w:type="dxa"/>
            <w:shd w:val="clear" w:color="auto" w:fill="F2F2F2"/>
          </w:tcPr>
          <w:p w14:paraId="78DDC8E5" w14:textId="77777777" w:rsidR="00C77C18" w:rsidRDefault="00C77C18">
            <w:pPr>
              <w:spacing w:before="20" w:after="20"/>
            </w:pPr>
          </w:p>
        </w:tc>
        <w:tc>
          <w:tcPr>
            <w:tcW w:w="720" w:type="dxa"/>
            <w:shd w:val="clear" w:color="auto" w:fill="F2F2F2"/>
          </w:tcPr>
          <w:p w14:paraId="6F70E29D" w14:textId="77777777" w:rsidR="00C77C18" w:rsidRDefault="00C77C18">
            <w:pPr>
              <w:spacing w:before="20" w:after="20"/>
            </w:pPr>
          </w:p>
        </w:tc>
        <w:tc>
          <w:tcPr>
            <w:tcW w:w="4590" w:type="dxa"/>
            <w:shd w:val="clear" w:color="auto" w:fill="F2F2F2"/>
          </w:tcPr>
          <w:p w14:paraId="58B290C1" w14:textId="77777777" w:rsidR="00C77C18" w:rsidRDefault="00C77C18">
            <w:pPr>
              <w:spacing w:before="20" w:after="20"/>
            </w:pPr>
          </w:p>
        </w:tc>
      </w:tr>
      <w:tr w:rsidR="00C77C18" w14:paraId="1F45E7B3" w14:textId="77777777">
        <w:trPr>
          <w:cantSplit/>
        </w:trPr>
        <w:tc>
          <w:tcPr>
            <w:tcW w:w="1635" w:type="dxa"/>
          </w:tcPr>
          <w:p w14:paraId="14220EB2" w14:textId="77777777" w:rsidR="00C77C18" w:rsidRDefault="00000000">
            <w:pPr>
              <w:spacing w:before="20" w:after="20"/>
            </w:pPr>
            <w:r>
              <w:lastRenderedPageBreak/>
              <w:t>N-Q.3</w:t>
            </w:r>
          </w:p>
        </w:tc>
        <w:tc>
          <w:tcPr>
            <w:tcW w:w="3405" w:type="dxa"/>
          </w:tcPr>
          <w:p w14:paraId="799A8712" w14:textId="77777777" w:rsidR="00C77C18" w:rsidRDefault="00000000">
            <w:r>
              <w:t>Choose a level of accuracy appropriate to limitations on measurement when reporting quantities. *</w:t>
            </w:r>
          </w:p>
        </w:tc>
        <w:tc>
          <w:tcPr>
            <w:tcW w:w="2790" w:type="dxa"/>
          </w:tcPr>
          <w:p w14:paraId="383CB786" w14:textId="77777777" w:rsidR="00C77C18" w:rsidRDefault="00000000">
            <w:pPr>
              <w:spacing w:before="20" w:after="360"/>
            </w:pPr>
            <w:r>
              <w:rPr>
                <w:b/>
              </w:rPr>
              <w:t xml:space="preserve">Access in TIG: M1, T3, L1: </w:t>
            </w:r>
            <w:r>
              <w:t xml:space="preserve">Like a Glove (Investigating Linear Regressions), </w:t>
            </w:r>
            <w:hyperlink r:id="rId91">
              <w:r>
                <w:rPr>
                  <w:color w:val="1155CC"/>
                  <w:u w:val="single"/>
                </w:rPr>
                <w:t>pp. 68–74</w:t>
              </w:r>
            </w:hyperlink>
            <w:r>
              <w:t>;</w:t>
            </w:r>
          </w:p>
          <w:p w14:paraId="0C595E6F" w14:textId="77777777" w:rsidR="00C77C18" w:rsidRDefault="00000000">
            <w:pPr>
              <w:spacing w:before="20" w:after="360"/>
            </w:pPr>
            <w:r>
              <w:rPr>
                <w:b/>
              </w:rPr>
              <w:t xml:space="preserve">Access in TIG: M1, T3, L3: </w:t>
            </w:r>
            <w:r>
              <w:t xml:space="preserve">Gotta Keep It Correlatin' (Correlation), </w:t>
            </w:r>
            <w:hyperlink r:id="rId92">
              <w:r>
                <w:rPr>
                  <w:color w:val="1155CC"/>
                  <w:u w:val="single"/>
                </w:rPr>
                <w:t>p. 80</w:t>
              </w:r>
            </w:hyperlink>
            <w:r>
              <w:t>;</w:t>
            </w:r>
          </w:p>
          <w:p w14:paraId="5B887821" w14:textId="77777777" w:rsidR="00C77C18" w:rsidRDefault="00000000">
            <w:pPr>
              <w:spacing w:before="20" w:after="360"/>
            </w:pPr>
            <w:r>
              <w:rPr>
                <w:b/>
              </w:rPr>
              <w:t>Access in TIG: M1, T3, L5:</w:t>
            </w:r>
            <w:r>
              <w:t xml:space="preserve"> To Fit or Not to Fit? That Is the Question! (Using Residual Plots), </w:t>
            </w:r>
            <w:hyperlink r:id="rId93">
              <w:r>
                <w:rPr>
                  <w:color w:val="1155CC"/>
                  <w:u w:val="single"/>
                </w:rPr>
                <w:t>p. 94</w:t>
              </w:r>
            </w:hyperlink>
            <w:r>
              <w:t>;</w:t>
            </w:r>
          </w:p>
          <w:p w14:paraId="1D755F7C" w14:textId="77777777" w:rsidR="00C77C18" w:rsidRDefault="00000000">
            <w:pPr>
              <w:spacing w:before="20" w:after="360"/>
            </w:pPr>
            <w:r>
              <w:rPr>
                <w:b/>
              </w:rPr>
              <w:t xml:space="preserve">Access in TIG: M2, T5, L4: </w:t>
            </w:r>
            <w:r>
              <w:t xml:space="preserve">Not All Statements Are Made Equal (Modeling Linear Inequalities), </w:t>
            </w:r>
            <w:hyperlink r:id="rId94">
              <w:r>
                <w:rPr>
                  <w:color w:val="1155CC"/>
                  <w:u w:val="single"/>
                </w:rPr>
                <w:t>pp. 174–177</w:t>
              </w:r>
            </w:hyperlink>
            <w:r>
              <w:t>;</w:t>
            </w:r>
          </w:p>
          <w:p w14:paraId="3ADCD530" w14:textId="77777777" w:rsidR="00C77C18" w:rsidRDefault="00000000">
            <w:pPr>
              <w:spacing w:before="20" w:after="360"/>
            </w:pPr>
            <w:r>
              <w:rPr>
                <w:b/>
              </w:rPr>
              <w:t>Access in TIG: M2, T5, L5:</w:t>
            </w:r>
            <w:r>
              <w:t xml:space="preserve"> Don't Confound Your Compounds (Solving and Graphing Compound Inequalities), </w:t>
            </w:r>
            <w:r>
              <w:tab/>
            </w:r>
            <w:hyperlink r:id="rId95">
              <w:r>
                <w:rPr>
                  <w:color w:val="1155CC"/>
                  <w:u w:val="single"/>
                </w:rPr>
                <w:t>pp. 184–189</w:t>
              </w:r>
            </w:hyperlink>
          </w:p>
        </w:tc>
        <w:tc>
          <w:tcPr>
            <w:tcW w:w="720" w:type="dxa"/>
            <w:shd w:val="clear" w:color="auto" w:fill="F2F2F2"/>
          </w:tcPr>
          <w:p w14:paraId="44EB74AB" w14:textId="77777777" w:rsidR="00C77C18" w:rsidRDefault="00C77C18">
            <w:pPr>
              <w:spacing w:before="20" w:after="20"/>
            </w:pPr>
          </w:p>
        </w:tc>
        <w:tc>
          <w:tcPr>
            <w:tcW w:w="720" w:type="dxa"/>
            <w:shd w:val="clear" w:color="auto" w:fill="F2F2F2"/>
          </w:tcPr>
          <w:p w14:paraId="17E7A2FC" w14:textId="77777777" w:rsidR="00C77C18" w:rsidRDefault="00C77C18">
            <w:pPr>
              <w:spacing w:before="20" w:after="20"/>
            </w:pPr>
          </w:p>
        </w:tc>
        <w:tc>
          <w:tcPr>
            <w:tcW w:w="4590" w:type="dxa"/>
            <w:shd w:val="clear" w:color="auto" w:fill="F2F2F2"/>
          </w:tcPr>
          <w:p w14:paraId="2C644F60" w14:textId="77777777" w:rsidR="00C77C18" w:rsidRDefault="00C77C18">
            <w:pPr>
              <w:spacing w:before="20" w:after="20"/>
            </w:pPr>
          </w:p>
        </w:tc>
      </w:tr>
    </w:tbl>
    <w:p w14:paraId="57D67EFD" w14:textId="77777777" w:rsidR="00C77C18" w:rsidRDefault="00000000">
      <w:pPr>
        <w:pBdr>
          <w:top w:val="nil"/>
          <w:left w:val="nil"/>
          <w:bottom w:val="nil"/>
          <w:right w:val="nil"/>
          <w:between w:val="nil"/>
        </w:pBdr>
        <w:spacing w:before="480" w:after="200"/>
        <w:rPr>
          <w:b/>
        </w:rPr>
      </w:pPr>
      <w:r>
        <w:rPr>
          <w:b/>
          <w:color w:val="000000"/>
        </w:rPr>
        <w:lastRenderedPageBreak/>
        <w:t>Domain: Algebra: Seeing Structure in Expressions</w:t>
      </w:r>
    </w:p>
    <w:tbl>
      <w:tblPr>
        <w:tblStyle w:val="afffffc"/>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39F29B2D" w14:textId="77777777">
        <w:trPr>
          <w:cantSplit/>
          <w:tblHeader/>
        </w:trPr>
        <w:tc>
          <w:tcPr>
            <w:tcW w:w="1635" w:type="dxa"/>
            <w:vAlign w:val="center"/>
          </w:tcPr>
          <w:p w14:paraId="5AD29C41" w14:textId="77777777" w:rsidR="00C77C18" w:rsidRDefault="00000000">
            <w:pPr>
              <w:spacing w:before="20" w:after="20"/>
            </w:pPr>
            <w:r>
              <w:rPr>
                <w:b/>
              </w:rPr>
              <w:t>Standard</w:t>
            </w:r>
          </w:p>
        </w:tc>
        <w:tc>
          <w:tcPr>
            <w:tcW w:w="3580" w:type="dxa"/>
            <w:vAlign w:val="center"/>
          </w:tcPr>
          <w:p w14:paraId="5CC15C7A" w14:textId="77777777" w:rsidR="00C77C18" w:rsidRDefault="00000000">
            <w:pPr>
              <w:spacing w:before="20" w:after="20"/>
            </w:pPr>
            <w:r>
              <w:rPr>
                <w:b/>
              </w:rPr>
              <w:t>Cluster/Standards Language</w:t>
            </w:r>
          </w:p>
        </w:tc>
        <w:tc>
          <w:tcPr>
            <w:tcW w:w="2610" w:type="dxa"/>
            <w:vAlign w:val="center"/>
          </w:tcPr>
          <w:p w14:paraId="01059F9F" w14:textId="77777777" w:rsidR="00C77C18" w:rsidRDefault="00000000">
            <w:pPr>
              <w:spacing w:before="20"/>
            </w:pPr>
            <w:r>
              <w:rPr>
                <w:b/>
              </w:rPr>
              <w:t>Publisher/Developer Citations</w:t>
            </w:r>
          </w:p>
        </w:tc>
        <w:tc>
          <w:tcPr>
            <w:tcW w:w="720" w:type="dxa"/>
            <w:shd w:val="clear" w:color="auto" w:fill="F2F2F2"/>
            <w:vAlign w:val="center"/>
          </w:tcPr>
          <w:p w14:paraId="4FC94E6F" w14:textId="77777777" w:rsidR="00C77C18" w:rsidRDefault="00000000">
            <w:pPr>
              <w:spacing w:before="20" w:after="20"/>
              <w:jc w:val="center"/>
              <w:rPr>
                <w:b/>
              </w:rPr>
            </w:pPr>
            <w:r>
              <w:rPr>
                <w:b/>
              </w:rPr>
              <w:t>Met</w:t>
            </w:r>
          </w:p>
          <w:p w14:paraId="78D2D096" w14:textId="77777777" w:rsidR="00C77C18" w:rsidRDefault="00000000">
            <w:pPr>
              <w:spacing w:before="20" w:after="20"/>
            </w:pPr>
            <w:r>
              <w:rPr>
                <w:b/>
              </w:rPr>
              <w:t>Yes</w:t>
            </w:r>
          </w:p>
        </w:tc>
        <w:tc>
          <w:tcPr>
            <w:tcW w:w="720" w:type="dxa"/>
            <w:shd w:val="clear" w:color="auto" w:fill="F2F2F2"/>
            <w:vAlign w:val="center"/>
          </w:tcPr>
          <w:p w14:paraId="4A99151C" w14:textId="77777777" w:rsidR="00C77C18" w:rsidRDefault="00000000">
            <w:pPr>
              <w:spacing w:before="20" w:after="20"/>
            </w:pPr>
            <w:r>
              <w:rPr>
                <w:b/>
              </w:rPr>
              <w:t>Met No</w:t>
            </w:r>
          </w:p>
        </w:tc>
        <w:tc>
          <w:tcPr>
            <w:tcW w:w="4590" w:type="dxa"/>
            <w:shd w:val="clear" w:color="auto" w:fill="F2F2F2"/>
            <w:vAlign w:val="center"/>
          </w:tcPr>
          <w:p w14:paraId="6DCBAE82" w14:textId="77777777" w:rsidR="00C77C18" w:rsidRDefault="00000000">
            <w:pPr>
              <w:spacing w:before="20" w:after="20"/>
            </w:pPr>
            <w:r>
              <w:rPr>
                <w:b/>
              </w:rPr>
              <w:t>Reviewer Notes</w:t>
            </w:r>
          </w:p>
        </w:tc>
      </w:tr>
      <w:tr w:rsidR="00C77C18" w14:paraId="182EF8C7" w14:textId="77777777">
        <w:trPr>
          <w:cantSplit/>
        </w:trPr>
        <w:tc>
          <w:tcPr>
            <w:tcW w:w="1635" w:type="dxa"/>
            <w:vAlign w:val="center"/>
          </w:tcPr>
          <w:p w14:paraId="2B37E132" w14:textId="77777777" w:rsidR="00C77C18" w:rsidRDefault="00C77C18">
            <w:pPr>
              <w:spacing w:before="20" w:after="20"/>
              <w:rPr>
                <w:b/>
              </w:rPr>
            </w:pPr>
          </w:p>
        </w:tc>
        <w:tc>
          <w:tcPr>
            <w:tcW w:w="3580" w:type="dxa"/>
          </w:tcPr>
          <w:p w14:paraId="19C6F875" w14:textId="77777777" w:rsidR="00C77C18" w:rsidRDefault="00000000">
            <w:pPr>
              <w:spacing w:before="20" w:after="20"/>
              <w:rPr>
                <w:b/>
              </w:rPr>
            </w:pPr>
            <w:r>
              <w:rPr>
                <w:b/>
              </w:rPr>
              <w:t>Interpret the structure of expressions.</w:t>
            </w:r>
          </w:p>
        </w:tc>
        <w:tc>
          <w:tcPr>
            <w:tcW w:w="2610" w:type="dxa"/>
            <w:vAlign w:val="center"/>
          </w:tcPr>
          <w:p w14:paraId="01366A50" w14:textId="77777777" w:rsidR="00C77C18" w:rsidRDefault="00000000">
            <w:pPr>
              <w:spacing w:before="20"/>
            </w:pPr>
            <w:r>
              <w:rPr>
                <w:b/>
              </w:rPr>
              <w:t>How does the program address this aspect of the domain?</w:t>
            </w:r>
            <w:r>
              <w:t xml:space="preserve"> </w:t>
            </w:r>
          </w:p>
          <w:p w14:paraId="1F992F52" w14:textId="77777777" w:rsidR="00C77C18" w:rsidRDefault="00000000">
            <w:pPr>
              <w:spacing w:before="20" w:after="200"/>
            </w:pPr>
            <w:r>
              <w:t>Students interpret expressions in Topic 4: Linear Functions, Topic 8: Introduction to Exponential Functions, and Topic 9: Using Exponential Equations, identifying individual terms, factors, and coefficients and relating them to quantities in context. They use structure to reason about relationships and describe the meaning of components within linear and exponential models.</w:t>
            </w:r>
          </w:p>
        </w:tc>
        <w:tc>
          <w:tcPr>
            <w:tcW w:w="720" w:type="dxa"/>
            <w:shd w:val="clear" w:color="auto" w:fill="F2F2F2"/>
            <w:vAlign w:val="center"/>
          </w:tcPr>
          <w:p w14:paraId="52B90F5E" w14:textId="77777777" w:rsidR="00C77C18" w:rsidRDefault="00C77C18">
            <w:pPr>
              <w:spacing w:before="20" w:after="20"/>
              <w:jc w:val="center"/>
              <w:rPr>
                <w:b/>
              </w:rPr>
            </w:pPr>
          </w:p>
        </w:tc>
        <w:tc>
          <w:tcPr>
            <w:tcW w:w="720" w:type="dxa"/>
            <w:shd w:val="clear" w:color="auto" w:fill="F2F2F2"/>
            <w:vAlign w:val="center"/>
          </w:tcPr>
          <w:p w14:paraId="208F5F6E" w14:textId="77777777" w:rsidR="00C77C18" w:rsidRDefault="00C77C18">
            <w:pPr>
              <w:spacing w:before="20" w:after="20"/>
              <w:rPr>
                <w:b/>
              </w:rPr>
            </w:pPr>
          </w:p>
        </w:tc>
        <w:tc>
          <w:tcPr>
            <w:tcW w:w="4590" w:type="dxa"/>
            <w:shd w:val="clear" w:color="auto" w:fill="F2F2F2"/>
            <w:vAlign w:val="center"/>
          </w:tcPr>
          <w:p w14:paraId="374CCBB0" w14:textId="77777777" w:rsidR="00C77C18" w:rsidRDefault="00C77C18">
            <w:pPr>
              <w:spacing w:before="20" w:after="20"/>
              <w:rPr>
                <w:b/>
              </w:rPr>
            </w:pPr>
          </w:p>
        </w:tc>
      </w:tr>
      <w:tr w:rsidR="00C77C18" w14:paraId="7590F5D7" w14:textId="77777777">
        <w:trPr>
          <w:cantSplit/>
        </w:trPr>
        <w:tc>
          <w:tcPr>
            <w:tcW w:w="1635" w:type="dxa"/>
          </w:tcPr>
          <w:p w14:paraId="5D0ABBF7" w14:textId="77777777" w:rsidR="00C77C18" w:rsidRDefault="00000000">
            <w:pPr>
              <w:spacing w:before="20" w:after="20"/>
            </w:pPr>
            <w:r>
              <w:lastRenderedPageBreak/>
              <w:t>A-SSE.1a</w:t>
            </w:r>
          </w:p>
        </w:tc>
        <w:tc>
          <w:tcPr>
            <w:tcW w:w="3580" w:type="dxa"/>
          </w:tcPr>
          <w:p w14:paraId="7FD9CC1E" w14:textId="77777777" w:rsidR="00C77C18" w:rsidRDefault="00000000">
            <w:pPr>
              <w:spacing w:before="20" w:after="20"/>
              <w:rPr>
                <w:color w:val="000000"/>
              </w:rPr>
            </w:pPr>
            <w:r>
              <w:t>Interpret expressions that represent a quantity in terms of its context. Interpret parts of an expression, such as terms, factors, and coefficients. *</w:t>
            </w:r>
          </w:p>
        </w:tc>
        <w:tc>
          <w:tcPr>
            <w:tcW w:w="2610" w:type="dxa"/>
          </w:tcPr>
          <w:p w14:paraId="61788F7C" w14:textId="77777777" w:rsidR="00C77C18" w:rsidRDefault="00000000">
            <w:pPr>
              <w:spacing w:before="20" w:after="200"/>
            </w:pPr>
            <w:r>
              <w:rPr>
                <w:b/>
              </w:rPr>
              <w:t>Access in TIG: M2, T4, L3:</w:t>
            </w:r>
            <w:r>
              <w:t xml:space="preserve"> Fun with Functions, Linear Ones (Making Sense of Different Representations of a Linear Function), </w:t>
            </w:r>
            <w:r>
              <w:tab/>
            </w:r>
            <w:hyperlink r:id="rId96">
              <w:r>
                <w:rPr>
                  <w:color w:val="1155CC"/>
                  <w:u w:val="single"/>
                </w:rPr>
                <w:t>pp. 115–121</w:t>
              </w:r>
            </w:hyperlink>
            <w:r>
              <w:t>;</w:t>
            </w:r>
          </w:p>
          <w:p w14:paraId="69257A29" w14:textId="77777777" w:rsidR="00C77C18" w:rsidRDefault="00000000">
            <w:pPr>
              <w:widowControl w:val="0"/>
              <w:spacing w:after="200"/>
            </w:pPr>
            <w:r>
              <w:rPr>
                <w:b/>
              </w:rPr>
              <w:t xml:space="preserve">Access in TIG: M3, T8, L1: </w:t>
            </w:r>
            <w:r>
              <w:t xml:space="preserve">Constant Ratios (Geometric Sequences and Exponential Functions), </w:t>
            </w:r>
            <w:hyperlink r:id="rId97">
              <w:r>
                <w:rPr>
                  <w:color w:val="1155CC"/>
                  <w:u w:val="single"/>
                </w:rPr>
                <w:t>pp. 286–291</w:t>
              </w:r>
            </w:hyperlink>
            <w:r>
              <w:t>;</w:t>
            </w:r>
          </w:p>
          <w:p w14:paraId="5DCC693C" w14:textId="77777777" w:rsidR="00C77C18" w:rsidRDefault="00000000">
            <w:pPr>
              <w:spacing w:before="20" w:after="200"/>
            </w:pPr>
            <w:r>
              <w:rPr>
                <w:b/>
              </w:rPr>
              <w:t>Access in TIG: M3, T9, L1:</w:t>
            </w:r>
            <w:r>
              <w:t xml:space="preserve"> Uptown and Downtown (Exponential Equations for Growth and Decay), </w:t>
            </w:r>
            <w:hyperlink r:id="rId98">
              <w:r>
                <w:rPr>
                  <w:color w:val="1155CC"/>
                  <w:u w:val="single"/>
                </w:rPr>
                <w:t>pp. 322–325</w:t>
              </w:r>
            </w:hyperlink>
          </w:p>
        </w:tc>
        <w:tc>
          <w:tcPr>
            <w:tcW w:w="720" w:type="dxa"/>
            <w:shd w:val="clear" w:color="auto" w:fill="F2F2F2"/>
          </w:tcPr>
          <w:p w14:paraId="05EE03AF" w14:textId="77777777" w:rsidR="00C77C18" w:rsidRDefault="00C77C18">
            <w:pPr>
              <w:spacing w:before="20" w:after="20"/>
            </w:pPr>
          </w:p>
        </w:tc>
        <w:tc>
          <w:tcPr>
            <w:tcW w:w="720" w:type="dxa"/>
            <w:shd w:val="clear" w:color="auto" w:fill="F2F2F2"/>
          </w:tcPr>
          <w:p w14:paraId="170FFEBC" w14:textId="77777777" w:rsidR="00C77C18" w:rsidRDefault="00C77C18">
            <w:pPr>
              <w:spacing w:before="20" w:after="20"/>
            </w:pPr>
          </w:p>
        </w:tc>
        <w:tc>
          <w:tcPr>
            <w:tcW w:w="4590" w:type="dxa"/>
            <w:shd w:val="clear" w:color="auto" w:fill="F2F2F2"/>
          </w:tcPr>
          <w:p w14:paraId="5BAC2193" w14:textId="77777777" w:rsidR="00C77C18" w:rsidRDefault="00C77C18">
            <w:pPr>
              <w:spacing w:before="20" w:after="20"/>
            </w:pPr>
          </w:p>
        </w:tc>
      </w:tr>
      <w:tr w:rsidR="00C77C18" w14:paraId="535DFE37" w14:textId="77777777">
        <w:trPr>
          <w:cantSplit/>
        </w:trPr>
        <w:tc>
          <w:tcPr>
            <w:tcW w:w="1635" w:type="dxa"/>
          </w:tcPr>
          <w:p w14:paraId="55343975" w14:textId="77777777" w:rsidR="00C77C18" w:rsidRDefault="00000000">
            <w:pPr>
              <w:spacing w:before="20" w:after="20"/>
            </w:pPr>
            <w:r>
              <w:t>A-SSE.1b</w:t>
            </w:r>
          </w:p>
        </w:tc>
        <w:tc>
          <w:tcPr>
            <w:tcW w:w="3580" w:type="dxa"/>
          </w:tcPr>
          <w:p w14:paraId="4F8D1D30" w14:textId="77777777" w:rsidR="00C77C18" w:rsidRDefault="00000000">
            <w:pPr>
              <w:spacing w:before="20" w:after="20"/>
              <w:rPr>
                <w:b/>
                <w:smallCaps/>
              </w:rPr>
            </w:pPr>
            <w:r>
              <w:t>Interpret expressions that represent a quantity in terms of its context. Interpret complicated expressions by viewing one or more of their parts as a single entity. *</w:t>
            </w:r>
          </w:p>
        </w:tc>
        <w:tc>
          <w:tcPr>
            <w:tcW w:w="2610" w:type="dxa"/>
          </w:tcPr>
          <w:p w14:paraId="73A5928D" w14:textId="77777777" w:rsidR="00C77C18" w:rsidRDefault="00000000">
            <w:pPr>
              <w:spacing w:before="20" w:after="200"/>
              <w:rPr>
                <w:highlight w:val="yellow"/>
              </w:rPr>
            </w:pPr>
            <w:r>
              <w:rPr>
                <w:b/>
              </w:rPr>
              <w:t xml:space="preserve">Access in TIG: M3, T9, L1: </w:t>
            </w:r>
            <w:r>
              <w:t xml:space="preserve">Uptown and Downtown (Exponential Equations for Growth and Decay), </w:t>
            </w:r>
            <w:hyperlink r:id="rId99">
              <w:r>
                <w:rPr>
                  <w:color w:val="1155CC"/>
                  <w:u w:val="single"/>
                </w:rPr>
                <w:t>pp. 322–325</w:t>
              </w:r>
            </w:hyperlink>
            <w:r>
              <w:t>;</w:t>
            </w:r>
          </w:p>
        </w:tc>
        <w:tc>
          <w:tcPr>
            <w:tcW w:w="720" w:type="dxa"/>
            <w:shd w:val="clear" w:color="auto" w:fill="F2F2F2"/>
          </w:tcPr>
          <w:p w14:paraId="31F41C71" w14:textId="77777777" w:rsidR="00C77C18" w:rsidRDefault="00C77C18">
            <w:pPr>
              <w:spacing w:before="20" w:after="20"/>
            </w:pPr>
          </w:p>
        </w:tc>
        <w:tc>
          <w:tcPr>
            <w:tcW w:w="720" w:type="dxa"/>
            <w:shd w:val="clear" w:color="auto" w:fill="F2F2F2"/>
          </w:tcPr>
          <w:p w14:paraId="7CF3E035" w14:textId="77777777" w:rsidR="00C77C18" w:rsidRDefault="00C77C18">
            <w:pPr>
              <w:spacing w:before="20" w:after="20"/>
            </w:pPr>
          </w:p>
        </w:tc>
        <w:tc>
          <w:tcPr>
            <w:tcW w:w="4590" w:type="dxa"/>
            <w:shd w:val="clear" w:color="auto" w:fill="F2F2F2"/>
          </w:tcPr>
          <w:p w14:paraId="32ED4432" w14:textId="77777777" w:rsidR="00C77C18" w:rsidRDefault="00C77C18">
            <w:pPr>
              <w:spacing w:before="20" w:after="20"/>
            </w:pPr>
          </w:p>
        </w:tc>
      </w:tr>
    </w:tbl>
    <w:p w14:paraId="025D9A51" w14:textId="77777777" w:rsidR="00C77C18" w:rsidRDefault="00C77C18">
      <w:pPr>
        <w:pBdr>
          <w:top w:val="nil"/>
          <w:left w:val="nil"/>
          <w:bottom w:val="nil"/>
          <w:right w:val="nil"/>
          <w:between w:val="nil"/>
        </w:pBdr>
        <w:spacing w:before="480" w:after="200"/>
        <w:rPr>
          <w:b/>
        </w:rPr>
      </w:pPr>
    </w:p>
    <w:p w14:paraId="5BF5B69E" w14:textId="77777777" w:rsidR="00C77C18" w:rsidRDefault="00000000">
      <w:pPr>
        <w:pBdr>
          <w:top w:val="nil"/>
          <w:left w:val="nil"/>
          <w:bottom w:val="nil"/>
          <w:right w:val="nil"/>
          <w:between w:val="nil"/>
        </w:pBdr>
        <w:spacing w:before="480" w:after="200"/>
        <w:rPr>
          <w:b/>
          <w:color w:val="000000"/>
        </w:rPr>
      </w:pPr>
      <w:r>
        <w:rPr>
          <w:b/>
          <w:color w:val="000000"/>
        </w:rPr>
        <w:lastRenderedPageBreak/>
        <w:t>Domain: Algebra: Creating Equations</w:t>
      </w:r>
    </w:p>
    <w:tbl>
      <w:tblPr>
        <w:tblStyle w:val="afffffd"/>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5E600EEE" w14:textId="77777777">
        <w:trPr>
          <w:cantSplit/>
          <w:tblHeader/>
        </w:trPr>
        <w:tc>
          <w:tcPr>
            <w:tcW w:w="1635" w:type="dxa"/>
            <w:vAlign w:val="center"/>
          </w:tcPr>
          <w:p w14:paraId="7C6BB725" w14:textId="77777777" w:rsidR="00C77C18" w:rsidRDefault="00000000">
            <w:pPr>
              <w:spacing w:before="20" w:after="20"/>
            </w:pPr>
            <w:r>
              <w:rPr>
                <w:b/>
              </w:rPr>
              <w:t>Standard</w:t>
            </w:r>
          </w:p>
        </w:tc>
        <w:tc>
          <w:tcPr>
            <w:tcW w:w="3580" w:type="dxa"/>
            <w:vAlign w:val="center"/>
          </w:tcPr>
          <w:p w14:paraId="4B5DFEED" w14:textId="77777777" w:rsidR="00C77C18" w:rsidRDefault="00000000">
            <w:pPr>
              <w:spacing w:before="20" w:after="20"/>
            </w:pPr>
            <w:r>
              <w:rPr>
                <w:b/>
              </w:rPr>
              <w:t>Cluster/Standards Language</w:t>
            </w:r>
          </w:p>
        </w:tc>
        <w:tc>
          <w:tcPr>
            <w:tcW w:w="2610" w:type="dxa"/>
            <w:vAlign w:val="center"/>
          </w:tcPr>
          <w:p w14:paraId="7009A6EE" w14:textId="77777777" w:rsidR="00C77C18" w:rsidRDefault="00000000">
            <w:pPr>
              <w:spacing w:before="20" w:after="360"/>
            </w:pPr>
            <w:r>
              <w:rPr>
                <w:b/>
              </w:rPr>
              <w:t>Publisher/Developer Citations</w:t>
            </w:r>
          </w:p>
        </w:tc>
        <w:tc>
          <w:tcPr>
            <w:tcW w:w="720" w:type="dxa"/>
            <w:shd w:val="clear" w:color="auto" w:fill="F2F2F2"/>
            <w:vAlign w:val="center"/>
          </w:tcPr>
          <w:p w14:paraId="3D55FAB0" w14:textId="77777777" w:rsidR="00C77C18" w:rsidRDefault="00000000">
            <w:pPr>
              <w:spacing w:before="20" w:after="20"/>
              <w:jc w:val="center"/>
              <w:rPr>
                <w:b/>
              </w:rPr>
            </w:pPr>
            <w:r>
              <w:rPr>
                <w:b/>
              </w:rPr>
              <w:t>Met</w:t>
            </w:r>
          </w:p>
          <w:p w14:paraId="267F0017" w14:textId="77777777" w:rsidR="00C77C18" w:rsidRDefault="00000000">
            <w:pPr>
              <w:spacing w:before="20" w:after="20"/>
            </w:pPr>
            <w:r>
              <w:rPr>
                <w:b/>
              </w:rPr>
              <w:t>Yes</w:t>
            </w:r>
          </w:p>
        </w:tc>
        <w:tc>
          <w:tcPr>
            <w:tcW w:w="720" w:type="dxa"/>
            <w:shd w:val="clear" w:color="auto" w:fill="F2F2F2"/>
            <w:vAlign w:val="center"/>
          </w:tcPr>
          <w:p w14:paraId="71333723" w14:textId="77777777" w:rsidR="00C77C18" w:rsidRDefault="00000000">
            <w:pPr>
              <w:spacing w:before="20" w:after="20"/>
            </w:pPr>
            <w:r>
              <w:rPr>
                <w:b/>
              </w:rPr>
              <w:t>Met No</w:t>
            </w:r>
          </w:p>
        </w:tc>
        <w:tc>
          <w:tcPr>
            <w:tcW w:w="4590" w:type="dxa"/>
            <w:shd w:val="clear" w:color="auto" w:fill="F2F2F2"/>
            <w:vAlign w:val="center"/>
          </w:tcPr>
          <w:p w14:paraId="54D7302D" w14:textId="77777777" w:rsidR="00C77C18" w:rsidRDefault="00000000">
            <w:pPr>
              <w:spacing w:before="20" w:after="20"/>
            </w:pPr>
            <w:r>
              <w:rPr>
                <w:b/>
              </w:rPr>
              <w:t>Reviewer Notes</w:t>
            </w:r>
          </w:p>
        </w:tc>
      </w:tr>
      <w:tr w:rsidR="00C77C18" w14:paraId="5386EA1C" w14:textId="77777777">
        <w:trPr>
          <w:cantSplit/>
        </w:trPr>
        <w:tc>
          <w:tcPr>
            <w:tcW w:w="1635" w:type="dxa"/>
          </w:tcPr>
          <w:p w14:paraId="26299F79" w14:textId="77777777" w:rsidR="00C77C18" w:rsidRDefault="00C77C18">
            <w:pPr>
              <w:spacing w:before="20" w:after="20"/>
            </w:pPr>
          </w:p>
        </w:tc>
        <w:tc>
          <w:tcPr>
            <w:tcW w:w="3580" w:type="dxa"/>
          </w:tcPr>
          <w:p w14:paraId="25D7A4B9" w14:textId="77777777" w:rsidR="00C77C18" w:rsidRDefault="00000000">
            <w:pPr>
              <w:spacing w:before="20" w:after="20"/>
              <w:rPr>
                <w:b/>
              </w:rPr>
            </w:pPr>
            <w:r>
              <w:rPr>
                <w:b/>
              </w:rPr>
              <w:t>Create equations that describe numbers or relationships.</w:t>
            </w:r>
          </w:p>
        </w:tc>
        <w:tc>
          <w:tcPr>
            <w:tcW w:w="2610" w:type="dxa"/>
          </w:tcPr>
          <w:p w14:paraId="5CD716C9" w14:textId="77777777" w:rsidR="00C77C18" w:rsidRDefault="00000000">
            <w:pPr>
              <w:spacing w:before="20"/>
            </w:pPr>
            <w:r>
              <w:rPr>
                <w:b/>
              </w:rPr>
              <w:t>How does the program address this aspect of the domain?</w:t>
            </w:r>
            <w:r>
              <w:t xml:space="preserve"> </w:t>
            </w:r>
          </w:p>
          <w:p w14:paraId="42920518" w14:textId="77777777" w:rsidR="00C77C18" w:rsidRDefault="00C77C18">
            <w:pPr>
              <w:spacing w:before="20"/>
            </w:pPr>
          </w:p>
          <w:p w14:paraId="76DA4F05" w14:textId="77777777" w:rsidR="00C77C18" w:rsidRDefault="00000000">
            <w:pPr>
              <w:spacing w:before="20"/>
            </w:pPr>
            <w:r>
              <w:t>Students create and use equations, inequalities, and systems across the arc of the Integrated Mathematics I course. They represent relationships symbolically, define variables in context, and use graphs and expressions to model and solve problems in real-world and mathematical situations.</w:t>
            </w:r>
          </w:p>
          <w:p w14:paraId="301662D6" w14:textId="77777777" w:rsidR="00C77C18" w:rsidRDefault="00C77C18">
            <w:pPr>
              <w:spacing w:before="20"/>
            </w:pPr>
          </w:p>
          <w:p w14:paraId="65DA747F" w14:textId="77777777" w:rsidR="00C77C18" w:rsidRDefault="00C77C18">
            <w:pPr>
              <w:spacing w:before="20"/>
            </w:pPr>
          </w:p>
          <w:p w14:paraId="08B4144A" w14:textId="77777777" w:rsidR="00C77C18" w:rsidRDefault="00C77C18">
            <w:pPr>
              <w:spacing w:before="20"/>
            </w:pPr>
          </w:p>
          <w:p w14:paraId="7F7B20CA" w14:textId="77777777" w:rsidR="00C77C18" w:rsidRDefault="00C77C18">
            <w:pPr>
              <w:spacing w:before="20"/>
            </w:pPr>
          </w:p>
          <w:p w14:paraId="31A5D148" w14:textId="77777777" w:rsidR="00C77C18" w:rsidRDefault="00C77C18">
            <w:pPr>
              <w:spacing w:before="20"/>
            </w:pPr>
          </w:p>
          <w:p w14:paraId="59427387" w14:textId="77777777" w:rsidR="008F4FCE" w:rsidRDefault="008F4FCE">
            <w:pPr>
              <w:spacing w:before="20"/>
            </w:pPr>
          </w:p>
          <w:p w14:paraId="54A50C14" w14:textId="77777777" w:rsidR="008F4FCE" w:rsidRDefault="008F4FCE">
            <w:pPr>
              <w:spacing w:before="20"/>
            </w:pPr>
          </w:p>
          <w:p w14:paraId="415A8036" w14:textId="77777777" w:rsidR="00C77C18" w:rsidRDefault="00C77C18">
            <w:pPr>
              <w:spacing w:before="20"/>
            </w:pPr>
          </w:p>
          <w:p w14:paraId="47F57547" w14:textId="77777777" w:rsidR="00C77C18" w:rsidRDefault="00C77C18">
            <w:pPr>
              <w:spacing w:before="20"/>
            </w:pPr>
          </w:p>
        </w:tc>
        <w:tc>
          <w:tcPr>
            <w:tcW w:w="720" w:type="dxa"/>
            <w:shd w:val="clear" w:color="auto" w:fill="F2F2F2"/>
          </w:tcPr>
          <w:p w14:paraId="2EA10095" w14:textId="77777777" w:rsidR="00C77C18" w:rsidRDefault="00C77C18">
            <w:pPr>
              <w:spacing w:before="20" w:after="20"/>
            </w:pPr>
          </w:p>
        </w:tc>
        <w:tc>
          <w:tcPr>
            <w:tcW w:w="720" w:type="dxa"/>
            <w:shd w:val="clear" w:color="auto" w:fill="F2F2F2"/>
          </w:tcPr>
          <w:p w14:paraId="71A01B29" w14:textId="77777777" w:rsidR="00C77C18" w:rsidRDefault="00C77C18">
            <w:pPr>
              <w:spacing w:before="20" w:after="20"/>
            </w:pPr>
          </w:p>
        </w:tc>
        <w:tc>
          <w:tcPr>
            <w:tcW w:w="4590" w:type="dxa"/>
            <w:shd w:val="clear" w:color="auto" w:fill="F2F2F2"/>
          </w:tcPr>
          <w:p w14:paraId="263ED53A" w14:textId="77777777" w:rsidR="00C77C18" w:rsidRDefault="00C77C18">
            <w:pPr>
              <w:spacing w:before="20" w:after="20"/>
            </w:pPr>
          </w:p>
        </w:tc>
      </w:tr>
      <w:tr w:rsidR="00C77C18" w14:paraId="54432838" w14:textId="77777777">
        <w:tc>
          <w:tcPr>
            <w:tcW w:w="1635" w:type="dxa"/>
          </w:tcPr>
          <w:p w14:paraId="79D01E6B" w14:textId="77777777" w:rsidR="00C77C18" w:rsidRDefault="00000000">
            <w:pPr>
              <w:spacing w:before="20" w:after="20"/>
            </w:pPr>
            <w:r>
              <w:lastRenderedPageBreak/>
              <w:t>A-CED.1</w:t>
            </w:r>
          </w:p>
        </w:tc>
        <w:tc>
          <w:tcPr>
            <w:tcW w:w="3580" w:type="dxa"/>
          </w:tcPr>
          <w:p w14:paraId="402BDE71" w14:textId="77777777" w:rsidR="00C77C18" w:rsidRDefault="00000000">
            <w:pPr>
              <w:spacing w:before="20" w:after="20"/>
              <w:rPr>
                <w:b/>
                <w:smallCaps/>
              </w:rPr>
            </w:pPr>
            <w:r>
              <w:t>Create equations and inequalities in one variable</w:t>
            </w:r>
            <w:r>
              <w:rPr>
                <w:b/>
                <w:u w:val="single"/>
              </w:rPr>
              <w:t xml:space="preserve"> </w:t>
            </w:r>
            <w:r>
              <w:t>including ones with absolute value and use them to solve problems. Include equations arising from linear and quadratic functions, and simple rational and exponential functions. *</w:t>
            </w:r>
          </w:p>
        </w:tc>
        <w:tc>
          <w:tcPr>
            <w:tcW w:w="2610" w:type="dxa"/>
          </w:tcPr>
          <w:p w14:paraId="6E015A5B" w14:textId="77777777" w:rsidR="00C77C18" w:rsidRDefault="00000000">
            <w:pPr>
              <w:spacing w:before="20" w:after="200"/>
            </w:pPr>
            <w:r>
              <w:rPr>
                <w:b/>
              </w:rPr>
              <w:t>Access in TIG: M2, T5, L1:</w:t>
            </w:r>
            <w:r>
              <w:t xml:space="preserve"> Strike a Balance (Solving Linear Equations), </w:t>
            </w:r>
            <w:r>
              <w:tab/>
            </w:r>
            <w:hyperlink r:id="rId100">
              <w:r>
                <w:rPr>
                  <w:color w:val="1155CC"/>
                  <w:u w:val="single"/>
                </w:rPr>
                <w:t>pp. 156–160</w:t>
              </w:r>
            </w:hyperlink>
            <w:r>
              <w:t>;</w:t>
            </w:r>
          </w:p>
          <w:p w14:paraId="44F455EF" w14:textId="77777777" w:rsidR="00C77C18" w:rsidRDefault="00000000">
            <w:pPr>
              <w:spacing w:before="20" w:after="200"/>
            </w:pPr>
            <w:r>
              <w:rPr>
                <w:b/>
              </w:rPr>
              <w:t xml:space="preserve">Access in TIG: M2, T5, L4: </w:t>
            </w:r>
            <w:r>
              <w:t xml:space="preserve">Not All Statements Are Made Equal (Modeling Linear Inequalities), </w:t>
            </w:r>
            <w:hyperlink r:id="rId101">
              <w:r>
                <w:rPr>
                  <w:color w:val="1155CC"/>
                  <w:u w:val="single"/>
                </w:rPr>
                <w:t>pp. 178–180</w:t>
              </w:r>
            </w:hyperlink>
            <w:r>
              <w:t>;</w:t>
            </w:r>
          </w:p>
          <w:p w14:paraId="6C919BD8" w14:textId="77777777" w:rsidR="00C77C18" w:rsidRDefault="00000000">
            <w:pPr>
              <w:spacing w:before="20" w:after="200"/>
            </w:pPr>
            <w:r>
              <w:rPr>
                <w:b/>
              </w:rPr>
              <w:t>Access in TIG: M2, T5, L5:</w:t>
            </w:r>
            <w:r>
              <w:t xml:space="preserve"> Don't Confound Your Compounds (Solving and Graphing Compound Inequalities), </w:t>
            </w:r>
            <w:hyperlink r:id="rId102">
              <w:r>
                <w:rPr>
                  <w:color w:val="1155CC"/>
                  <w:u w:val="single"/>
                </w:rPr>
                <w:tab/>
                <w:t>pp. 186–189</w:t>
              </w:r>
            </w:hyperlink>
            <w:r>
              <w:t>;</w:t>
            </w:r>
          </w:p>
          <w:p w14:paraId="2914AE7F" w14:textId="77777777" w:rsidR="00C77C18" w:rsidRDefault="00000000">
            <w:pPr>
              <w:spacing w:before="20" w:after="200"/>
            </w:pPr>
            <w:r>
              <w:rPr>
                <w:b/>
              </w:rPr>
              <w:t xml:space="preserve">Access in TIG: M2, T5, L7: </w:t>
            </w:r>
            <w:r>
              <w:t xml:space="preserve">Playing Ball! (Absolute Value Equations and Inequalities), </w:t>
            </w:r>
            <w:hyperlink r:id="rId103">
              <w:r>
                <w:rPr>
                  <w:color w:val="1155CC"/>
                  <w:u w:val="single"/>
                </w:rPr>
                <w:tab/>
                <w:t>pp. 194–199</w:t>
              </w:r>
            </w:hyperlink>
            <w:r>
              <w:t>;</w:t>
            </w:r>
          </w:p>
          <w:p w14:paraId="19770FE3" w14:textId="77777777" w:rsidR="00C77C18" w:rsidRDefault="00C77C18">
            <w:pPr>
              <w:spacing w:before="20" w:after="200"/>
            </w:pPr>
          </w:p>
          <w:p w14:paraId="07A93177" w14:textId="77777777" w:rsidR="00C77C18" w:rsidRDefault="00C77C18">
            <w:pPr>
              <w:spacing w:before="20" w:after="200"/>
            </w:pPr>
          </w:p>
          <w:p w14:paraId="00DB45FA" w14:textId="77777777" w:rsidR="00C77C18" w:rsidRDefault="00C77C18">
            <w:pPr>
              <w:spacing w:before="20" w:after="200"/>
            </w:pPr>
          </w:p>
          <w:p w14:paraId="77182D95" w14:textId="77777777" w:rsidR="00C77C18" w:rsidRDefault="00000000">
            <w:pPr>
              <w:spacing w:before="20" w:after="200"/>
            </w:pPr>
            <w:r>
              <w:rPr>
                <w:b/>
              </w:rPr>
              <w:lastRenderedPageBreak/>
              <w:t xml:space="preserve">Access in TIG: M3, T8, L3: </w:t>
            </w:r>
            <w:r>
              <w:t xml:space="preserve">To the What? (Comparing Exponential Functions), </w:t>
            </w:r>
            <w:hyperlink r:id="rId104">
              <w:r>
                <w:rPr>
                  <w:color w:val="1155CC"/>
                  <w:u w:val="single"/>
                </w:rPr>
                <w:t>pp. 300–301</w:t>
              </w:r>
            </w:hyperlink>
            <w:r>
              <w:t>;</w:t>
            </w:r>
          </w:p>
          <w:p w14:paraId="75999BF2" w14:textId="77777777" w:rsidR="00C77C18" w:rsidRDefault="00000000">
            <w:pPr>
              <w:spacing w:before="20" w:after="200"/>
            </w:pPr>
            <w:r>
              <w:rPr>
                <w:b/>
              </w:rPr>
              <w:t xml:space="preserve">Access in TIG: M3, T9, L1: </w:t>
            </w:r>
            <w:r>
              <w:t xml:space="preserve">Uptown and Downtown (Exponential Equations for Growth and Decay), </w:t>
            </w:r>
            <w:hyperlink r:id="rId105">
              <w:r>
                <w:rPr>
                  <w:color w:val="1155CC"/>
                  <w:u w:val="single"/>
                </w:rPr>
                <w:t>pp. 324–325</w:t>
              </w:r>
            </w:hyperlink>
            <w:r>
              <w:t>;</w:t>
            </w:r>
          </w:p>
          <w:p w14:paraId="2100912C" w14:textId="77777777" w:rsidR="00C77C18" w:rsidRDefault="00000000">
            <w:pPr>
              <w:spacing w:before="20" w:after="200"/>
            </w:pPr>
            <w:r>
              <w:rPr>
                <w:b/>
              </w:rPr>
              <w:t xml:space="preserve">Access in TIG: M3, T9, L3: </w:t>
            </w:r>
            <w:r>
              <w:t xml:space="preserve">The Horizontal Line and Powers (Interpreting Parameters in Context), </w:t>
            </w:r>
            <w:hyperlink r:id="rId106">
              <w:r>
                <w:rPr>
                  <w:color w:val="1155CC"/>
                  <w:u w:val="single"/>
                </w:rPr>
                <w:t>pp. 330–331</w:t>
              </w:r>
            </w:hyperlink>
            <w:r>
              <w:t>;</w:t>
            </w:r>
          </w:p>
          <w:p w14:paraId="2DCDFB02" w14:textId="77777777" w:rsidR="00C77C18" w:rsidRDefault="00000000">
            <w:pPr>
              <w:spacing w:before="20" w:after="200"/>
            </w:pPr>
            <w:r>
              <w:rPr>
                <w:b/>
              </w:rPr>
              <w:t xml:space="preserve">Access in CLC: M2, T5, L6, </w:t>
            </w:r>
            <w:r>
              <w:t>MATHia: Representing Compound Inequalities;</w:t>
            </w:r>
          </w:p>
          <w:p w14:paraId="52235424" w14:textId="77777777" w:rsidR="00C77C18" w:rsidRDefault="00C77C18">
            <w:pPr>
              <w:spacing w:before="20" w:after="200"/>
              <w:rPr>
                <w:b/>
              </w:rPr>
            </w:pPr>
          </w:p>
          <w:p w14:paraId="305FCFCE" w14:textId="77777777" w:rsidR="00C77C18" w:rsidRDefault="00C77C18">
            <w:pPr>
              <w:spacing w:before="20" w:after="200"/>
              <w:rPr>
                <w:b/>
              </w:rPr>
            </w:pPr>
          </w:p>
          <w:p w14:paraId="66B3ECCC" w14:textId="77777777" w:rsidR="00C77C18" w:rsidRDefault="00C77C18">
            <w:pPr>
              <w:spacing w:before="20" w:after="200"/>
              <w:rPr>
                <w:b/>
              </w:rPr>
            </w:pPr>
          </w:p>
          <w:p w14:paraId="1F903B95" w14:textId="77777777" w:rsidR="00C77C18" w:rsidRDefault="00000000">
            <w:pPr>
              <w:spacing w:before="20" w:after="200"/>
            </w:pPr>
            <w:r>
              <w:rPr>
                <w:b/>
              </w:rPr>
              <w:lastRenderedPageBreak/>
              <w:t xml:space="preserve">Access in CLC: M2, T5, L8, </w:t>
            </w:r>
            <w:r>
              <w:t>MATHia: Graphing Simple Absolute Value Equations Using Number Lines;</w:t>
            </w:r>
          </w:p>
          <w:p w14:paraId="7B4A8510" w14:textId="77777777" w:rsidR="00C77C18" w:rsidRDefault="00000000">
            <w:pPr>
              <w:spacing w:before="20" w:after="200"/>
            </w:pPr>
            <w:r>
              <w:rPr>
                <w:b/>
              </w:rPr>
              <w:t xml:space="preserve">Access in CLC: M3, T8, L2, </w:t>
            </w:r>
            <w:r>
              <w:t>MATHia: Solving Contextual Exponential Relations Using Common Bases</w:t>
            </w:r>
          </w:p>
        </w:tc>
        <w:tc>
          <w:tcPr>
            <w:tcW w:w="720" w:type="dxa"/>
            <w:shd w:val="clear" w:color="auto" w:fill="F2F2F2"/>
          </w:tcPr>
          <w:p w14:paraId="74DFB105" w14:textId="77777777" w:rsidR="00C77C18" w:rsidRDefault="00C77C18">
            <w:pPr>
              <w:spacing w:before="20" w:after="20"/>
            </w:pPr>
          </w:p>
        </w:tc>
        <w:tc>
          <w:tcPr>
            <w:tcW w:w="720" w:type="dxa"/>
            <w:shd w:val="clear" w:color="auto" w:fill="F2F2F2"/>
          </w:tcPr>
          <w:p w14:paraId="4496F08C" w14:textId="77777777" w:rsidR="00C77C18" w:rsidRDefault="00C77C18">
            <w:pPr>
              <w:spacing w:before="20" w:after="20"/>
            </w:pPr>
          </w:p>
        </w:tc>
        <w:tc>
          <w:tcPr>
            <w:tcW w:w="4590" w:type="dxa"/>
            <w:shd w:val="clear" w:color="auto" w:fill="F2F2F2"/>
          </w:tcPr>
          <w:p w14:paraId="6D96FBB4" w14:textId="77777777" w:rsidR="00C77C18" w:rsidRDefault="00C77C18">
            <w:pPr>
              <w:spacing w:before="20" w:after="20"/>
            </w:pPr>
          </w:p>
        </w:tc>
      </w:tr>
      <w:tr w:rsidR="00C77C18" w14:paraId="5FF57CBD" w14:textId="77777777" w:rsidTr="008F4FCE">
        <w:tc>
          <w:tcPr>
            <w:tcW w:w="1635" w:type="dxa"/>
          </w:tcPr>
          <w:p w14:paraId="2F6AC1B0" w14:textId="77777777" w:rsidR="00C77C18" w:rsidRDefault="00000000">
            <w:pPr>
              <w:spacing w:before="20" w:after="20"/>
            </w:pPr>
            <w:r>
              <w:lastRenderedPageBreak/>
              <w:t>A-CED.2</w:t>
            </w:r>
          </w:p>
        </w:tc>
        <w:tc>
          <w:tcPr>
            <w:tcW w:w="3580" w:type="dxa"/>
          </w:tcPr>
          <w:p w14:paraId="2D955282" w14:textId="77777777" w:rsidR="00C77C18" w:rsidRDefault="00000000">
            <w:pPr>
              <w:spacing w:before="20" w:after="20"/>
              <w:rPr>
                <w:b/>
                <w:smallCaps/>
                <w:color w:val="000000"/>
              </w:rPr>
            </w:pPr>
            <w:r>
              <w:t>Create equations in two or more variables to represent relationships between quantities; graph equations on coordinate axes with labels and scales. *</w:t>
            </w:r>
          </w:p>
        </w:tc>
        <w:tc>
          <w:tcPr>
            <w:tcW w:w="2610" w:type="dxa"/>
          </w:tcPr>
          <w:p w14:paraId="548B0956" w14:textId="5ACD3075" w:rsidR="00C77C18" w:rsidRDefault="00000000" w:rsidP="008F4FCE">
            <w:pPr>
              <w:keepNext/>
              <w:keepLines/>
              <w:spacing w:before="20" w:after="200"/>
            </w:pPr>
            <w:r>
              <w:rPr>
                <w:b/>
              </w:rPr>
              <w:t>Access in TIG: M2, T4, L3:</w:t>
            </w:r>
            <w:r>
              <w:t xml:space="preserve"> Fun with Functions, Linear Ones (Making Sense of Different Representations of a Linear Function), </w:t>
            </w:r>
            <w:hyperlink r:id="rId107">
              <w:r>
                <w:rPr>
                  <w:color w:val="1155CC"/>
                  <w:u w:val="single"/>
                </w:rPr>
                <w:t>pp. 115–121</w:t>
              </w:r>
            </w:hyperlink>
            <w:r>
              <w:t>;</w:t>
            </w:r>
            <w:r>
              <w:br/>
            </w:r>
            <w:r>
              <w:br/>
            </w:r>
            <w:r>
              <w:rPr>
                <w:b/>
              </w:rPr>
              <w:t>Access in TIG: M2, T4, L7:</w:t>
            </w:r>
            <w:r>
              <w:t xml:space="preserve"> Amirite? (Determining Slopes of Perpendicular Lines), </w:t>
            </w:r>
            <w:hyperlink r:id="rId108">
              <w:r>
                <w:rPr>
                  <w:color w:val="1155CC"/>
                  <w:u w:val="single"/>
                </w:rPr>
                <w:t>pp. 140–144</w:t>
              </w:r>
            </w:hyperlink>
            <w:r>
              <w:t>;</w:t>
            </w:r>
          </w:p>
          <w:p w14:paraId="74F20659" w14:textId="77777777" w:rsidR="00C77C18" w:rsidRDefault="00000000" w:rsidP="008F4FCE">
            <w:pPr>
              <w:keepNext/>
              <w:keepLines/>
              <w:spacing w:before="20" w:after="200"/>
            </w:pPr>
            <w:r>
              <w:rPr>
                <w:b/>
              </w:rPr>
              <w:t>Access in TIG: M2, T5, L7:</w:t>
            </w:r>
            <w:r>
              <w:t xml:space="preserve"> Playing Ball! (Absolute Value Equations and Inequalities), </w:t>
            </w:r>
            <w:r>
              <w:tab/>
            </w:r>
            <w:hyperlink r:id="rId109">
              <w:r>
                <w:rPr>
                  <w:color w:val="1155CC"/>
                  <w:u w:val="single"/>
                </w:rPr>
                <w:t>pp. 195–198</w:t>
              </w:r>
            </w:hyperlink>
            <w:r>
              <w:t>;</w:t>
            </w:r>
          </w:p>
          <w:p w14:paraId="03EA89EF" w14:textId="77777777" w:rsidR="00C77C18" w:rsidRDefault="00000000" w:rsidP="008F4FCE">
            <w:pPr>
              <w:keepNext/>
              <w:keepLines/>
              <w:spacing w:before="20" w:after="200"/>
            </w:pPr>
            <w:r>
              <w:rPr>
                <w:b/>
              </w:rPr>
              <w:t xml:space="preserve">Access in TIG: M2, T6, L1: </w:t>
            </w:r>
            <w:r>
              <w:t xml:space="preserve">Double the Fun (Introduction to Systems of Equations), </w:t>
            </w:r>
            <w:hyperlink r:id="rId110">
              <w:r>
                <w:rPr>
                  <w:color w:val="1155CC"/>
                  <w:u w:val="single"/>
                </w:rPr>
                <w:t>pp. 206–211</w:t>
              </w:r>
            </w:hyperlink>
            <w:r>
              <w:t>;</w:t>
            </w:r>
          </w:p>
          <w:p w14:paraId="57BA4434" w14:textId="77777777" w:rsidR="00C77C18" w:rsidRDefault="00C77C18">
            <w:pPr>
              <w:spacing w:before="20" w:after="200"/>
            </w:pPr>
          </w:p>
          <w:p w14:paraId="6C46ECDA" w14:textId="77777777" w:rsidR="008F4FCE" w:rsidRDefault="008F4FCE">
            <w:pPr>
              <w:spacing w:before="20" w:after="200"/>
            </w:pPr>
          </w:p>
          <w:p w14:paraId="34D59341" w14:textId="77777777" w:rsidR="008F4FCE" w:rsidRDefault="008F4FCE">
            <w:pPr>
              <w:spacing w:before="20" w:after="200"/>
            </w:pPr>
          </w:p>
          <w:p w14:paraId="1FD76971" w14:textId="77777777" w:rsidR="00C77C18" w:rsidRDefault="00000000">
            <w:pPr>
              <w:spacing w:before="20" w:after="200"/>
            </w:pPr>
            <w:r>
              <w:rPr>
                <w:b/>
              </w:rPr>
              <w:lastRenderedPageBreak/>
              <w:t xml:space="preserve">Access in TIG: M2, T6, L3: </w:t>
            </w:r>
            <w:r>
              <w:t xml:space="preserve">The Elimination Round (Using Linear Combinations to Solve a System of Linear Equations), </w:t>
            </w:r>
            <w:hyperlink r:id="rId111">
              <w:r>
                <w:rPr>
                  <w:color w:val="1155CC"/>
                  <w:u w:val="single"/>
                </w:rPr>
                <w:t>pp. 216–219</w:t>
              </w:r>
            </w:hyperlink>
            <w:r>
              <w:t>;</w:t>
            </w:r>
          </w:p>
          <w:p w14:paraId="25F4D2C5" w14:textId="77777777" w:rsidR="00C77C18" w:rsidRDefault="00000000">
            <w:pPr>
              <w:spacing w:before="20" w:after="200"/>
            </w:pPr>
            <w:r>
              <w:rPr>
                <w:b/>
              </w:rPr>
              <w:t xml:space="preserve">Access in TIG: M2, T6, L5: </w:t>
            </w:r>
            <w:r>
              <w:t xml:space="preserve">Throwing Shade (Graphing Inequalities in Two Variables), </w:t>
            </w:r>
            <w:hyperlink r:id="rId112">
              <w:r>
                <w:rPr>
                  <w:color w:val="1155CC"/>
                  <w:u w:val="single"/>
                </w:rPr>
                <w:t>pp. 224–229</w:t>
              </w:r>
            </w:hyperlink>
            <w:r>
              <w:t>;</w:t>
            </w:r>
          </w:p>
          <w:p w14:paraId="3C468451" w14:textId="77777777" w:rsidR="00C77C18" w:rsidRDefault="00000000">
            <w:pPr>
              <w:spacing w:before="20" w:after="200"/>
            </w:pPr>
            <w:r>
              <w:rPr>
                <w:b/>
              </w:rPr>
              <w:t xml:space="preserve">Access in TIG: M3, T9, L3: </w:t>
            </w:r>
            <w:r>
              <w:t xml:space="preserve">The Horizontal Line and Powers (Interpreting Parameters in Context), </w:t>
            </w:r>
            <w:hyperlink r:id="rId113">
              <w:r>
                <w:rPr>
                  <w:color w:val="1155CC"/>
                  <w:u w:val="single"/>
                </w:rPr>
                <w:t>pp. 332–333</w:t>
              </w:r>
            </w:hyperlink>
            <w:r>
              <w:t>;</w:t>
            </w:r>
          </w:p>
          <w:p w14:paraId="784EEC77" w14:textId="77777777" w:rsidR="00C77C18" w:rsidRDefault="00000000">
            <w:pPr>
              <w:spacing w:before="20" w:after="200"/>
            </w:pPr>
            <w:r>
              <w:rPr>
                <w:b/>
              </w:rPr>
              <w:t>Access in CLC: M3, T9, L4,</w:t>
            </w:r>
            <w:r>
              <w:t xml:space="preserve"> MATHia: Modeling Equations with a Starting Point of 1;</w:t>
            </w:r>
          </w:p>
          <w:p w14:paraId="1F2EA545" w14:textId="77777777" w:rsidR="008F4FCE" w:rsidRDefault="008F4FCE">
            <w:pPr>
              <w:spacing w:before="20" w:after="200"/>
            </w:pPr>
          </w:p>
          <w:p w14:paraId="64E59B3C" w14:textId="77777777" w:rsidR="008F4FCE" w:rsidRDefault="008F4FCE">
            <w:pPr>
              <w:spacing w:before="20" w:after="200"/>
            </w:pPr>
          </w:p>
          <w:p w14:paraId="15A1F41E" w14:textId="77777777" w:rsidR="008F4FCE" w:rsidRDefault="008F4FCE">
            <w:pPr>
              <w:spacing w:before="20" w:after="200"/>
            </w:pPr>
          </w:p>
          <w:p w14:paraId="06D297A8" w14:textId="77777777" w:rsidR="00C77C18" w:rsidRDefault="00000000">
            <w:pPr>
              <w:spacing w:before="20" w:after="200"/>
            </w:pPr>
            <w:r>
              <w:rPr>
                <w:b/>
              </w:rPr>
              <w:lastRenderedPageBreak/>
              <w:t>Access in CLC: M3, T9, L6,</w:t>
            </w:r>
            <w:r>
              <w:t xml:space="preserve"> MATHia: Modeling Equations with a Starting Point Other Than 1</w:t>
            </w:r>
            <w:r>
              <w:tab/>
            </w:r>
          </w:p>
          <w:p w14:paraId="5810B669" w14:textId="77777777" w:rsidR="00C77C18" w:rsidRDefault="00C77C18">
            <w:pPr>
              <w:spacing w:before="20" w:after="200"/>
            </w:pPr>
          </w:p>
        </w:tc>
        <w:tc>
          <w:tcPr>
            <w:tcW w:w="720" w:type="dxa"/>
            <w:shd w:val="clear" w:color="auto" w:fill="F2F2F2"/>
          </w:tcPr>
          <w:p w14:paraId="1432C4B2" w14:textId="77777777" w:rsidR="00C77C18" w:rsidRDefault="00C77C18">
            <w:pPr>
              <w:spacing w:before="20" w:after="20"/>
            </w:pPr>
          </w:p>
        </w:tc>
        <w:tc>
          <w:tcPr>
            <w:tcW w:w="720" w:type="dxa"/>
            <w:shd w:val="clear" w:color="auto" w:fill="F2F2F2"/>
          </w:tcPr>
          <w:p w14:paraId="7AB09F60" w14:textId="77777777" w:rsidR="00C77C18" w:rsidRDefault="00C77C18">
            <w:pPr>
              <w:spacing w:before="20" w:after="20"/>
            </w:pPr>
          </w:p>
        </w:tc>
        <w:tc>
          <w:tcPr>
            <w:tcW w:w="4590" w:type="dxa"/>
            <w:shd w:val="clear" w:color="auto" w:fill="F2F2F2"/>
          </w:tcPr>
          <w:p w14:paraId="64DF2759" w14:textId="77777777" w:rsidR="00C77C18" w:rsidRDefault="00C77C18">
            <w:pPr>
              <w:spacing w:before="20" w:after="20"/>
            </w:pPr>
          </w:p>
        </w:tc>
      </w:tr>
      <w:tr w:rsidR="00C77C18" w14:paraId="12305548" w14:textId="77777777" w:rsidTr="008F4FCE">
        <w:tc>
          <w:tcPr>
            <w:tcW w:w="1635" w:type="dxa"/>
          </w:tcPr>
          <w:p w14:paraId="67BF3EB7" w14:textId="77777777" w:rsidR="00C77C18" w:rsidRDefault="00000000">
            <w:pPr>
              <w:spacing w:before="20" w:after="20"/>
            </w:pPr>
            <w:r>
              <w:lastRenderedPageBreak/>
              <w:t>A-CED.3</w:t>
            </w:r>
          </w:p>
        </w:tc>
        <w:tc>
          <w:tcPr>
            <w:tcW w:w="3580" w:type="dxa"/>
          </w:tcPr>
          <w:p w14:paraId="2ED5ED70" w14:textId="77777777" w:rsidR="00C77C18" w:rsidRDefault="00000000">
            <w:r>
              <w:t>Represent constraints by equations or inequalities, and by systems of equations and/or inequalities, and interpret solutions as viable or non-viable options in a modeling context. *</w:t>
            </w:r>
          </w:p>
        </w:tc>
        <w:tc>
          <w:tcPr>
            <w:tcW w:w="2610" w:type="dxa"/>
          </w:tcPr>
          <w:p w14:paraId="6002BE4C" w14:textId="77777777" w:rsidR="00C77C18" w:rsidRDefault="00000000" w:rsidP="008F4FCE">
            <w:pPr>
              <w:keepNext/>
              <w:keepLines/>
              <w:spacing w:before="20" w:after="360"/>
            </w:pPr>
            <w:r>
              <w:rPr>
                <w:b/>
              </w:rPr>
              <w:t xml:space="preserve">Access in TIG: M2, T5, L4: </w:t>
            </w:r>
            <w:r>
              <w:t xml:space="preserve">Not All Statements Are Made Equal (Modeling Linear Inequalities), </w:t>
            </w:r>
            <w:hyperlink r:id="rId114">
              <w:r>
                <w:rPr>
                  <w:color w:val="1155CC"/>
                  <w:u w:val="single"/>
                </w:rPr>
                <w:t>pp. 178–180</w:t>
              </w:r>
            </w:hyperlink>
            <w:r>
              <w:t>;</w:t>
            </w:r>
          </w:p>
          <w:p w14:paraId="644B56EE" w14:textId="77777777" w:rsidR="00C77C18" w:rsidRDefault="00000000" w:rsidP="008F4FCE">
            <w:pPr>
              <w:keepNext/>
              <w:keepLines/>
              <w:spacing w:before="20" w:after="360"/>
            </w:pPr>
            <w:r>
              <w:rPr>
                <w:b/>
              </w:rPr>
              <w:t>Access in TIG: M2, T5, L7:</w:t>
            </w:r>
            <w:r>
              <w:t xml:space="preserve"> Playing Ball! (Absolute Value Equations and Inequalities), </w:t>
            </w:r>
            <w:hyperlink r:id="rId115">
              <w:r>
                <w:rPr>
                  <w:color w:val="1155CC"/>
                  <w:u w:val="single"/>
                </w:rPr>
                <w:tab/>
                <w:t>pp. 195–196</w:t>
              </w:r>
            </w:hyperlink>
            <w:r>
              <w:t>;</w:t>
            </w:r>
          </w:p>
          <w:p w14:paraId="3952C2D3" w14:textId="77777777" w:rsidR="00C77C18" w:rsidRDefault="00000000" w:rsidP="008F4FCE">
            <w:pPr>
              <w:keepNext/>
              <w:keepLines/>
              <w:spacing w:before="20" w:after="360"/>
            </w:pPr>
            <w:r>
              <w:rPr>
                <w:b/>
              </w:rPr>
              <w:t>Access in TIG: M2, T6, L5:</w:t>
            </w:r>
            <w:r>
              <w:t xml:space="preserve"> Throwing Shade (Graphing Inequalities in Two Variables), </w:t>
            </w:r>
            <w:hyperlink r:id="rId116">
              <w:r>
                <w:rPr>
                  <w:color w:val="1155CC"/>
                  <w:u w:val="single"/>
                </w:rPr>
                <w:t>pp. 226–229</w:t>
              </w:r>
            </w:hyperlink>
            <w:r>
              <w:t>;</w:t>
            </w:r>
          </w:p>
          <w:p w14:paraId="3708F4BD" w14:textId="77777777" w:rsidR="00C77C18" w:rsidRDefault="00000000" w:rsidP="008F4FCE">
            <w:pPr>
              <w:keepNext/>
              <w:keepLines/>
              <w:spacing w:before="20" w:after="360"/>
            </w:pPr>
            <w:r>
              <w:rPr>
                <w:b/>
              </w:rPr>
              <w:t xml:space="preserve">Access in TIG: M2, T6, L7: </w:t>
            </w:r>
            <w:r>
              <w:t xml:space="preserve">Working with Constraints (Systems of Linear Inequalities), </w:t>
            </w:r>
            <w:hyperlink r:id="rId117">
              <w:r>
                <w:rPr>
                  <w:color w:val="1155CC"/>
                  <w:u w:val="single"/>
                </w:rPr>
                <w:t>pp. 234–238</w:t>
              </w:r>
            </w:hyperlink>
            <w:r>
              <w:t>;</w:t>
            </w:r>
          </w:p>
          <w:p w14:paraId="71541372" w14:textId="77777777" w:rsidR="008F4FCE" w:rsidRDefault="008F4FCE" w:rsidP="008F4FCE">
            <w:pPr>
              <w:keepNext/>
              <w:keepLines/>
              <w:spacing w:before="20" w:after="360"/>
            </w:pPr>
          </w:p>
          <w:p w14:paraId="32A9DAB1" w14:textId="77777777" w:rsidR="008F4FCE" w:rsidRDefault="008F4FCE" w:rsidP="008F4FCE">
            <w:pPr>
              <w:keepNext/>
              <w:keepLines/>
              <w:spacing w:before="20" w:after="360"/>
            </w:pPr>
          </w:p>
          <w:p w14:paraId="22E00CE9" w14:textId="77777777" w:rsidR="008F4FCE" w:rsidRDefault="008F4FCE" w:rsidP="008F4FCE">
            <w:pPr>
              <w:keepNext/>
              <w:keepLines/>
              <w:spacing w:before="20" w:after="360"/>
            </w:pPr>
          </w:p>
          <w:p w14:paraId="4C15C33E" w14:textId="77777777" w:rsidR="008F4FCE" w:rsidRDefault="008F4FCE" w:rsidP="008F4FCE">
            <w:pPr>
              <w:keepNext/>
              <w:keepLines/>
              <w:spacing w:before="20" w:after="360"/>
            </w:pPr>
          </w:p>
          <w:p w14:paraId="6DA1D990" w14:textId="77777777" w:rsidR="00C77C18" w:rsidRDefault="00000000" w:rsidP="008F4FCE">
            <w:pPr>
              <w:keepNext/>
              <w:keepLines/>
              <w:spacing w:before="20" w:after="360"/>
            </w:pPr>
            <w:r>
              <w:rPr>
                <w:b/>
              </w:rPr>
              <w:lastRenderedPageBreak/>
              <w:t xml:space="preserve">Access in TIG: M2, T6, L9: </w:t>
            </w:r>
            <w:r>
              <w:t xml:space="preserve">Working the System (Solving Systems of Equations and Inequalities), </w:t>
            </w:r>
            <w:hyperlink r:id="rId118">
              <w:r>
                <w:rPr>
                  <w:color w:val="1155CC"/>
                  <w:u w:val="single"/>
                </w:rPr>
                <w:t>pp. 242–243</w:t>
              </w:r>
            </w:hyperlink>
            <w:r>
              <w:t>;</w:t>
            </w:r>
          </w:p>
          <w:p w14:paraId="75246085" w14:textId="77777777" w:rsidR="00C77C18" w:rsidRDefault="00000000" w:rsidP="008F4FCE">
            <w:pPr>
              <w:keepNext/>
              <w:keepLines/>
              <w:spacing w:before="20" w:after="360"/>
            </w:pPr>
            <w:r>
              <w:rPr>
                <w:b/>
              </w:rPr>
              <w:t xml:space="preserve">Access in CLC: M2, T6, L10, </w:t>
            </w:r>
            <w:r>
              <w:t>MATHia: Interpreting Solutions to Systems of Inequalities</w:t>
            </w:r>
            <w:r>
              <w:tab/>
            </w:r>
          </w:p>
        </w:tc>
        <w:tc>
          <w:tcPr>
            <w:tcW w:w="720" w:type="dxa"/>
            <w:shd w:val="clear" w:color="auto" w:fill="F2F2F2"/>
          </w:tcPr>
          <w:p w14:paraId="0F97CE39" w14:textId="77777777" w:rsidR="00C77C18" w:rsidRDefault="00C77C18">
            <w:pPr>
              <w:spacing w:before="20" w:after="20"/>
            </w:pPr>
          </w:p>
        </w:tc>
        <w:tc>
          <w:tcPr>
            <w:tcW w:w="720" w:type="dxa"/>
            <w:shd w:val="clear" w:color="auto" w:fill="F2F2F2"/>
          </w:tcPr>
          <w:p w14:paraId="4DCF1694" w14:textId="77777777" w:rsidR="00C77C18" w:rsidRDefault="00C77C18">
            <w:pPr>
              <w:spacing w:before="20" w:after="20"/>
            </w:pPr>
          </w:p>
        </w:tc>
        <w:tc>
          <w:tcPr>
            <w:tcW w:w="4590" w:type="dxa"/>
            <w:shd w:val="clear" w:color="auto" w:fill="F2F2F2"/>
          </w:tcPr>
          <w:p w14:paraId="1CA21C9C" w14:textId="77777777" w:rsidR="00C77C18" w:rsidRDefault="00C77C18">
            <w:pPr>
              <w:spacing w:before="20" w:after="20"/>
            </w:pPr>
          </w:p>
        </w:tc>
      </w:tr>
      <w:tr w:rsidR="00C77C18" w14:paraId="0A05754D" w14:textId="77777777">
        <w:trPr>
          <w:cantSplit/>
        </w:trPr>
        <w:tc>
          <w:tcPr>
            <w:tcW w:w="1635" w:type="dxa"/>
          </w:tcPr>
          <w:p w14:paraId="63445F01" w14:textId="77777777" w:rsidR="00C77C18" w:rsidRDefault="00000000">
            <w:pPr>
              <w:spacing w:before="20" w:after="20"/>
            </w:pPr>
            <w:r>
              <w:t>A-CED.4</w:t>
            </w:r>
          </w:p>
        </w:tc>
        <w:tc>
          <w:tcPr>
            <w:tcW w:w="3580" w:type="dxa"/>
          </w:tcPr>
          <w:p w14:paraId="50FD9DE0" w14:textId="77777777" w:rsidR="00C77C18" w:rsidRDefault="00000000">
            <w:r>
              <w:t>Rearrange formulas to highlight a quantity of interest, using the same reasoning as in solving equations.*</w:t>
            </w:r>
          </w:p>
        </w:tc>
        <w:tc>
          <w:tcPr>
            <w:tcW w:w="2610" w:type="dxa"/>
          </w:tcPr>
          <w:p w14:paraId="2C9E8586" w14:textId="77777777" w:rsidR="00C77C18" w:rsidRDefault="00000000">
            <w:pPr>
              <w:spacing w:before="20" w:after="360"/>
            </w:pPr>
            <w:r>
              <w:rPr>
                <w:b/>
              </w:rPr>
              <w:t>Access in TIG: M2, T5, L2:</w:t>
            </w:r>
            <w:r>
              <w:t xml:space="preserve"> It's Literally About Literal Equations (Literal Equations), </w:t>
            </w:r>
            <w:hyperlink r:id="rId119">
              <w:r>
                <w:rPr>
                  <w:color w:val="1155CC"/>
                  <w:u w:val="single"/>
                </w:rPr>
                <w:t>p. 169</w:t>
              </w:r>
            </w:hyperlink>
            <w:r>
              <w:t>;</w:t>
            </w:r>
          </w:p>
          <w:p w14:paraId="587535C7" w14:textId="77777777" w:rsidR="00C77C18" w:rsidRDefault="00000000">
            <w:pPr>
              <w:spacing w:before="20" w:after="360"/>
            </w:pPr>
            <w:r>
              <w:rPr>
                <w:b/>
              </w:rPr>
              <w:t xml:space="preserve">Access in CLC: M2, T5, L3, </w:t>
            </w:r>
            <w:r>
              <w:t>MATHia: Extending Equations to Literal Equations;</w:t>
            </w:r>
          </w:p>
          <w:p w14:paraId="239CF3CD" w14:textId="77777777" w:rsidR="00C77C18" w:rsidRDefault="00000000">
            <w:pPr>
              <w:spacing w:before="20" w:after="360"/>
            </w:pPr>
            <w:r>
              <w:rPr>
                <w:b/>
              </w:rPr>
              <w:t>Access in CLC:</w:t>
            </w:r>
            <w:r>
              <w:t xml:space="preserve"> </w:t>
            </w:r>
            <w:r>
              <w:rPr>
                <w:b/>
              </w:rPr>
              <w:t xml:space="preserve">M2, T5, L6, </w:t>
            </w:r>
            <w:r>
              <w:t>MATHia: Solving Literal Equations</w:t>
            </w:r>
            <w:r>
              <w:tab/>
            </w:r>
          </w:p>
        </w:tc>
        <w:tc>
          <w:tcPr>
            <w:tcW w:w="720" w:type="dxa"/>
            <w:shd w:val="clear" w:color="auto" w:fill="F2F2F2"/>
          </w:tcPr>
          <w:p w14:paraId="5741D783" w14:textId="77777777" w:rsidR="00C77C18" w:rsidRDefault="00C77C18">
            <w:pPr>
              <w:spacing w:before="20" w:after="20"/>
            </w:pPr>
          </w:p>
        </w:tc>
        <w:tc>
          <w:tcPr>
            <w:tcW w:w="720" w:type="dxa"/>
            <w:shd w:val="clear" w:color="auto" w:fill="F2F2F2"/>
          </w:tcPr>
          <w:p w14:paraId="13F5A6D7" w14:textId="77777777" w:rsidR="00C77C18" w:rsidRDefault="00C77C18">
            <w:pPr>
              <w:spacing w:before="20" w:after="20"/>
            </w:pPr>
          </w:p>
        </w:tc>
        <w:tc>
          <w:tcPr>
            <w:tcW w:w="4590" w:type="dxa"/>
            <w:shd w:val="clear" w:color="auto" w:fill="F2F2F2"/>
          </w:tcPr>
          <w:p w14:paraId="520E4F4F" w14:textId="77777777" w:rsidR="00C77C18" w:rsidRDefault="00C77C18">
            <w:pPr>
              <w:spacing w:before="20" w:after="20"/>
            </w:pPr>
          </w:p>
        </w:tc>
      </w:tr>
    </w:tbl>
    <w:p w14:paraId="0E71B828" w14:textId="77777777" w:rsidR="00C77C18" w:rsidRDefault="00C77C18">
      <w:pPr>
        <w:pBdr>
          <w:top w:val="nil"/>
          <w:left w:val="nil"/>
          <w:bottom w:val="nil"/>
          <w:right w:val="nil"/>
          <w:between w:val="nil"/>
        </w:pBdr>
        <w:spacing w:before="480" w:after="200"/>
        <w:rPr>
          <w:b/>
        </w:rPr>
      </w:pPr>
    </w:p>
    <w:p w14:paraId="51EA6497" w14:textId="77777777" w:rsidR="00C77C18" w:rsidRDefault="00000000">
      <w:pPr>
        <w:pBdr>
          <w:top w:val="nil"/>
          <w:left w:val="nil"/>
          <w:bottom w:val="nil"/>
          <w:right w:val="nil"/>
          <w:between w:val="nil"/>
        </w:pBdr>
        <w:spacing w:before="480" w:after="200"/>
        <w:rPr>
          <w:b/>
          <w:color w:val="000000"/>
        </w:rPr>
      </w:pPr>
      <w:r>
        <w:rPr>
          <w:b/>
          <w:color w:val="000000"/>
        </w:rPr>
        <w:lastRenderedPageBreak/>
        <w:t>Domain: Algebra: Reasoning with Equations and Inequalities</w:t>
      </w:r>
    </w:p>
    <w:tbl>
      <w:tblPr>
        <w:tblStyle w:val="afffffe"/>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47D7A09F" w14:textId="77777777">
        <w:trPr>
          <w:cantSplit/>
          <w:tblHeader/>
        </w:trPr>
        <w:tc>
          <w:tcPr>
            <w:tcW w:w="1635" w:type="dxa"/>
            <w:vAlign w:val="center"/>
          </w:tcPr>
          <w:p w14:paraId="2821C555" w14:textId="77777777" w:rsidR="00C77C18" w:rsidRDefault="00000000">
            <w:pPr>
              <w:spacing w:before="20" w:after="20"/>
            </w:pPr>
            <w:r>
              <w:rPr>
                <w:b/>
              </w:rPr>
              <w:t>Standard</w:t>
            </w:r>
          </w:p>
        </w:tc>
        <w:tc>
          <w:tcPr>
            <w:tcW w:w="3580" w:type="dxa"/>
            <w:vAlign w:val="center"/>
          </w:tcPr>
          <w:p w14:paraId="329C0481" w14:textId="77777777" w:rsidR="00C77C18" w:rsidRDefault="00000000">
            <w:r>
              <w:rPr>
                <w:b/>
              </w:rPr>
              <w:t>Cluster/Standards Language</w:t>
            </w:r>
          </w:p>
        </w:tc>
        <w:tc>
          <w:tcPr>
            <w:tcW w:w="2610" w:type="dxa"/>
            <w:vAlign w:val="center"/>
          </w:tcPr>
          <w:p w14:paraId="26658C4D" w14:textId="77777777" w:rsidR="00C77C18" w:rsidRDefault="00000000">
            <w:pPr>
              <w:spacing w:before="20" w:after="360"/>
            </w:pPr>
            <w:r>
              <w:rPr>
                <w:b/>
              </w:rPr>
              <w:t>Publisher/Developer Citations</w:t>
            </w:r>
          </w:p>
        </w:tc>
        <w:tc>
          <w:tcPr>
            <w:tcW w:w="720" w:type="dxa"/>
            <w:shd w:val="clear" w:color="auto" w:fill="F2F2F2"/>
            <w:vAlign w:val="center"/>
          </w:tcPr>
          <w:p w14:paraId="20C42BBC" w14:textId="77777777" w:rsidR="00C77C18" w:rsidRDefault="00000000">
            <w:pPr>
              <w:spacing w:before="20" w:after="20"/>
              <w:jc w:val="center"/>
              <w:rPr>
                <w:b/>
              </w:rPr>
            </w:pPr>
            <w:r>
              <w:rPr>
                <w:b/>
              </w:rPr>
              <w:t>Met</w:t>
            </w:r>
          </w:p>
          <w:p w14:paraId="20CE82E5" w14:textId="77777777" w:rsidR="00C77C18" w:rsidRDefault="00000000">
            <w:pPr>
              <w:spacing w:before="20" w:after="20"/>
            </w:pPr>
            <w:r>
              <w:rPr>
                <w:b/>
              </w:rPr>
              <w:t>Yes</w:t>
            </w:r>
          </w:p>
        </w:tc>
        <w:tc>
          <w:tcPr>
            <w:tcW w:w="720" w:type="dxa"/>
            <w:shd w:val="clear" w:color="auto" w:fill="F2F2F2"/>
            <w:vAlign w:val="center"/>
          </w:tcPr>
          <w:p w14:paraId="2D805C7D" w14:textId="77777777" w:rsidR="00C77C18" w:rsidRDefault="00000000">
            <w:pPr>
              <w:spacing w:before="20" w:after="20"/>
            </w:pPr>
            <w:r>
              <w:rPr>
                <w:b/>
              </w:rPr>
              <w:t>Met No</w:t>
            </w:r>
          </w:p>
        </w:tc>
        <w:tc>
          <w:tcPr>
            <w:tcW w:w="4590" w:type="dxa"/>
            <w:shd w:val="clear" w:color="auto" w:fill="F2F2F2"/>
            <w:vAlign w:val="center"/>
          </w:tcPr>
          <w:p w14:paraId="30690453" w14:textId="77777777" w:rsidR="00C77C18" w:rsidRDefault="00000000">
            <w:pPr>
              <w:spacing w:before="20" w:after="20"/>
            </w:pPr>
            <w:r>
              <w:rPr>
                <w:b/>
              </w:rPr>
              <w:t>Reviewer Notes</w:t>
            </w:r>
          </w:p>
        </w:tc>
      </w:tr>
      <w:tr w:rsidR="00C77C18" w14:paraId="02A28434" w14:textId="77777777">
        <w:trPr>
          <w:cantSplit/>
        </w:trPr>
        <w:tc>
          <w:tcPr>
            <w:tcW w:w="1635" w:type="dxa"/>
          </w:tcPr>
          <w:p w14:paraId="3639BDA4" w14:textId="77777777" w:rsidR="00C77C18" w:rsidRDefault="00C77C18">
            <w:pPr>
              <w:spacing w:before="20" w:after="20"/>
            </w:pPr>
          </w:p>
        </w:tc>
        <w:tc>
          <w:tcPr>
            <w:tcW w:w="3580" w:type="dxa"/>
          </w:tcPr>
          <w:p w14:paraId="602D1A29" w14:textId="77777777" w:rsidR="00C77C18" w:rsidRDefault="00000000">
            <w:pPr>
              <w:rPr>
                <w:b/>
              </w:rPr>
            </w:pPr>
            <w:r>
              <w:rPr>
                <w:b/>
              </w:rPr>
              <w:t xml:space="preserve">Understand solving equations as a process of reasoning and explain the reasoning. </w:t>
            </w:r>
          </w:p>
        </w:tc>
        <w:tc>
          <w:tcPr>
            <w:tcW w:w="2610" w:type="dxa"/>
          </w:tcPr>
          <w:p w14:paraId="3D519214" w14:textId="77777777" w:rsidR="00C77C18" w:rsidRDefault="00000000">
            <w:pPr>
              <w:spacing w:after="360"/>
            </w:pPr>
            <w:r>
              <w:rPr>
                <w:b/>
              </w:rPr>
              <w:t>How does the program address this aspect of the domain?</w:t>
            </w:r>
            <w:r>
              <w:t xml:space="preserve"> </w:t>
            </w:r>
          </w:p>
          <w:p w14:paraId="7D5DD46A" w14:textId="77777777" w:rsidR="00C77C18" w:rsidRDefault="00000000">
            <w:pPr>
              <w:spacing w:after="360"/>
            </w:pPr>
            <w:r>
              <w:t>Students solve equations in Topic 5: Solving Linear Equations and Inequalities, justifying each step using properties of equality. They explain their reasoning and connect the solution process to the structure of the equation.</w:t>
            </w:r>
          </w:p>
        </w:tc>
        <w:tc>
          <w:tcPr>
            <w:tcW w:w="720" w:type="dxa"/>
            <w:shd w:val="clear" w:color="auto" w:fill="F2F2F2"/>
          </w:tcPr>
          <w:p w14:paraId="13AAEDD5" w14:textId="77777777" w:rsidR="00C77C18" w:rsidRDefault="00C77C18">
            <w:pPr>
              <w:spacing w:before="20" w:after="20"/>
            </w:pPr>
          </w:p>
        </w:tc>
        <w:tc>
          <w:tcPr>
            <w:tcW w:w="720" w:type="dxa"/>
            <w:shd w:val="clear" w:color="auto" w:fill="F2F2F2"/>
          </w:tcPr>
          <w:p w14:paraId="1F72B9A8" w14:textId="77777777" w:rsidR="00C77C18" w:rsidRDefault="00C77C18">
            <w:pPr>
              <w:spacing w:before="20" w:after="20"/>
            </w:pPr>
          </w:p>
        </w:tc>
        <w:tc>
          <w:tcPr>
            <w:tcW w:w="4590" w:type="dxa"/>
            <w:shd w:val="clear" w:color="auto" w:fill="F2F2F2"/>
          </w:tcPr>
          <w:p w14:paraId="0F491B21" w14:textId="77777777" w:rsidR="00C77C18" w:rsidRDefault="00C77C18">
            <w:pPr>
              <w:spacing w:before="20" w:after="20"/>
            </w:pPr>
          </w:p>
        </w:tc>
      </w:tr>
      <w:tr w:rsidR="00C77C18" w14:paraId="5DB02915" w14:textId="77777777">
        <w:trPr>
          <w:cantSplit/>
        </w:trPr>
        <w:tc>
          <w:tcPr>
            <w:tcW w:w="1635" w:type="dxa"/>
          </w:tcPr>
          <w:p w14:paraId="2FB66FBF" w14:textId="77777777" w:rsidR="00C77C18" w:rsidRDefault="00000000">
            <w:pPr>
              <w:spacing w:before="20" w:after="20"/>
            </w:pPr>
            <w:r>
              <w:t>A-REI.1</w:t>
            </w:r>
          </w:p>
        </w:tc>
        <w:tc>
          <w:tcPr>
            <w:tcW w:w="3580" w:type="dxa"/>
          </w:tcPr>
          <w:p w14:paraId="04E9B65A" w14:textId="77777777" w:rsidR="00C77C18" w:rsidRDefault="00000000">
            <w: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10" w:type="dxa"/>
          </w:tcPr>
          <w:p w14:paraId="15055B83" w14:textId="77777777" w:rsidR="00C77C18" w:rsidRDefault="00000000">
            <w:pPr>
              <w:spacing w:before="20" w:after="360"/>
            </w:pPr>
            <w:r>
              <w:rPr>
                <w:b/>
              </w:rPr>
              <w:t>Access in TIG: M2, T5, L1:</w:t>
            </w:r>
            <w:r>
              <w:t xml:space="preserve"> Strike a Balance (Solving Linear Equations), </w:t>
            </w:r>
            <w:hyperlink r:id="rId120">
              <w:r>
                <w:rPr>
                  <w:color w:val="1155CC"/>
                  <w:u w:val="single"/>
                </w:rPr>
                <w:t>pp. 158–160</w:t>
              </w:r>
            </w:hyperlink>
            <w:r>
              <w:t>;</w:t>
            </w:r>
          </w:p>
          <w:p w14:paraId="099468A4" w14:textId="77777777" w:rsidR="00C77C18" w:rsidRDefault="00000000">
            <w:pPr>
              <w:spacing w:before="20" w:after="360"/>
            </w:pPr>
            <w:r>
              <w:rPr>
                <w:b/>
              </w:rPr>
              <w:t xml:space="preserve">Access in CLC: M2, T5, L3, </w:t>
            </w:r>
            <w:r>
              <w:t>MATHia: Solving Linear Equations in a Variety of Forms</w:t>
            </w:r>
            <w:r>
              <w:tab/>
            </w:r>
          </w:p>
        </w:tc>
        <w:tc>
          <w:tcPr>
            <w:tcW w:w="720" w:type="dxa"/>
            <w:shd w:val="clear" w:color="auto" w:fill="F2F2F2"/>
          </w:tcPr>
          <w:p w14:paraId="1D7F09F6" w14:textId="77777777" w:rsidR="00C77C18" w:rsidRDefault="00C77C18">
            <w:pPr>
              <w:spacing w:before="20" w:after="20"/>
            </w:pPr>
          </w:p>
        </w:tc>
        <w:tc>
          <w:tcPr>
            <w:tcW w:w="720" w:type="dxa"/>
            <w:shd w:val="clear" w:color="auto" w:fill="F2F2F2"/>
          </w:tcPr>
          <w:p w14:paraId="2DADE68E" w14:textId="77777777" w:rsidR="00C77C18" w:rsidRDefault="00C77C18">
            <w:pPr>
              <w:spacing w:before="20" w:after="20"/>
            </w:pPr>
          </w:p>
        </w:tc>
        <w:tc>
          <w:tcPr>
            <w:tcW w:w="4590" w:type="dxa"/>
            <w:shd w:val="clear" w:color="auto" w:fill="F2F2F2"/>
          </w:tcPr>
          <w:p w14:paraId="0372944E" w14:textId="77777777" w:rsidR="00C77C18" w:rsidRDefault="00C77C18">
            <w:pPr>
              <w:spacing w:before="20" w:after="20"/>
            </w:pPr>
          </w:p>
        </w:tc>
      </w:tr>
      <w:tr w:rsidR="00C77C18" w14:paraId="54AB8EE8" w14:textId="77777777">
        <w:trPr>
          <w:cantSplit/>
        </w:trPr>
        <w:tc>
          <w:tcPr>
            <w:tcW w:w="1635" w:type="dxa"/>
          </w:tcPr>
          <w:p w14:paraId="4A250609" w14:textId="77777777" w:rsidR="00C77C18" w:rsidRDefault="00C77C18">
            <w:pPr>
              <w:spacing w:before="20" w:after="20"/>
            </w:pPr>
          </w:p>
        </w:tc>
        <w:tc>
          <w:tcPr>
            <w:tcW w:w="3580" w:type="dxa"/>
          </w:tcPr>
          <w:p w14:paraId="09656755" w14:textId="77777777" w:rsidR="00C77C18" w:rsidRDefault="00000000">
            <w:pPr>
              <w:rPr>
                <w:b/>
              </w:rPr>
            </w:pPr>
            <w:r>
              <w:rPr>
                <w:b/>
              </w:rPr>
              <w:t xml:space="preserve">Solve equations and inequalities in one variable. </w:t>
            </w:r>
          </w:p>
        </w:tc>
        <w:tc>
          <w:tcPr>
            <w:tcW w:w="2610" w:type="dxa"/>
          </w:tcPr>
          <w:p w14:paraId="1239D61D" w14:textId="77777777" w:rsidR="00C77C18" w:rsidRDefault="00000000">
            <w:pPr>
              <w:spacing w:before="20" w:after="360"/>
            </w:pPr>
            <w:r>
              <w:rPr>
                <w:b/>
              </w:rPr>
              <w:t>How does the program address this aspect of the domain?</w:t>
            </w:r>
            <w:r>
              <w:t xml:space="preserve"> </w:t>
            </w:r>
          </w:p>
          <w:p w14:paraId="4FD7CCC8" w14:textId="77777777" w:rsidR="00C77C18" w:rsidRDefault="00000000">
            <w:pPr>
              <w:spacing w:before="20" w:after="360"/>
            </w:pPr>
            <w:r>
              <w:t>Students solve linear equations and inequalities in one variable in Topic 5: Solving Linear Equations and Inequalities, using properties of equality and inequality to justify each step. They solve and graph absolute value equations and inequalities, interpreting the meaning of solutions in context.</w:t>
            </w:r>
          </w:p>
          <w:p w14:paraId="24D801FB" w14:textId="77777777" w:rsidR="00C77C18" w:rsidRDefault="00C77C18">
            <w:pPr>
              <w:spacing w:before="20" w:after="360"/>
            </w:pPr>
          </w:p>
          <w:p w14:paraId="0DD0AE30" w14:textId="77777777" w:rsidR="00C77C18" w:rsidRDefault="00C77C18">
            <w:pPr>
              <w:spacing w:before="20" w:after="360"/>
            </w:pPr>
          </w:p>
          <w:p w14:paraId="19B71D2A" w14:textId="77777777" w:rsidR="00C77C18" w:rsidRDefault="00C77C18">
            <w:pPr>
              <w:spacing w:before="20" w:after="360"/>
            </w:pPr>
          </w:p>
          <w:p w14:paraId="20E690CD" w14:textId="77777777" w:rsidR="00C77C18" w:rsidRDefault="00C77C18">
            <w:pPr>
              <w:spacing w:before="20" w:after="360"/>
            </w:pPr>
          </w:p>
        </w:tc>
        <w:tc>
          <w:tcPr>
            <w:tcW w:w="720" w:type="dxa"/>
            <w:shd w:val="clear" w:color="auto" w:fill="F2F2F2"/>
          </w:tcPr>
          <w:p w14:paraId="484DD952" w14:textId="77777777" w:rsidR="00C77C18" w:rsidRDefault="00C77C18">
            <w:pPr>
              <w:spacing w:before="20" w:after="20"/>
            </w:pPr>
          </w:p>
        </w:tc>
        <w:tc>
          <w:tcPr>
            <w:tcW w:w="720" w:type="dxa"/>
            <w:shd w:val="clear" w:color="auto" w:fill="F2F2F2"/>
          </w:tcPr>
          <w:p w14:paraId="6D96F840" w14:textId="77777777" w:rsidR="00C77C18" w:rsidRDefault="00C77C18">
            <w:pPr>
              <w:spacing w:before="20" w:after="20"/>
            </w:pPr>
          </w:p>
        </w:tc>
        <w:tc>
          <w:tcPr>
            <w:tcW w:w="4590" w:type="dxa"/>
            <w:shd w:val="clear" w:color="auto" w:fill="F2F2F2"/>
          </w:tcPr>
          <w:p w14:paraId="53BEAACE" w14:textId="77777777" w:rsidR="00C77C18" w:rsidRDefault="00C77C18">
            <w:pPr>
              <w:spacing w:before="20" w:after="20"/>
            </w:pPr>
          </w:p>
        </w:tc>
      </w:tr>
      <w:tr w:rsidR="00C77C18" w14:paraId="075AA66F" w14:textId="77777777">
        <w:tc>
          <w:tcPr>
            <w:tcW w:w="1635" w:type="dxa"/>
          </w:tcPr>
          <w:p w14:paraId="54962D9A" w14:textId="77777777" w:rsidR="00C77C18" w:rsidRDefault="00000000">
            <w:pPr>
              <w:spacing w:before="20" w:after="20"/>
            </w:pPr>
            <w:r>
              <w:lastRenderedPageBreak/>
              <w:t>A-REI.3</w:t>
            </w:r>
          </w:p>
        </w:tc>
        <w:tc>
          <w:tcPr>
            <w:tcW w:w="3580" w:type="dxa"/>
          </w:tcPr>
          <w:p w14:paraId="20604630" w14:textId="77777777" w:rsidR="00C77C18" w:rsidRDefault="00000000">
            <w:r>
              <w:t>Solve linear equations and inequalities in one variable, including equations with coefficients represented by letters. [Linear inequalities; literal equations that are linear in the variables being solved for; exponential of a form, such as 2</w:t>
            </w:r>
            <w:r>
              <w:rPr>
                <w:vertAlign w:val="superscript"/>
              </w:rPr>
              <w:t>x</w:t>
            </w:r>
            <w:r>
              <w:t xml:space="preserve"> = 1/16.]</w:t>
            </w:r>
          </w:p>
        </w:tc>
        <w:tc>
          <w:tcPr>
            <w:tcW w:w="2610" w:type="dxa"/>
          </w:tcPr>
          <w:p w14:paraId="28715FBA" w14:textId="77777777" w:rsidR="00C77C18" w:rsidRDefault="00000000">
            <w:pPr>
              <w:spacing w:before="20" w:after="360"/>
            </w:pPr>
            <w:r>
              <w:rPr>
                <w:b/>
              </w:rPr>
              <w:t>Access in TIG: M2, T5, L1:</w:t>
            </w:r>
            <w:r>
              <w:t xml:space="preserve"> Strike a Balance (Solving Linear Equations), </w:t>
            </w:r>
            <w:hyperlink r:id="rId121">
              <w:r>
                <w:rPr>
                  <w:color w:val="1155CC"/>
                  <w:u w:val="single"/>
                </w:rPr>
                <w:t>pp. 158–160</w:t>
              </w:r>
            </w:hyperlink>
            <w:r>
              <w:t>;</w:t>
            </w:r>
          </w:p>
          <w:p w14:paraId="20723691" w14:textId="77777777" w:rsidR="00C77C18" w:rsidRDefault="00000000">
            <w:pPr>
              <w:spacing w:before="20" w:after="360"/>
            </w:pPr>
            <w:r>
              <w:rPr>
                <w:b/>
              </w:rPr>
              <w:t>Access in TIG: M2, T5, L4:</w:t>
            </w:r>
            <w:r>
              <w:t xml:space="preserve"> Not All Statements Are Made Equal (Modeling Linear Inequalities), </w:t>
            </w:r>
            <w:hyperlink r:id="rId122">
              <w:r>
                <w:rPr>
                  <w:color w:val="1155CC"/>
                  <w:u w:val="single"/>
                </w:rPr>
                <w:t>pp. 174–177</w:t>
              </w:r>
            </w:hyperlink>
            <w:r>
              <w:t xml:space="preserve">, </w:t>
            </w:r>
            <w:hyperlink r:id="rId123">
              <w:r>
                <w:rPr>
                  <w:color w:val="1155CC"/>
                  <w:u w:val="single"/>
                </w:rPr>
                <w:t>pp. 179–180</w:t>
              </w:r>
            </w:hyperlink>
            <w:r>
              <w:t>;</w:t>
            </w:r>
          </w:p>
          <w:p w14:paraId="58A423E7" w14:textId="77777777" w:rsidR="00C77C18" w:rsidRDefault="00000000">
            <w:pPr>
              <w:spacing w:before="20" w:after="360"/>
            </w:pPr>
            <w:r>
              <w:rPr>
                <w:b/>
              </w:rPr>
              <w:t xml:space="preserve">Access in TIG: M2, T5, L5: </w:t>
            </w:r>
            <w:r>
              <w:t xml:space="preserve">Don't Confound Your Compounds (Solving and Graphing Compound Inequalities), </w:t>
            </w:r>
            <w:hyperlink r:id="rId124">
              <w:r>
                <w:rPr>
                  <w:color w:val="1155CC"/>
                  <w:u w:val="single"/>
                </w:rPr>
                <w:tab/>
                <w:t>pp. 186–189</w:t>
              </w:r>
            </w:hyperlink>
            <w:r>
              <w:t>;</w:t>
            </w:r>
          </w:p>
          <w:p w14:paraId="2C023CD8" w14:textId="77777777" w:rsidR="00C77C18" w:rsidRDefault="00000000">
            <w:pPr>
              <w:spacing w:before="20" w:after="360"/>
            </w:pPr>
            <w:r>
              <w:rPr>
                <w:b/>
              </w:rPr>
              <w:t xml:space="preserve">Access in CLC: M2, T5, L3, </w:t>
            </w:r>
            <w:r>
              <w:t>MATHia: Solving Linear Equations in a Variety of Forms;</w:t>
            </w:r>
          </w:p>
          <w:p w14:paraId="6CE501D5" w14:textId="77777777" w:rsidR="00C77C18" w:rsidRDefault="00C77C18">
            <w:pPr>
              <w:spacing w:before="20" w:after="360"/>
              <w:rPr>
                <w:b/>
              </w:rPr>
            </w:pPr>
          </w:p>
          <w:p w14:paraId="288440A4" w14:textId="77777777" w:rsidR="00C77C18" w:rsidRDefault="00000000">
            <w:pPr>
              <w:spacing w:before="20" w:after="360"/>
            </w:pPr>
            <w:r>
              <w:rPr>
                <w:b/>
              </w:rPr>
              <w:lastRenderedPageBreak/>
              <w:t xml:space="preserve">Access in CLC: M2, T5, L6, </w:t>
            </w:r>
            <w:r>
              <w:t>MATHia: Solving Linear Inequalities; Representing Compound Inequalities</w:t>
            </w:r>
          </w:p>
        </w:tc>
        <w:tc>
          <w:tcPr>
            <w:tcW w:w="720" w:type="dxa"/>
            <w:shd w:val="clear" w:color="auto" w:fill="F2F2F2"/>
          </w:tcPr>
          <w:p w14:paraId="74B09B95" w14:textId="77777777" w:rsidR="00C77C18" w:rsidRDefault="00C77C18">
            <w:pPr>
              <w:spacing w:before="20" w:after="20"/>
            </w:pPr>
          </w:p>
        </w:tc>
        <w:tc>
          <w:tcPr>
            <w:tcW w:w="720" w:type="dxa"/>
            <w:shd w:val="clear" w:color="auto" w:fill="F2F2F2"/>
          </w:tcPr>
          <w:p w14:paraId="364D9253" w14:textId="77777777" w:rsidR="00C77C18" w:rsidRDefault="00C77C18">
            <w:pPr>
              <w:spacing w:before="20" w:after="20"/>
            </w:pPr>
          </w:p>
        </w:tc>
        <w:tc>
          <w:tcPr>
            <w:tcW w:w="4590" w:type="dxa"/>
            <w:shd w:val="clear" w:color="auto" w:fill="F2F2F2"/>
          </w:tcPr>
          <w:p w14:paraId="58F342E8" w14:textId="77777777" w:rsidR="00C77C18" w:rsidRDefault="00C77C18">
            <w:pPr>
              <w:spacing w:before="20" w:after="20"/>
            </w:pPr>
          </w:p>
        </w:tc>
      </w:tr>
      <w:tr w:rsidR="00C77C18" w14:paraId="04F6F918" w14:textId="77777777">
        <w:trPr>
          <w:cantSplit/>
        </w:trPr>
        <w:tc>
          <w:tcPr>
            <w:tcW w:w="1635" w:type="dxa"/>
          </w:tcPr>
          <w:p w14:paraId="3BAFB63C" w14:textId="77777777" w:rsidR="00C77C18" w:rsidRDefault="00000000">
            <w:pPr>
              <w:spacing w:before="20" w:after="20"/>
            </w:pPr>
            <w:r>
              <w:t>A-REI.3.1</w:t>
            </w:r>
          </w:p>
        </w:tc>
        <w:tc>
          <w:tcPr>
            <w:tcW w:w="3580" w:type="dxa"/>
          </w:tcPr>
          <w:p w14:paraId="5EEEE154" w14:textId="77777777" w:rsidR="00C77C18" w:rsidRDefault="00000000">
            <w:r>
              <w:t>Solve one-variable equations and inequalities involving absolute value, graphing the solutions and interpreting them in context.</w:t>
            </w:r>
          </w:p>
        </w:tc>
        <w:tc>
          <w:tcPr>
            <w:tcW w:w="2610" w:type="dxa"/>
          </w:tcPr>
          <w:p w14:paraId="0D4742F0" w14:textId="77777777" w:rsidR="00C77C18" w:rsidRDefault="00000000">
            <w:pPr>
              <w:spacing w:before="20" w:after="360"/>
            </w:pPr>
            <w:r>
              <w:rPr>
                <w:b/>
              </w:rPr>
              <w:t xml:space="preserve">Access in TIG: M2, T5, L7: </w:t>
            </w:r>
            <w:r>
              <w:t xml:space="preserve">Playing Ball! (Absolute Value Equations and Inequalities), </w:t>
            </w:r>
            <w:hyperlink r:id="rId125">
              <w:r>
                <w:rPr>
                  <w:color w:val="1155CC"/>
                  <w:u w:val="single"/>
                </w:rPr>
                <w:tab/>
                <w:t>pp. 197–198</w:t>
              </w:r>
            </w:hyperlink>
            <w:r>
              <w:t>;</w:t>
            </w:r>
          </w:p>
          <w:p w14:paraId="01DFA87D" w14:textId="77777777" w:rsidR="00C77C18" w:rsidRDefault="00000000">
            <w:pPr>
              <w:spacing w:before="20"/>
            </w:pPr>
            <w:r>
              <w:rPr>
                <w:b/>
              </w:rPr>
              <w:t xml:space="preserve">Access in CLC: M2, T5, L8, </w:t>
            </w:r>
            <w:r>
              <w:t>MATHia: Graphing Simple Absolute Value Equations Using Number Lines, Reasoning About Absolute Value Inequalities, Solving Absolute Value Equations</w:t>
            </w:r>
          </w:p>
          <w:p w14:paraId="7C4F78D5" w14:textId="77777777" w:rsidR="00C77C18" w:rsidRDefault="00C77C18">
            <w:pPr>
              <w:spacing w:before="20"/>
            </w:pPr>
          </w:p>
        </w:tc>
        <w:tc>
          <w:tcPr>
            <w:tcW w:w="720" w:type="dxa"/>
            <w:shd w:val="clear" w:color="auto" w:fill="F2F2F2"/>
          </w:tcPr>
          <w:p w14:paraId="0FDB70C8" w14:textId="77777777" w:rsidR="00C77C18" w:rsidRDefault="00C77C18">
            <w:pPr>
              <w:spacing w:before="20" w:after="20"/>
            </w:pPr>
          </w:p>
        </w:tc>
        <w:tc>
          <w:tcPr>
            <w:tcW w:w="720" w:type="dxa"/>
            <w:shd w:val="clear" w:color="auto" w:fill="F2F2F2"/>
          </w:tcPr>
          <w:p w14:paraId="70825456" w14:textId="77777777" w:rsidR="00C77C18" w:rsidRDefault="00C77C18">
            <w:pPr>
              <w:spacing w:before="20" w:after="20"/>
            </w:pPr>
          </w:p>
        </w:tc>
        <w:tc>
          <w:tcPr>
            <w:tcW w:w="4590" w:type="dxa"/>
            <w:shd w:val="clear" w:color="auto" w:fill="F2F2F2"/>
          </w:tcPr>
          <w:p w14:paraId="52EA6379" w14:textId="77777777" w:rsidR="00C77C18" w:rsidRDefault="00C77C18">
            <w:pPr>
              <w:spacing w:before="20" w:after="20"/>
            </w:pPr>
          </w:p>
        </w:tc>
      </w:tr>
      <w:tr w:rsidR="00C77C18" w14:paraId="059CFDBE" w14:textId="77777777">
        <w:trPr>
          <w:cantSplit/>
        </w:trPr>
        <w:tc>
          <w:tcPr>
            <w:tcW w:w="1635" w:type="dxa"/>
          </w:tcPr>
          <w:p w14:paraId="11BEC2EC" w14:textId="77777777" w:rsidR="00C77C18" w:rsidRDefault="00C77C18">
            <w:pPr>
              <w:spacing w:before="20" w:after="20"/>
            </w:pPr>
          </w:p>
        </w:tc>
        <w:tc>
          <w:tcPr>
            <w:tcW w:w="3580" w:type="dxa"/>
          </w:tcPr>
          <w:p w14:paraId="5E4889DC" w14:textId="77777777" w:rsidR="00C77C18" w:rsidRDefault="00000000">
            <w:pPr>
              <w:rPr>
                <w:b/>
              </w:rPr>
            </w:pPr>
            <w:r>
              <w:rPr>
                <w:b/>
              </w:rPr>
              <w:t>Solve systems of equations.</w:t>
            </w:r>
          </w:p>
        </w:tc>
        <w:tc>
          <w:tcPr>
            <w:tcW w:w="2610" w:type="dxa"/>
          </w:tcPr>
          <w:p w14:paraId="1FDDAA9F" w14:textId="77777777" w:rsidR="00C77C18" w:rsidRDefault="00000000">
            <w:pPr>
              <w:spacing w:before="20" w:after="200"/>
            </w:pPr>
            <w:r>
              <w:rPr>
                <w:b/>
              </w:rPr>
              <w:t>How does the program address this aspect of the domain?</w:t>
            </w:r>
            <w:r>
              <w:t xml:space="preserve"> </w:t>
            </w:r>
          </w:p>
          <w:p w14:paraId="15E7463E" w14:textId="77777777" w:rsidR="00C77C18" w:rsidRDefault="00000000">
            <w:pPr>
              <w:spacing w:before="20" w:after="200"/>
            </w:pPr>
            <w:r>
              <w:t>Students solve systems of linear equations in Topic 6: Systems of Equations and Inequalities, using substitution and linear combinations to justify and apply strategies. They analyze solutions in context and reason about the structure of each system to determine when a method is appropriate.</w:t>
            </w:r>
          </w:p>
        </w:tc>
        <w:tc>
          <w:tcPr>
            <w:tcW w:w="720" w:type="dxa"/>
            <w:shd w:val="clear" w:color="auto" w:fill="F2F2F2"/>
          </w:tcPr>
          <w:p w14:paraId="647E8001" w14:textId="77777777" w:rsidR="00C77C18" w:rsidRDefault="00C77C18">
            <w:pPr>
              <w:spacing w:before="20" w:after="20"/>
            </w:pPr>
          </w:p>
        </w:tc>
        <w:tc>
          <w:tcPr>
            <w:tcW w:w="720" w:type="dxa"/>
            <w:shd w:val="clear" w:color="auto" w:fill="F2F2F2"/>
          </w:tcPr>
          <w:p w14:paraId="64018B24" w14:textId="77777777" w:rsidR="00C77C18" w:rsidRDefault="00C77C18">
            <w:pPr>
              <w:spacing w:before="20" w:after="20"/>
            </w:pPr>
          </w:p>
        </w:tc>
        <w:tc>
          <w:tcPr>
            <w:tcW w:w="4590" w:type="dxa"/>
            <w:shd w:val="clear" w:color="auto" w:fill="F2F2F2"/>
          </w:tcPr>
          <w:p w14:paraId="2A43C9AF" w14:textId="77777777" w:rsidR="00C77C18" w:rsidRDefault="00C77C18">
            <w:pPr>
              <w:spacing w:before="20" w:after="20"/>
            </w:pPr>
          </w:p>
        </w:tc>
      </w:tr>
      <w:tr w:rsidR="00C77C18" w14:paraId="3C8141F8" w14:textId="77777777">
        <w:trPr>
          <w:cantSplit/>
        </w:trPr>
        <w:tc>
          <w:tcPr>
            <w:tcW w:w="1635" w:type="dxa"/>
          </w:tcPr>
          <w:p w14:paraId="72BF1A38" w14:textId="77777777" w:rsidR="00C77C18" w:rsidRDefault="00000000">
            <w:pPr>
              <w:spacing w:before="20" w:after="20"/>
            </w:pPr>
            <w:r>
              <w:lastRenderedPageBreak/>
              <w:t>A-REI.5</w:t>
            </w:r>
          </w:p>
        </w:tc>
        <w:tc>
          <w:tcPr>
            <w:tcW w:w="3580" w:type="dxa"/>
          </w:tcPr>
          <w:p w14:paraId="285DB907" w14:textId="77777777" w:rsidR="00C77C18" w:rsidRDefault="00000000">
            <w:r>
              <w:t>Prove that, given a system of two equations in two variables, replacing one equation by the sum of that equation and a multiple of the other produces a system with the same solutions.</w:t>
            </w:r>
          </w:p>
        </w:tc>
        <w:tc>
          <w:tcPr>
            <w:tcW w:w="2610" w:type="dxa"/>
          </w:tcPr>
          <w:p w14:paraId="2E8FFD90" w14:textId="77777777" w:rsidR="00C77C18" w:rsidRDefault="00000000">
            <w:pPr>
              <w:spacing w:before="20" w:after="200"/>
            </w:pPr>
            <w:r>
              <w:rPr>
                <w:b/>
              </w:rPr>
              <w:t xml:space="preserve">Access in TIG: M2, T6, L3: </w:t>
            </w:r>
            <w:r>
              <w:t xml:space="preserve">The Elimination Round (Using Linear Combinations to Solve a System of Linear Equations), </w:t>
            </w:r>
            <w:hyperlink r:id="rId126">
              <w:r>
                <w:rPr>
                  <w:color w:val="1155CC"/>
                  <w:u w:val="single"/>
                </w:rPr>
                <w:t>pp. 218–219</w:t>
              </w:r>
            </w:hyperlink>
            <w:r>
              <w:t>;</w:t>
            </w:r>
          </w:p>
          <w:p w14:paraId="64FF43BE" w14:textId="77777777" w:rsidR="00C77C18" w:rsidRDefault="00000000">
            <w:pPr>
              <w:spacing w:before="20" w:after="200"/>
            </w:pPr>
            <w:r>
              <w:rPr>
                <w:b/>
              </w:rPr>
              <w:t>Access in CLC: M2, T6, L2,</w:t>
            </w:r>
            <w:r>
              <w:t xml:space="preserve"> MATHia: Solving Linear Systems Using Linear Combinations</w:t>
            </w:r>
            <w:r>
              <w:tab/>
            </w:r>
          </w:p>
        </w:tc>
        <w:tc>
          <w:tcPr>
            <w:tcW w:w="720" w:type="dxa"/>
            <w:shd w:val="clear" w:color="auto" w:fill="F2F2F2"/>
          </w:tcPr>
          <w:p w14:paraId="2FD6C656" w14:textId="77777777" w:rsidR="00C77C18" w:rsidRDefault="00C77C18">
            <w:pPr>
              <w:spacing w:before="20" w:after="20"/>
            </w:pPr>
          </w:p>
        </w:tc>
        <w:tc>
          <w:tcPr>
            <w:tcW w:w="720" w:type="dxa"/>
            <w:shd w:val="clear" w:color="auto" w:fill="F2F2F2"/>
          </w:tcPr>
          <w:p w14:paraId="5D83A3D0" w14:textId="77777777" w:rsidR="00C77C18" w:rsidRDefault="00C77C18">
            <w:pPr>
              <w:spacing w:before="20" w:after="20"/>
            </w:pPr>
          </w:p>
        </w:tc>
        <w:tc>
          <w:tcPr>
            <w:tcW w:w="4590" w:type="dxa"/>
            <w:shd w:val="clear" w:color="auto" w:fill="F2F2F2"/>
          </w:tcPr>
          <w:p w14:paraId="1E3042D9" w14:textId="77777777" w:rsidR="00C77C18" w:rsidRDefault="00C77C18">
            <w:pPr>
              <w:spacing w:before="20" w:after="20"/>
            </w:pPr>
          </w:p>
        </w:tc>
      </w:tr>
      <w:tr w:rsidR="00C77C18" w14:paraId="079288F4" w14:textId="77777777">
        <w:trPr>
          <w:cantSplit/>
        </w:trPr>
        <w:tc>
          <w:tcPr>
            <w:tcW w:w="1635" w:type="dxa"/>
          </w:tcPr>
          <w:p w14:paraId="45CC9758" w14:textId="77777777" w:rsidR="00C77C18" w:rsidRDefault="00000000">
            <w:pPr>
              <w:spacing w:before="20" w:after="20"/>
            </w:pPr>
            <w:r>
              <w:lastRenderedPageBreak/>
              <w:t>A-REI.6</w:t>
            </w:r>
          </w:p>
        </w:tc>
        <w:tc>
          <w:tcPr>
            <w:tcW w:w="3580" w:type="dxa"/>
          </w:tcPr>
          <w:p w14:paraId="54D6D30C" w14:textId="77777777" w:rsidR="00C77C18" w:rsidRDefault="00000000">
            <w:r>
              <w:t>Solve systems of linear equations exactly and approximately, focusing on pairs of linear equations in two variables.</w:t>
            </w:r>
          </w:p>
        </w:tc>
        <w:tc>
          <w:tcPr>
            <w:tcW w:w="2610" w:type="dxa"/>
          </w:tcPr>
          <w:p w14:paraId="506B6985" w14:textId="77777777" w:rsidR="00C77C18" w:rsidRDefault="00000000">
            <w:pPr>
              <w:spacing w:before="20" w:after="200"/>
            </w:pPr>
            <w:r>
              <w:rPr>
                <w:b/>
              </w:rPr>
              <w:t xml:space="preserve">Access in TIG: M2, T6, L1: </w:t>
            </w:r>
            <w:r>
              <w:t xml:space="preserve">Double the Fun (Introduction to Systems of Equations), </w:t>
            </w:r>
            <w:hyperlink r:id="rId127">
              <w:r>
                <w:rPr>
                  <w:color w:val="1155CC"/>
                  <w:u w:val="single"/>
                </w:rPr>
                <w:t>pp. 206–211</w:t>
              </w:r>
            </w:hyperlink>
            <w:r>
              <w:t>;</w:t>
            </w:r>
          </w:p>
          <w:p w14:paraId="43BBFE50" w14:textId="77777777" w:rsidR="00C77C18" w:rsidRDefault="00000000">
            <w:pPr>
              <w:spacing w:before="20" w:after="200"/>
            </w:pPr>
            <w:r>
              <w:rPr>
                <w:b/>
              </w:rPr>
              <w:t xml:space="preserve">Access in TIG: M2, T6, L3: </w:t>
            </w:r>
            <w:r>
              <w:t xml:space="preserve">The Elimination Round (Using Linear Combinations to Solve a System of Linear Equations), </w:t>
            </w:r>
            <w:hyperlink r:id="rId128">
              <w:r>
                <w:rPr>
                  <w:color w:val="1155CC"/>
                  <w:u w:val="single"/>
                </w:rPr>
                <w:t>pp. 216–220</w:t>
              </w:r>
            </w:hyperlink>
            <w:r>
              <w:t>,</w:t>
            </w:r>
          </w:p>
          <w:p w14:paraId="1E182B97" w14:textId="77777777" w:rsidR="00C77C18" w:rsidRDefault="00000000">
            <w:pPr>
              <w:spacing w:before="20" w:after="200"/>
              <w:rPr>
                <w:highlight w:val="yellow"/>
              </w:rPr>
            </w:pPr>
            <w:r>
              <w:rPr>
                <w:b/>
              </w:rPr>
              <w:t xml:space="preserve">Access in TIG: M2, T6, L9: </w:t>
            </w:r>
            <w:r>
              <w:t xml:space="preserve">Working the System (Solving Systems of Equations and Inequalities), </w:t>
            </w:r>
            <w:hyperlink r:id="rId129">
              <w:r>
                <w:rPr>
                  <w:color w:val="1155CC"/>
                  <w:u w:val="single"/>
                </w:rPr>
                <w:t>pp. 242–244</w:t>
              </w:r>
            </w:hyperlink>
            <w:r>
              <w:t>,</w:t>
            </w:r>
          </w:p>
          <w:p w14:paraId="204D023F" w14:textId="77777777" w:rsidR="00C77C18" w:rsidRDefault="00000000">
            <w:pPr>
              <w:spacing w:before="20" w:after="200"/>
            </w:pPr>
            <w:r>
              <w:rPr>
                <w:b/>
              </w:rPr>
              <w:t xml:space="preserve">Access in CLC: M2, T6, L2, </w:t>
            </w:r>
            <w:r>
              <w:t>MATHia: Solving Linear Systems Using Substitution</w:t>
            </w:r>
          </w:p>
          <w:p w14:paraId="455BDBD1" w14:textId="77777777" w:rsidR="00C77C18" w:rsidRDefault="00000000">
            <w:pPr>
              <w:spacing w:before="20" w:after="200"/>
            </w:pPr>
            <w:r>
              <w:rPr>
                <w:b/>
              </w:rPr>
              <w:t xml:space="preserve">Access in CLC: M2, T6, L2, </w:t>
            </w:r>
            <w:r>
              <w:t>MATHia: Solving Linear Systems Using Linear Combinations</w:t>
            </w:r>
          </w:p>
        </w:tc>
        <w:tc>
          <w:tcPr>
            <w:tcW w:w="720" w:type="dxa"/>
            <w:shd w:val="clear" w:color="auto" w:fill="F2F2F2"/>
          </w:tcPr>
          <w:p w14:paraId="700CABDA" w14:textId="77777777" w:rsidR="00C77C18" w:rsidRDefault="00C77C18">
            <w:pPr>
              <w:spacing w:before="20" w:after="20"/>
            </w:pPr>
          </w:p>
        </w:tc>
        <w:tc>
          <w:tcPr>
            <w:tcW w:w="720" w:type="dxa"/>
            <w:shd w:val="clear" w:color="auto" w:fill="F2F2F2"/>
          </w:tcPr>
          <w:p w14:paraId="3129BC9D" w14:textId="77777777" w:rsidR="00C77C18" w:rsidRDefault="00C77C18">
            <w:pPr>
              <w:spacing w:before="20" w:after="20"/>
            </w:pPr>
          </w:p>
        </w:tc>
        <w:tc>
          <w:tcPr>
            <w:tcW w:w="4590" w:type="dxa"/>
            <w:shd w:val="clear" w:color="auto" w:fill="F2F2F2"/>
          </w:tcPr>
          <w:p w14:paraId="29359499" w14:textId="77777777" w:rsidR="00C77C18" w:rsidRDefault="00C77C18">
            <w:pPr>
              <w:spacing w:before="20" w:after="20"/>
            </w:pPr>
          </w:p>
        </w:tc>
      </w:tr>
      <w:tr w:rsidR="00C77C18" w14:paraId="009784EF" w14:textId="77777777">
        <w:trPr>
          <w:cantSplit/>
        </w:trPr>
        <w:tc>
          <w:tcPr>
            <w:tcW w:w="1635" w:type="dxa"/>
          </w:tcPr>
          <w:p w14:paraId="1B9CA42D" w14:textId="77777777" w:rsidR="00C77C18" w:rsidRDefault="00C77C18">
            <w:pPr>
              <w:spacing w:before="20" w:after="20"/>
            </w:pPr>
          </w:p>
        </w:tc>
        <w:tc>
          <w:tcPr>
            <w:tcW w:w="3580" w:type="dxa"/>
          </w:tcPr>
          <w:p w14:paraId="63531A47" w14:textId="77777777" w:rsidR="00C77C18" w:rsidRDefault="00000000">
            <w:pPr>
              <w:spacing w:before="20" w:after="20"/>
              <w:rPr>
                <w:b/>
              </w:rPr>
            </w:pPr>
            <w:r>
              <w:rPr>
                <w:b/>
              </w:rPr>
              <w:t>Represent and solve equations and inequalities graphically.</w:t>
            </w:r>
          </w:p>
        </w:tc>
        <w:tc>
          <w:tcPr>
            <w:tcW w:w="2610" w:type="dxa"/>
          </w:tcPr>
          <w:p w14:paraId="0623FE06" w14:textId="77777777" w:rsidR="00C77C18" w:rsidRDefault="00000000">
            <w:pPr>
              <w:spacing w:before="20"/>
            </w:pPr>
            <w:r>
              <w:rPr>
                <w:b/>
              </w:rPr>
              <w:t>How does the program address this aspect of the domain?</w:t>
            </w:r>
            <w:r>
              <w:t xml:space="preserve"> </w:t>
            </w:r>
          </w:p>
          <w:p w14:paraId="2DD4D2B2" w14:textId="77777777" w:rsidR="00C77C18" w:rsidRDefault="00C77C18">
            <w:pPr>
              <w:spacing w:before="20"/>
            </w:pPr>
          </w:p>
          <w:p w14:paraId="58A3B813" w14:textId="77777777" w:rsidR="00C77C18" w:rsidRDefault="00000000">
            <w:pPr>
              <w:spacing w:before="20"/>
            </w:pPr>
            <w:r>
              <w:t>Students use graphs to represent and solve equations and inequalities across the arc of the Integrated Mathematics I course. They analyze the intersection of graphs, interpret solutions in context, and reason about key features of functions using multiple representations.</w:t>
            </w:r>
          </w:p>
          <w:p w14:paraId="1BD9A0B3" w14:textId="77777777" w:rsidR="00C77C18" w:rsidRDefault="00C77C18">
            <w:pPr>
              <w:spacing w:before="20"/>
            </w:pPr>
          </w:p>
        </w:tc>
        <w:tc>
          <w:tcPr>
            <w:tcW w:w="720" w:type="dxa"/>
            <w:shd w:val="clear" w:color="auto" w:fill="F2F2F2"/>
          </w:tcPr>
          <w:p w14:paraId="06F6A6CE" w14:textId="77777777" w:rsidR="00C77C18" w:rsidRDefault="00C77C18">
            <w:pPr>
              <w:spacing w:before="20" w:after="20"/>
            </w:pPr>
          </w:p>
        </w:tc>
        <w:tc>
          <w:tcPr>
            <w:tcW w:w="720" w:type="dxa"/>
            <w:shd w:val="clear" w:color="auto" w:fill="F2F2F2"/>
          </w:tcPr>
          <w:p w14:paraId="3F69F405" w14:textId="77777777" w:rsidR="00C77C18" w:rsidRDefault="00C77C18">
            <w:pPr>
              <w:spacing w:before="20" w:after="20"/>
            </w:pPr>
          </w:p>
        </w:tc>
        <w:tc>
          <w:tcPr>
            <w:tcW w:w="4590" w:type="dxa"/>
            <w:shd w:val="clear" w:color="auto" w:fill="F2F2F2"/>
          </w:tcPr>
          <w:p w14:paraId="5EC32CB8" w14:textId="77777777" w:rsidR="00C77C18" w:rsidRDefault="00C77C18">
            <w:pPr>
              <w:spacing w:before="20" w:after="20"/>
            </w:pPr>
          </w:p>
        </w:tc>
      </w:tr>
      <w:tr w:rsidR="00C77C18" w14:paraId="7BBA3721" w14:textId="77777777">
        <w:trPr>
          <w:cantSplit/>
        </w:trPr>
        <w:tc>
          <w:tcPr>
            <w:tcW w:w="1635" w:type="dxa"/>
          </w:tcPr>
          <w:p w14:paraId="4FD3827D" w14:textId="77777777" w:rsidR="00C77C18" w:rsidRDefault="00000000">
            <w:pPr>
              <w:spacing w:before="20" w:after="20"/>
            </w:pPr>
            <w:r>
              <w:lastRenderedPageBreak/>
              <w:t>A-REI.10</w:t>
            </w:r>
          </w:p>
        </w:tc>
        <w:tc>
          <w:tcPr>
            <w:tcW w:w="3580" w:type="dxa"/>
          </w:tcPr>
          <w:p w14:paraId="0041E210" w14:textId="77777777" w:rsidR="00C77C18" w:rsidRDefault="00000000">
            <w:pPr>
              <w:spacing w:before="20" w:after="20"/>
              <w:rPr>
                <w:b/>
                <w:smallCaps/>
              </w:rPr>
            </w:pPr>
            <w:r>
              <w:t>Understand that the graph of an equation in two variables is the set of all its solutions plotted in the coordinate plane, often forming a curve (which could be a line).</w:t>
            </w:r>
          </w:p>
        </w:tc>
        <w:tc>
          <w:tcPr>
            <w:tcW w:w="2610" w:type="dxa"/>
          </w:tcPr>
          <w:p w14:paraId="7A8A26EC" w14:textId="77777777" w:rsidR="00C77C18" w:rsidRDefault="00000000" w:rsidP="008F4FCE">
            <w:pPr>
              <w:keepNext/>
              <w:keepLines/>
              <w:widowControl w:val="0"/>
              <w:spacing w:after="200"/>
            </w:pPr>
            <w:r>
              <w:rPr>
                <w:b/>
              </w:rPr>
              <w:t>Access in TIG: M2, T4, L3:</w:t>
            </w:r>
            <w:r>
              <w:t xml:space="preserve"> Fun with Functions, Linear Ones (Making Sense of Different Representations of a Linear Function), </w:t>
            </w:r>
            <w:hyperlink r:id="rId130">
              <w:r>
                <w:rPr>
                  <w:color w:val="1155CC"/>
                  <w:u w:val="single"/>
                </w:rPr>
                <w:t>pp. 115–118</w:t>
              </w:r>
            </w:hyperlink>
            <w:r>
              <w:t>;</w:t>
            </w:r>
          </w:p>
          <w:p w14:paraId="210424E6" w14:textId="77777777" w:rsidR="00C77C18" w:rsidRDefault="00000000" w:rsidP="008F4FCE">
            <w:pPr>
              <w:keepNext/>
              <w:keepLines/>
              <w:widowControl w:val="0"/>
              <w:spacing w:after="200"/>
            </w:pPr>
            <w:r>
              <w:rPr>
                <w:b/>
              </w:rPr>
              <w:t xml:space="preserve">Access in TIG: M2, T6, L1: </w:t>
            </w:r>
            <w:r>
              <w:t xml:space="preserve">Double the Fun (Introduction to Systems of Equations), </w:t>
            </w:r>
            <w:hyperlink r:id="rId131">
              <w:r>
                <w:rPr>
                  <w:color w:val="1155CC"/>
                  <w:u w:val="single"/>
                </w:rPr>
                <w:t>pp. 208–211</w:t>
              </w:r>
            </w:hyperlink>
            <w:r>
              <w:t>;</w:t>
            </w:r>
          </w:p>
          <w:p w14:paraId="3708427A" w14:textId="77777777" w:rsidR="00C77C18" w:rsidRDefault="00000000" w:rsidP="008F4FCE">
            <w:pPr>
              <w:keepNext/>
              <w:keepLines/>
              <w:widowControl w:val="0"/>
              <w:spacing w:after="200"/>
            </w:pPr>
            <w:r>
              <w:rPr>
                <w:b/>
              </w:rPr>
              <w:t xml:space="preserve">Access in TIG: M3, T8, L1: </w:t>
            </w:r>
            <w:r>
              <w:t xml:space="preserve">Constant Ratios (Geometric Sequences and Exponential Functions), </w:t>
            </w:r>
            <w:hyperlink r:id="rId132">
              <w:r>
                <w:rPr>
                  <w:color w:val="1155CC"/>
                  <w:u w:val="single"/>
                </w:rPr>
                <w:t>pp. 290–291</w:t>
              </w:r>
            </w:hyperlink>
            <w:r>
              <w:t>;</w:t>
            </w:r>
          </w:p>
          <w:p w14:paraId="52EB21A1" w14:textId="77777777" w:rsidR="00C77C18" w:rsidRDefault="00000000" w:rsidP="008F4FCE">
            <w:pPr>
              <w:keepNext/>
              <w:keepLines/>
              <w:widowControl w:val="0"/>
              <w:spacing w:after="200"/>
            </w:pPr>
            <w:r>
              <w:rPr>
                <w:b/>
              </w:rPr>
              <w:t xml:space="preserve">Access in CLC: M3, T9, L4, </w:t>
            </w:r>
            <w:r>
              <w:t>MATHia: Modeling Equations with a Starting Point of 1;</w:t>
            </w:r>
          </w:p>
          <w:p w14:paraId="31E508A5" w14:textId="77777777" w:rsidR="00C77C18" w:rsidRDefault="00000000" w:rsidP="008F4FCE">
            <w:pPr>
              <w:keepNext/>
              <w:keepLines/>
              <w:widowControl w:val="0"/>
              <w:spacing w:after="200"/>
            </w:pPr>
            <w:r>
              <w:rPr>
                <w:b/>
              </w:rPr>
              <w:t>Access in CLC: M3, T9, L6,</w:t>
            </w:r>
            <w:r>
              <w:t xml:space="preserve"> MATHia: Modeling Equations with a Starting Point Other Than 1</w:t>
            </w:r>
          </w:p>
          <w:p w14:paraId="2175F921" w14:textId="77777777" w:rsidR="008F4FCE" w:rsidRDefault="008F4FCE" w:rsidP="008F4FCE">
            <w:pPr>
              <w:keepNext/>
              <w:keepLines/>
              <w:widowControl w:val="0"/>
              <w:spacing w:after="200"/>
            </w:pPr>
          </w:p>
        </w:tc>
        <w:tc>
          <w:tcPr>
            <w:tcW w:w="720" w:type="dxa"/>
            <w:shd w:val="clear" w:color="auto" w:fill="F2F2F2"/>
          </w:tcPr>
          <w:p w14:paraId="45E32015" w14:textId="77777777" w:rsidR="00C77C18" w:rsidRDefault="00C77C18">
            <w:pPr>
              <w:spacing w:before="20" w:after="20"/>
            </w:pPr>
          </w:p>
        </w:tc>
        <w:tc>
          <w:tcPr>
            <w:tcW w:w="720" w:type="dxa"/>
            <w:shd w:val="clear" w:color="auto" w:fill="F2F2F2"/>
          </w:tcPr>
          <w:p w14:paraId="3552AF34" w14:textId="77777777" w:rsidR="00C77C18" w:rsidRDefault="00C77C18">
            <w:pPr>
              <w:spacing w:before="20" w:after="20"/>
            </w:pPr>
          </w:p>
        </w:tc>
        <w:tc>
          <w:tcPr>
            <w:tcW w:w="4590" w:type="dxa"/>
            <w:shd w:val="clear" w:color="auto" w:fill="F2F2F2"/>
          </w:tcPr>
          <w:p w14:paraId="4018351C" w14:textId="77777777" w:rsidR="00C77C18" w:rsidRDefault="00C77C18">
            <w:pPr>
              <w:spacing w:before="20" w:after="20"/>
            </w:pPr>
          </w:p>
        </w:tc>
      </w:tr>
      <w:tr w:rsidR="00C77C18" w14:paraId="219AD63E" w14:textId="77777777">
        <w:trPr>
          <w:cantSplit/>
        </w:trPr>
        <w:tc>
          <w:tcPr>
            <w:tcW w:w="1635" w:type="dxa"/>
          </w:tcPr>
          <w:p w14:paraId="31E1E387" w14:textId="77777777" w:rsidR="00C77C18" w:rsidRDefault="00000000">
            <w:pPr>
              <w:spacing w:before="20" w:after="20"/>
            </w:pPr>
            <w:r>
              <w:lastRenderedPageBreak/>
              <w:t>A-REI.11</w:t>
            </w:r>
          </w:p>
        </w:tc>
        <w:tc>
          <w:tcPr>
            <w:tcW w:w="3580" w:type="dxa"/>
          </w:tcPr>
          <w:p w14:paraId="41E2734E" w14:textId="77777777" w:rsidR="00C77C18" w:rsidRDefault="00000000" w:rsidP="008F4FCE">
            <w:pPr>
              <w:keepNext/>
              <w:keepLines/>
              <w:spacing w:before="20" w:after="20"/>
            </w:pPr>
            <w:r>
              <w:t xml:space="preserve">Explain why the </w:t>
            </w:r>
            <w:r>
              <w:rPr>
                <w:i/>
              </w:rPr>
              <w:t>x</w:t>
            </w:r>
            <w:r>
              <w:t xml:space="preserve">-coordinates of the points where the graphs of the equations </w:t>
            </w:r>
            <w:r>
              <w:rPr>
                <w:i/>
              </w:rPr>
              <w:t>y</w:t>
            </w:r>
            <w:r>
              <w:t xml:space="preserve"> = </w:t>
            </w:r>
            <w:r>
              <w:rPr>
                <w:i/>
              </w:rPr>
              <w:t>f</w:t>
            </w:r>
            <w:r>
              <w:t>(</w:t>
            </w:r>
            <w:r>
              <w:rPr>
                <w:i/>
              </w:rPr>
              <w:t>x</w:t>
            </w:r>
            <w:r>
              <w:t xml:space="preserve">) and </w:t>
            </w:r>
            <w:r>
              <w:rPr>
                <w:i/>
              </w:rPr>
              <w:t>y</w:t>
            </w:r>
            <w:r>
              <w:t> = </w:t>
            </w:r>
            <w:r>
              <w:rPr>
                <w:i/>
              </w:rPr>
              <w:t>g</w:t>
            </w:r>
            <w:r>
              <w:t>(</w:t>
            </w:r>
            <w:r>
              <w:rPr>
                <w:i/>
              </w:rPr>
              <w:t>x</w:t>
            </w:r>
            <w:r>
              <w:t xml:space="preserve">) intersect are the solutions of the equation </w:t>
            </w:r>
            <w:r>
              <w:rPr>
                <w:i/>
              </w:rPr>
              <w:t>f</w:t>
            </w:r>
            <w:r>
              <w:t>(</w:t>
            </w:r>
            <w:r>
              <w:rPr>
                <w:i/>
              </w:rPr>
              <w:t>x</w:t>
            </w:r>
            <w:r>
              <w:t xml:space="preserve">) = </w:t>
            </w:r>
            <w:r>
              <w:rPr>
                <w:i/>
              </w:rPr>
              <w:t>g</w:t>
            </w:r>
            <w:r>
              <w:t>(</w:t>
            </w:r>
            <w:r>
              <w:rPr>
                <w:i/>
              </w:rPr>
              <w:t>x</w:t>
            </w:r>
            <w:r>
              <w:t xml:space="preserve">); find the solutions approximately. Include cases where </w:t>
            </w:r>
            <w:r>
              <w:rPr>
                <w:i/>
              </w:rPr>
              <w:t>f</w:t>
            </w:r>
            <w:r>
              <w:t>(</w:t>
            </w:r>
            <w:r>
              <w:rPr>
                <w:i/>
              </w:rPr>
              <w:t>x</w:t>
            </w:r>
            <w:r>
              <w:t xml:space="preserve">) and/or </w:t>
            </w:r>
            <w:r>
              <w:rPr>
                <w:i/>
              </w:rPr>
              <w:t>g</w:t>
            </w:r>
            <w:r>
              <w:t>(</w:t>
            </w:r>
            <w:r>
              <w:rPr>
                <w:i/>
              </w:rPr>
              <w:t>x</w:t>
            </w:r>
            <w:r>
              <w:t>) are linear, polynomial, rational, absolute value, exponential, and logarithmic functions. *</w:t>
            </w:r>
          </w:p>
        </w:tc>
        <w:tc>
          <w:tcPr>
            <w:tcW w:w="2610" w:type="dxa"/>
          </w:tcPr>
          <w:p w14:paraId="276E5932" w14:textId="77777777" w:rsidR="00C77C18" w:rsidRDefault="00000000">
            <w:pPr>
              <w:spacing w:after="200"/>
            </w:pPr>
            <w:r>
              <w:rPr>
                <w:b/>
              </w:rPr>
              <w:t xml:space="preserve">Access in TIG: M2, T6, L1: </w:t>
            </w:r>
            <w:r>
              <w:t xml:space="preserve">Double the Fun (Introduction to Systems of Equations), </w:t>
            </w:r>
            <w:hyperlink r:id="rId133">
              <w:r>
                <w:rPr>
                  <w:color w:val="1155CC"/>
                  <w:u w:val="single"/>
                </w:rPr>
                <w:t>pp. 206–211</w:t>
              </w:r>
            </w:hyperlink>
            <w:r>
              <w:t>;</w:t>
            </w:r>
          </w:p>
          <w:p w14:paraId="4F608F2E" w14:textId="77777777" w:rsidR="00C77C18" w:rsidRDefault="00000000">
            <w:pPr>
              <w:spacing w:after="200"/>
            </w:pPr>
            <w:r>
              <w:rPr>
                <w:b/>
              </w:rPr>
              <w:t xml:space="preserve">Access in TIG: M2, T5, L7: </w:t>
            </w:r>
            <w:r>
              <w:t xml:space="preserve">Playing Ball! (Absolute Value Equations and Inequalities), </w:t>
            </w:r>
            <w:hyperlink r:id="rId134">
              <w:r>
                <w:rPr>
                  <w:color w:val="1155CC"/>
                  <w:u w:val="single"/>
                </w:rPr>
                <w:t>pp. 195–196</w:t>
              </w:r>
            </w:hyperlink>
            <w:r>
              <w:t>;</w:t>
            </w:r>
          </w:p>
          <w:p w14:paraId="4661C482" w14:textId="77777777" w:rsidR="00C77C18" w:rsidRDefault="00000000">
            <w:pPr>
              <w:spacing w:after="200"/>
            </w:pPr>
            <w:r>
              <w:rPr>
                <w:b/>
              </w:rPr>
              <w:t xml:space="preserve">Access in TIG: M3, T9, L3: </w:t>
            </w:r>
            <w:r>
              <w:t xml:space="preserve">The Horizontal Line and Powers (Interpreting Parameters in Context), </w:t>
            </w:r>
            <w:hyperlink r:id="rId135">
              <w:r>
                <w:rPr>
                  <w:color w:val="1155CC"/>
                  <w:u w:val="single"/>
                </w:rPr>
                <w:t>p. 330</w:t>
              </w:r>
            </w:hyperlink>
          </w:p>
        </w:tc>
        <w:tc>
          <w:tcPr>
            <w:tcW w:w="720" w:type="dxa"/>
            <w:shd w:val="clear" w:color="auto" w:fill="F2F2F2"/>
          </w:tcPr>
          <w:p w14:paraId="2FBC7F2D" w14:textId="77777777" w:rsidR="00C77C18" w:rsidRDefault="00C77C18">
            <w:pPr>
              <w:spacing w:before="20" w:after="20"/>
            </w:pPr>
          </w:p>
        </w:tc>
        <w:tc>
          <w:tcPr>
            <w:tcW w:w="720" w:type="dxa"/>
            <w:shd w:val="clear" w:color="auto" w:fill="F2F2F2"/>
          </w:tcPr>
          <w:p w14:paraId="6D67B3EB" w14:textId="77777777" w:rsidR="00C77C18" w:rsidRDefault="00C77C18">
            <w:pPr>
              <w:spacing w:before="20" w:after="20"/>
            </w:pPr>
          </w:p>
        </w:tc>
        <w:tc>
          <w:tcPr>
            <w:tcW w:w="4590" w:type="dxa"/>
            <w:shd w:val="clear" w:color="auto" w:fill="F2F2F2"/>
          </w:tcPr>
          <w:p w14:paraId="3E6E1EA8" w14:textId="77777777" w:rsidR="00C77C18" w:rsidRDefault="00C77C18">
            <w:pPr>
              <w:spacing w:before="20" w:after="20"/>
            </w:pPr>
          </w:p>
        </w:tc>
      </w:tr>
      <w:tr w:rsidR="00C77C18" w14:paraId="31F31623" w14:textId="77777777">
        <w:trPr>
          <w:cantSplit/>
        </w:trPr>
        <w:tc>
          <w:tcPr>
            <w:tcW w:w="1635" w:type="dxa"/>
          </w:tcPr>
          <w:p w14:paraId="4C19DFBD" w14:textId="77777777" w:rsidR="00C77C18" w:rsidRDefault="00000000">
            <w:pPr>
              <w:spacing w:before="20" w:after="20"/>
            </w:pPr>
            <w:r>
              <w:lastRenderedPageBreak/>
              <w:t>A-REI.12</w:t>
            </w:r>
          </w:p>
        </w:tc>
        <w:tc>
          <w:tcPr>
            <w:tcW w:w="3580" w:type="dxa"/>
          </w:tcPr>
          <w:p w14:paraId="17A93FFC" w14:textId="77777777" w:rsidR="00C77C18" w:rsidRDefault="00000000">
            <w:pPr>
              <w:spacing w:before="20" w:after="20"/>
            </w:pPr>
            <w:r>
              <w:t>Graph the solutions to a linear inequality in two variables as a half-plane (excluding the boundary in the case of a strict inequality), and graph the solution set to a system of linear inequalities in two variables as the intersection of the corresponding half-planes.</w:t>
            </w:r>
          </w:p>
        </w:tc>
        <w:tc>
          <w:tcPr>
            <w:tcW w:w="2610" w:type="dxa"/>
          </w:tcPr>
          <w:p w14:paraId="530876B8" w14:textId="77777777" w:rsidR="00C77C18" w:rsidRDefault="00000000">
            <w:pPr>
              <w:spacing w:before="20" w:after="200"/>
            </w:pPr>
            <w:r>
              <w:rPr>
                <w:b/>
              </w:rPr>
              <w:t xml:space="preserve">Access in TIG: M2, T6, L5: </w:t>
            </w:r>
            <w:r>
              <w:t xml:space="preserve">Throwing Shade (Graphing Inequalities in Two Variables), </w:t>
            </w:r>
            <w:hyperlink r:id="rId136">
              <w:r>
                <w:rPr>
                  <w:color w:val="1155CC"/>
                  <w:u w:val="single"/>
                </w:rPr>
                <w:t>pp. 228–229</w:t>
              </w:r>
            </w:hyperlink>
            <w:r>
              <w:t xml:space="preserve">; </w:t>
            </w:r>
          </w:p>
          <w:p w14:paraId="06BF5853" w14:textId="77777777" w:rsidR="00C77C18" w:rsidRDefault="00000000">
            <w:pPr>
              <w:spacing w:before="20" w:after="200"/>
            </w:pPr>
            <w:r>
              <w:rPr>
                <w:b/>
              </w:rPr>
              <w:t xml:space="preserve">Access in TIG: M2, T6, L7: </w:t>
            </w:r>
            <w:r>
              <w:t xml:space="preserve">Working with Constraints (Systems of Linear Inequalities), </w:t>
            </w:r>
            <w:hyperlink r:id="rId137">
              <w:r>
                <w:rPr>
                  <w:color w:val="1155CC"/>
                  <w:u w:val="single"/>
                </w:rPr>
                <w:t>pp. 234–235</w:t>
              </w:r>
            </w:hyperlink>
            <w:r>
              <w:t xml:space="preserve">, </w:t>
            </w:r>
            <w:hyperlink r:id="rId138">
              <w:r>
                <w:rPr>
                  <w:color w:val="1155CC"/>
                  <w:u w:val="single"/>
                </w:rPr>
                <w:t>p. 238</w:t>
              </w:r>
            </w:hyperlink>
            <w:r>
              <w:t>;</w:t>
            </w:r>
          </w:p>
          <w:p w14:paraId="75AC15B5" w14:textId="77777777" w:rsidR="00C77C18" w:rsidRDefault="00000000">
            <w:pPr>
              <w:spacing w:before="20" w:after="200"/>
            </w:pPr>
            <w:r>
              <w:rPr>
                <w:b/>
              </w:rPr>
              <w:t>Access in TIG: M2, T6, L9:</w:t>
            </w:r>
            <w:r>
              <w:t xml:space="preserve"> Working the System (Solving Systems of Equations and Inequalities), </w:t>
            </w:r>
            <w:hyperlink r:id="rId139">
              <w:r>
                <w:rPr>
                  <w:color w:val="1155CC"/>
                  <w:u w:val="single"/>
                </w:rPr>
                <w:t>pp. 242–243</w:t>
              </w:r>
            </w:hyperlink>
            <w:r>
              <w:t>;</w:t>
            </w:r>
          </w:p>
          <w:p w14:paraId="65C9AB60" w14:textId="77777777" w:rsidR="00C77C18" w:rsidRDefault="00000000">
            <w:pPr>
              <w:spacing w:before="20" w:after="200"/>
            </w:pPr>
            <w:r>
              <w:rPr>
                <w:b/>
              </w:rPr>
              <w:t xml:space="preserve">Access in CLC: M2, T6, L6, </w:t>
            </w:r>
            <w:r>
              <w:t>MATHia: Graphing Linear Inequalities in Two Variables;</w:t>
            </w:r>
          </w:p>
          <w:p w14:paraId="04C06E00" w14:textId="77777777" w:rsidR="00C77C18" w:rsidRDefault="00000000">
            <w:pPr>
              <w:spacing w:before="20" w:after="200"/>
            </w:pPr>
            <w:r>
              <w:rPr>
                <w:b/>
              </w:rPr>
              <w:t xml:space="preserve">Access in CLC: M2, T6, L8, </w:t>
            </w:r>
            <w:r>
              <w:t>MATHia: Systems of Linear Inequalities</w:t>
            </w:r>
          </w:p>
        </w:tc>
        <w:tc>
          <w:tcPr>
            <w:tcW w:w="720" w:type="dxa"/>
            <w:shd w:val="clear" w:color="auto" w:fill="F2F2F2"/>
          </w:tcPr>
          <w:p w14:paraId="6548AD98" w14:textId="77777777" w:rsidR="00C77C18" w:rsidRDefault="00C77C18">
            <w:pPr>
              <w:spacing w:before="20" w:after="20"/>
            </w:pPr>
          </w:p>
        </w:tc>
        <w:tc>
          <w:tcPr>
            <w:tcW w:w="720" w:type="dxa"/>
            <w:shd w:val="clear" w:color="auto" w:fill="F2F2F2"/>
          </w:tcPr>
          <w:p w14:paraId="303897E1" w14:textId="77777777" w:rsidR="00C77C18" w:rsidRDefault="00C77C18">
            <w:pPr>
              <w:spacing w:before="20" w:after="20"/>
            </w:pPr>
          </w:p>
        </w:tc>
        <w:tc>
          <w:tcPr>
            <w:tcW w:w="4590" w:type="dxa"/>
            <w:shd w:val="clear" w:color="auto" w:fill="F2F2F2"/>
          </w:tcPr>
          <w:p w14:paraId="06276FA7" w14:textId="77777777" w:rsidR="00C77C18" w:rsidRDefault="00C77C18">
            <w:pPr>
              <w:spacing w:before="20" w:after="20"/>
            </w:pPr>
          </w:p>
        </w:tc>
      </w:tr>
    </w:tbl>
    <w:p w14:paraId="55A50698" w14:textId="77777777" w:rsidR="00C77C18" w:rsidRDefault="00000000">
      <w:pPr>
        <w:pBdr>
          <w:top w:val="nil"/>
          <w:left w:val="nil"/>
          <w:bottom w:val="nil"/>
          <w:right w:val="nil"/>
          <w:between w:val="nil"/>
        </w:pBdr>
        <w:spacing w:before="480" w:after="200"/>
        <w:rPr>
          <w:b/>
          <w:color w:val="000000"/>
        </w:rPr>
      </w:pPr>
      <w:r>
        <w:rPr>
          <w:b/>
          <w:color w:val="000000"/>
        </w:rPr>
        <w:t>Domain: Functions: Interpreting Functions</w:t>
      </w:r>
    </w:p>
    <w:tbl>
      <w:tblPr>
        <w:tblStyle w:val="affffff"/>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60913132" w14:textId="77777777">
        <w:trPr>
          <w:cantSplit/>
          <w:tblHeader/>
        </w:trPr>
        <w:tc>
          <w:tcPr>
            <w:tcW w:w="1635" w:type="dxa"/>
            <w:vAlign w:val="center"/>
          </w:tcPr>
          <w:p w14:paraId="36FAD2CE" w14:textId="77777777" w:rsidR="00C77C18" w:rsidRDefault="00000000">
            <w:pPr>
              <w:spacing w:before="20" w:after="20"/>
            </w:pPr>
            <w:r>
              <w:rPr>
                <w:b/>
              </w:rPr>
              <w:lastRenderedPageBreak/>
              <w:t>Standard</w:t>
            </w:r>
          </w:p>
        </w:tc>
        <w:tc>
          <w:tcPr>
            <w:tcW w:w="3580" w:type="dxa"/>
            <w:vAlign w:val="center"/>
          </w:tcPr>
          <w:p w14:paraId="4F75FDA7" w14:textId="77777777" w:rsidR="00C77C18" w:rsidRDefault="00000000">
            <w:pPr>
              <w:spacing w:before="20" w:after="20"/>
            </w:pPr>
            <w:r>
              <w:rPr>
                <w:b/>
              </w:rPr>
              <w:t>Cluster/Standards Language</w:t>
            </w:r>
          </w:p>
        </w:tc>
        <w:tc>
          <w:tcPr>
            <w:tcW w:w="2610" w:type="dxa"/>
            <w:vAlign w:val="center"/>
          </w:tcPr>
          <w:p w14:paraId="7C90E12E" w14:textId="77777777" w:rsidR="00C77C18" w:rsidRDefault="00000000">
            <w:pPr>
              <w:spacing w:before="20" w:after="360"/>
            </w:pPr>
            <w:r>
              <w:rPr>
                <w:b/>
              </w:rPr>
              <w:t>Publisher/Developer Citations</w:t>
            </w:r>
          </w:p>
        </w:tc>
        <w:tc>
          <w:tcPr>
            <w:tcW w:w="720" w:type="dxa"/>
            <w:shd w:val="clear" w:color="auto" w:fill="F2F2F2"/>
            <w:vAlign w:val="center"/>
          </w:tcPr>
          <w:p w14:paraId="5D1BA908" w14:textId="77777777" w:rsidR="00C77C18" w:rsidRDefault="00000000">
            <w:pPr>
              <w:spacing w:before="20" w:after="20"/>
              <w:jc w:val="center"/>
              <w:rPr>
                <w:b/>
              </w:rPr>
            </w:pPr>
            <w:r>
              <w:rPr>
                <w:b/>
              </w:rPr>
              <w:t>Met</w:t>
            </w:r>
          </w:p>
          <w:p w14:paraId="0930738C" w14:textId="77777777" w:rsidR="00C77C18" w:rsidRDefault="00000000">
            <w:pPr>
              <w:spacing w:before="20" w:after="20"/>
            </w:pPr>
            <w:r>
              <w:rPr>
                <w:b/>
              </w:rPr>
              <w:t>Yes</w:t>
            </w:r>
          </w:p>
        </w:tc>
        <w:tc>
          <w:tcPr>
            <w:tcW w:w="720" w:type="dxa"/>
            <w:shd w:val="clear" w:color="auto" w:fill="F2F2F2"/>
            <w:vAlign w:val="center"/>
          </w:tcPr>
          <w:p w14:paraId="22CD7AF5" w14:textId="77777777" w:rsidR="00C77C18" w:rsidRDefault="00000000">
            <w:pPr>
              <w:spacing w:before="20" w:after="20"/>
            </w:pPr>
            <w:r>
              <w:rPr>
                <w:b/>
              </w:rPr>
              <w:t>Met No</w:t>
            </w:r>
          </w:p>
        </w:tc>
        <w:tc>
          <w:tcPr>
            <w:tcW w:w="4590" w:type="dxa"/>
            <w:shd w:val="clear" w:color="auto" w:fill="F2F2F2"/>
            <w:vAlign w:val="center"/>
          </w:tcPr>
          <w:p w14:paraId="3FF2CC37" w14:textId="77777777" w:rsidR="00C77C18" w:rsidRDefault="00000000">
            <w:pPr>
              <w:spacing w:before="20" w:after="20"/>
            </w:pPr>
            <w:r>
              <w:rPr>
                <w:b/>
              </w:rPr>
              <w:t>Reviewer Notes</w:t>
            </w:r>
          </w:p>
        </w:tc>
      </w:tr>
      <w:tr w:rsidR="00C77C18" w14:paraId="7E425D92" w14:textId="77777777">
        <w:tc>
          <w:tcPr>
            <w:tcW w:w="1635" w:type="dxa"/>
          </w:tcPr>
          <w:p w14:paraId="3D19357D" w14:textId="77777777" w:rsidR="00C77C18" w:rsidRDefault="00C77C18">
            <w:pPr>
              <w:spacing w:before="20" w:after="20"/>
            </w:pPr>
          </w:p>
        </w:tc>
        <w:tc>
          <w:tcPr>
            <w:tcW w:w="3580" w:type="dxa"/>
          </w:tcPr>
          <w:p w14:paraId="0B25CC96" w14:textId="77777777" w:rsidR="00C77C18" w:rsidRDefault="00000000">
            <w:pPr>
              <w:spacing w:before="20" w:after="20"/>
              <w:rPr>
                <w:b/>
              </w:rPr>
            </w:pPr>
            <w:r>
              <w:rPr>
                <w:b/>
              </w:rPr>
              <w:t>Understand the concept of a function and use function notation.</w:t>
            </w:r>
          </w:p>
        </w:tc>
        <w:tc>
          <w:tcPr>
            <w:tcW w:w="2610" w:type="dxa"/>
          </w:tcPr>
          <w:p w14:paraId="4426579B" w14:textId="77777777" w:rsidR="00C77C18" w:rsidRDefault="00000000">
            <w:pPr>
              <w:spacing w:after="200"/>
            </w:pPr>
            <w:r>
              <w:rPr>
                <w:b/>
              </w:rPr>
              <w:t>How does the program address this aspect of the domain?</w:t>
            </w:r>
            <w:r>
              <w:t xml:space="preserve"> </w:t>
            </w:r>
          </w:p>
          <w:p w14:paraId="0DFBA93B" w14:textId="77777777" w:rsidR="00C77C18" w:rsidRDefault="00000000">
            <w:pPr>
              <w:spacing w:after="200"/>
            </w:pPr>
            <w:r>
              <w:t xml:space="preserve">Students develop the concept of a function in Topic 1: Quantities and Relationships and Topic 4: Linear Functions by analyzing patterns and connecting the domain and range of functions across representations. In Topic 4, they use function notation to model relationships and interpret the meaning of values in context. In Topic 2: Sequences, Topic 4, and Topic 8: Introduction to Exponential Functions, students recognize sequences as functions defined on the set of integers, including those defined recursively, </w:t>
            </w:r>
          </w:p>
          <w:p w14:paraId="0A9800B2" w14:textId="77777777" w:rsidR="00C77C18" w:rsidRDefault="00000000">
            <w:r>
              <w:lastRenderedPageBreak/>
              <w:t>and describe them using multiple representations.</w:t>
            </w:r>
          </w:p>
        </w:tc>
        <w:tc>
          <w:tcPr>
            <w:tcW w:w="720" w:type="dxa"/>
            <w:shd w:val="clear" w:color="auto" w:fill="F2F2F2"/>
          </w:tcPr>
          <w:p w14:paraId="045F725A" w14:textId="77777777" w:rsidR="00C77C18" w:rsidRDefault="00C77C18">
            <w:pPr>
              <w:spacing w:before="20" w:after="20"/>
            </w:pPr>
          </w:p>
        </w:tc>
        <w:tc>
          <w:tcPr>
            <w:tcW w:w="720" w:type="dxa"/>
            <w:shd w:val="clear" w:color="auto" w:fill="F2F2F2"/>
          </w:tcPr>
          <w:p w14:paraId="5CB29753" w14:textId="77777777" w:rsidR="00C77C18" w:rsidRDefault="00C77C18">
            <w:pPr>
              <w:spacing w:before="20" w:after="20"/>
            </w:pPr>
          </w:p>
        </w:tc>
        <w:tc>
          <w:tcPr>
            <w:tcW w:w="4590" w:type="dxa"/>
            <w:shd w:val="clear" w:color="auto" w:fill="F2F2F2"/>
          </w:tcPr>
          <w:p w14:paraId="4A642092" w14:textId="77777777" w:rsidR="00C77C18" w:rsidRDefault="00C77C18">
            <w:pPr>
              <w:spacing w:before="20" w:after="20"/>
            </w:pPr>
          </w:p>
        </w:tc>
      </w:tr>
      <w:tr w:rsidR="00C77C18" w14:paraId="22A873F1" w14:textId="77777777">
        <w:trPr>
          <w:cantSplit/>
        </w:trPr>
        <w:tc>
          <w:tcPr>
            <w:tcW w:w="1635" w:type="dxa"/>
          </w:tcPr>
          <w:p w14:paraId="530CB6C1" w14:textId="77777777" w:rsidR="00C77C18" w:rsidRDefault="00000000">
            <w:pPr>
              <w:spacing w:before="20" w:after="20"/>
            </w:pPr>
            <w:r>
              <w:t>F-IF.1</w:t>
            </w:r>
          </w:p>
        </w:tc>
        <w:tc>
          <w:tcPr>
            <w:tcW w:w="3580" w:type="dxa"/>
          </w:tcPr>
          <w:p w14:paraId="29CBE8C0" w14:textId="77777777" w:rsidR="00C77C18" w:rsidRDefault="00000000">
            <w:pPr>
              <w:spacing w:before="20" w:after="20"/>
            </w:pPr>
            <w:r>
              <w:t xml:space="preserve">Understand that a function from one set (called the domain) to another set (called the range) assigns to each element of the domain exactly one element of the range. If </w:t>
            </w:r>
            <w:r>
              <w:rPr>
                <w:i/>
              </w:rPr>
              <w:t>f</w:t>
            </w:r>
            <w:r>
              <w:t xml:space="preserve"> is a function and </w:t>
            </w:r>
            <w:r>
              <w:rPr>
                <w:i/>
              </w:rPr>
              <w:t>x</w:t>
            </w:r>
            <w:r>
              <w:t xml:space="preserve"> is an element of its domain, then </w:t>
            </w:r>
            <w:r>
              <w:rPr>
                <w:i/>
              </w:rPr>
              <w:t>f</w:t>
            </w:r>
            <w:r>
              <w:t>(</w:t>
            </w:r>
            <w:r>
              <w:rPr>
                <w:i/>
              </w:rPr>
              <w:t>x</w:t>
            </w:r>
            <w:r>
              <w:t xml:space="preserve">) denotes the output of </w:t>
            </w:r>
            <w:r>
              <w:rPr>
                <w:i/>
              </w:rPr>
              <w:t>f</w:t>
            </w:r>
            <w:r>
              <w:t xml:space="preserve"> corresponding to the input </w:t>
            </w:r>
            <w:r>
              <w:rPr>
                <w:i/>
              </w:rPr>
              <w:t>x</w:t>
            </w:r>
            <w:r>
              <w:t xml:space="preserve">. The graph of </w:t>
            </w:r>
            <w:r>
              <w:rPr>
                <w:i/>
              </w:rPr>
              <w:t>f</w:t>
            </w:r>
            <w:r>
              <w:t xml:space="preserve"> is the graph of the equation </w:t>
            </w:r>
            <w:r>
              <w:rPr>
                <w:i/>
              </w:rPr>
              <w:t>y</w:t>
            </w:r>
            <w:r>
              <w:t xml:space="preserve"> = </w:t>
            </w:r>
            <w:r>
              <w:rPr>
                <w:i/>
              </w:rPr>
              <w:t>f</w:t>
            </w:r>
            <w:r>
              <w:t>(</w:t>
            </w:r>
            <w:r>
              <w:rPr>
                <w:i/>
              </w:rPr>
              <w:t>x</w:t>
            </w:r>
            <w:r>
              <w:t>).</w:t>
            </w:r>
          </w:p>
        </w:tc>
        <w:tc>
          <w:tcPr>
            <w:tcW w:w="2610" w:type="dxa"/>
          </w:tcPr>
          <w:p w14:paraId="0EACD10A" w14:textId="77777777" w:rsidR="00C77C18" w:rsidRDefault="00000000">
            <w:pPr>
              <w:spacing w:before="20" w:after="360"/>
            </w:pPr>
            <w:r>
              <w:rPr>
                <w:b/>
              </w:rPr>
              <w:t xml:space="preserve">Access in TIG: M1, T1, L2: </w:t>
            </w:r>
            <w:r>
              <w:t xml:space="preserve">A Sort of Sorts (Analyzing and Sorting Graphs), </w:t>
            </w:r>
            <w:hyperlink r:id="rId140">
              <w:r>
                <w:rPr>
                  <w:color w:val="1155CC"/>
                  <w:u w:val="single"/>
                </w:rPr>
                <w:t>pp. 10–11</w:t>
              </w:r>
            </w:hyperlink>
            <w:r>
              <w:t>;</w:t>
            </w:r>
          </w:p>
          <w:p w14:paraId="16DC2475" w14:textId="77777777" w:rsidR="00C77C18" w:rsidRDefault="00000000">
            <w:pPr>
              <w:spacing w:before="20" w:after="360"/>
            </w:pPr>
            <w:r>
              <w:rPr>
                <w:b/>
              </w:rPr>
              <w:t xml:space="preserve">Access in TIG: M1, T1, L3: </w:t>
            </w:r>
            <w:r>
              <w:t xml:space="preserve">G of X (Recognizing Functions and Function Families), </w:t>
            </w:r>
            <w:hyperlink r:id="rId141">
              <w:r>
                <w:rPr>
                  <w:color w:val="1155CC"/>
                  <w:u w:val="single"/>
                </w:rPr>
                <w:t>pp. 14–23</w:t>
              </w:r>
            </w:hyperlink>
            <w:r>
              <w:t>;</w:t>
            </w:r>
          </w:p>
          <w:p w14:paraId="166F5C58" w14:textId="77777777" w:rsidR="00C77C18" w:rsidRDefault="00000000">
            <w:pPr>
              <w:spacing w:before="20" w:after="360"/>
            </w:pPr>
            <w:r>
              <w:rPr>
                <w:b/>
              </w:rPr>
              <w:t xml:space="preserve">Access in TIG: M2, T4, L1: </w:t>
            </w:r>
            <w:r>
              <w:t xml:space="preserve">Connecting the Dots (Making Connections Between Arithmetic Sequences and Linear Functions), </w:t>
            </w:r>
            <w:hyperlink r:id="rId142">
              <w:r>
                <w:rPr>
                  <w:color w:val="1155CC"/>
                  <w:u w:val="single"/>
                </w:rPr>
                <w:t>pp. 102–106</w:t>
              </w:r>
            </w:hyperlink>
            <w:r>
              <w:t>;</w:t>
            </w:r>
          </w:p>
          <w:p w14:paraId="49366C84" w14:textId="77777777" w:rsidR="00C77C18" w:rsidRDefault="00000000">
            <w:pPr>
              <w:spacing w:before="20" w:after="360"/>
            </w:pPr>
            <w:r>
              <w:rPr>
                <w:b/>
              </w:rPr>
              <w:t>Access in CLC: M1, T1, L4,</w:t>
            </w:r>
            <w:r>
              <w:t xml:space="preserve"> MATHia: Identifying Domain and Range</w:t>
            </w:r>
          </w:p>
        </w:tc>
        <w:tc>
          <w:tcPr>
            <w:tcW w:w="720" w:type="dxa"/>
            <w:shd w:val="clear" w:color="auto" w:fill="F2F2F2"/>
          </w:tcPr>
          <w:p w14:paraId="47EDE7E8" w14:textId="77777777" w:rsidR="00C77C18" w:rsidRDefault="00C77C18">
            <w:pPr>
              <w:spacing w:before="20" w:after="20"/>
            </w:pPr>
          </w:p>
        </w:tc>
        <w:tc>
          <w:tcPr>
            <w:tcW w:w="720" w:type="dxa"/>
            <w:shd w:val="clear" w:color="auto" w:fill="F2F2F2"/>
          </w:tcPr>
          <w:p w14:paraId="0CE694F6" w14:textId="77777777" w:rsidR="00C77C18" w:rsidRDefault="00C77C18">
            <w:pPr>
              <w:spacing w:before="20" w:after="20"/>
            </w:pPr>
          </w:p>
        </w:tc>
        <w:tc>
          <w:tcPr>
            <w:tcW w:w="4590" w:type="dxa"/>
            <w:shd w:val="clear" w:color="auto" w:fill="F2F2F2"/>
          </w:tcPr>
          <w:p w14:paraId="04ED6781" w14:textId="77777777" w:rsidR="00C77C18" w:rsidRDefault="00C77C18">
            <w:pPr>
              <w:spacing w:before="20" w:after="20"/>
            </w:pPr>
          </w:p>
        </w:tc>
      </w:tr>
      <w:tr w:rsidR="00C77C18" w14:paraId="5F78F691" w14:textId="77777777">
        <w:trPr>
          <w:cantSplit/>
        </w:trPr>
        <w:tc>
          <w:tcPr>
            <w:tcW w:w="1635" w:type="dxa"/>
          </w:tcPr>
          <w:p w14:paraId="3374A13E" w14:textId="77777777" w:rsidR="00C77C18" w:rsidRDefault="00000000">
            <w:pPr>
              <w:spacing w:before="20" w:after="20"/>
            </w:pPr>
            <w:r>
              <w:lastRenderedPageBreak/>
              <w:t>F-IF.2</w:t>
            </w:r>
          </w:p>
        </w:tc>
        <w:tc>
          <w:tcPr>
            <w:tcW w:w="3580" w:type="dxa"/>
          </w:tcPr>
          <w:p w14:paraId="1C5AA64F" w14:textId="77777777" w:rsidR="00C77C18" w:rsidRDefault="00000000">
            <w:r>
              <w:t>Use function notation, evaluate functions for inputs in their domains, and interpret statements that use function notation in terms of a context.</w:t>
            </w:r>
          </w:p>
        </w:tc>
        <w:tc>
          <w:tcPr>
            <w:tcW w:w="2610" w:type="dxa"/>
          </w:tcPr>
          <w:p w14:paraId="5CAAF5EC" w14:textId="77777777" w:rsidR="00C77C18" w:rsidRDefault="00000000">
            <w:pPr>
              <w:spacing w:before="20" w:after="360"/>
            </w:pPr>
            <w:r>
              <w:rPr>
                <w:b/>
              </w:rPr>
              <w:t xml:space="preserve">Access in TIG: M2, T4, L3: </w:t>
            </w:r>
            <w:r>
              <w:t xml:space="preserve">Fun with Functions, Linear Ones (Making Sense of Different Representations of a Linear Function), </w:t>
            </w:r>
            <w:hyperlink r:id="rId143">
              <w:r>
                <w:rPr>
                  <w:color w:val="1155CC"/>
                  <w:u w:val="single"/>
                </w:rPr>
                <w:t>pp. 115–121</w:t>
              </w:r>
            </w:hyperlink>
            <w:r>
              <w:t>;</w:t>
            </w:r>
          </w:p>
          <w:p w14:paraId="25A934AE" w14:textId="77777777" w:rsidR="00C77C18" w:rsidRDefault="00000000">
            <w:pPr>
              <w:spacing w:before="20"/>
            </w:pPr>
            <w:r>
              <w:rPr>
                <w:b/>
              </w:rPr>
              <w:t xml:space="preserve">Access in TIG: M2, T4, L9: </w:t>
            </w:r>
            <w:r>
              <w:t>Making a Connection (Comparing Linear Functions in Different Forms),</w:t>
            </w:r>
            <w:hyperlink r:id="rId144">
              <w:r>
                <w:rPr>
                  <w:color w:val="1155CC"/>
                  <w:u w:val="single"/>
                </w:rPr>
                <w:t xml:space="preserve">pp. </w:t>
              </w:r>
            </w:hyperlink>
            <w:hyperlink r:id="rId145">
              <w:r>
                <w:rPr>
                  <w:color w:val="1155CC"/>
                  <w:u w:val="single"/>
                </w:rPr>
                <w:t>149–150</w:t>
              </w:r>
            </w:hyperlink>
            <w:r>
              <w:t>;</w:t>
            </w:r>
          </w:p>
          <w:p w14:paraId="6756B7CC" w14:textId="77777777" w:rsidR="00C77C18" w:rsidRDefault="00C77C18">
            <w:pPr>
              <w:spacing w:before="20"/>
            </w:pPr>
          </w:p>
          <w:p w14:paraId="04D5FCFB" w14:textId="77777777" w:rsidR="00C77C18" w:rsidRDefault="00000000">
            <w:pPr>
              <w:spacing w:before="20"/>
            </w:pPr>
            <w:r>
              <w:rPr>
                <w:b/>
              </w:rPr>
              <w:t xml:space="preserve">Access in CLC: M2, T4, L2, </w:t>
            </w:r>
            <w:r>
              <w:t>MATHia: Interpreting Function Notation</w:t>
            </w:r>
          </w:p>
        </w:tc>
        <w:tc>
          <w:tcPr>
            <w:tcW w:w="720" w:type="dxa"/>
            <w:shd w:val="clear" w:color="auto" w:fill="F2F2F2"/>
          </w:tcPr>
          <w:p w14:paraId="2056E3EE" w14:textId="77777777" w:rsidR="00C77C18" w:rsidRDefault="00C77C18">
            <w:pPr>
              <w:spacing w:before="20" w:after="20"/>
            </w:pPr>
          </w:p>
        </w:tc>
        <w:tc>
          <w:tcPr>
            <w:tcW w:w="720" w:type="dxa"/>
            <w:shd w:val="clear" w:color="auto" w:fill="F2F2F2"/>
          </w:tcPr>
          <w:p w14:paraId="4072E486" w14:textId="77777777" w:rsidR="00C77C18" w:rsidRDefault="00C77C18">
            <w:pPr>
              <w:spacing w:before="20" w:after="20"/>
            </w:pPr>
          </w:p>
        </w:tc>
        <w:tc>
          <w:tcPr>
            <w:tcW w:w="4590" w:type="dxa"/>
            <w:shd w:val="clear" w:color="auto" w:fill="F2F2F2"/>
          </w:tcPr>
          <w:p w14:paraId="12B5B1F6" w14:textId="77777777" w:rsidR="00C77C18" w:rsidRDefault="00C77C18">
            <w:pPr>
              <w:spacing w:before="20" w:after="20"/>
            </w:pPr>
          </w:p>
        </w:tc>
      </w:tr>
      <w:tr w:rsidR="00C77C18" w14:paraId="224B6AC1" w14:textId="77777777">
        <w:trPr>
          <w:cantSplit/>
        </w:trPr>
        <w:tc>
          <w:tcPr>
            <w:tcW w:w="1635" w:type="dxa"/>
          </w:tcPr>
          <w:p w14:paraId="3E980E77" w14:textId="77777777" w:rsidR="00C77C18" w:rsidRDefault="00000000">
            <w:pPr>
              <w:spacing w:before="20" w:after="20"/>
            </w:pPr>
            <w:r>
              <w:lastRenderedPageBreak/>
              <w:t>F-IF.3</w:t>
            </w:r>
          </w:p>
        </w:tc>
        <w:tc>
          <w:tcPr>
            <w:tcW w:w="3580" w:type="dxa"/>
          </w:tcPr>
          <w:p w14:paraId="6A6FB362" w14:textId="77777777" w:rsidR="00C77C18" w:rsidRDefault="00000000">
            <w:r>
              <w:t xml:space="preserve">Recognize that sequences are functions, sometimes defined recursively, whose domain is a subset of the integers. </w:t>
            </w:r>
          </w:p>
        </w:tc>
        <w:tc>
          <w:tcPr>
            <w:tcW w:w="2610" w:type="dxa"/>
          </w:tcPr>
          <w:p w14:paraId="5A41B3BB" w14:textId="77777777" w:rsidR="00C77C18" w:rsidRDefault="00000000">
            <w:pPr>
              <w:spacing w:before="20" w:after="360"/>
            </w:pPr>
            <w:r>
              <w:rPr>
                <w:b/>
              </w:rPr>
              <w:t xml:space="preserve">Access in TIG: M1, T2, L1: </w:t>
            </w:r>
            <w:r>
              <w:t xml:space="preserve">Is There a Pattern Here? (Recognizing Patterns and Sequences), </w:t>
            </w:r>
            <w:hyperlink r:id="rId146">
              <w:r>
                <w:rPr>
                  <w:color w:val="1155CC"/>
                  <w:u w:val="single"/>
                </w:rPr>
                <w:t>pp. 38–39</w:t>
              </w:r>
            </w:hyperlink>
            <w:r>
              <w:t>;</w:t>
            </w:r>
          </w:p>
          <w:p w14:paraId="2598F3D0" w14:textId="77777777" w:rsidR="00C77C18" w:rsidRDefault="00000000">
            <w:pPr>
              <w:spacing w:before="20" w:after="360"/>
            </w:pPr>
            <w:r>
              <w:rPr>
                <w:b/>
              </w:rPr>
              <w:t xml:space="preserve">Access in TIG: M2, T4, L1: </w:t>
            </w:r>
            <w:r>
              <w:t xml:space="preserve">Connecting the Dots (Making Connections Between Arithmetic Sequences and Linear Functions), </w:t>
            </w:r>
            <w:hyperlink r:id="rId147">
              <w:r>
                <w:rPr>
                  <w:color w:val="1155CC"/>
                  <w:u w:val="single"/>
                </w:rPr>
                <w:t>pp. 105–106</w:t>
              </w:r>
            </w:hyperlink>
            <w:r>
              <w:t>;</w:t>
            </w:r>
          </w:p>
          <w:p w14:paraId="77CE3519" w14:textId="77777777" w:rsidR="00C77C18" w:rsidRDefault="00000000">
            <w:pPr>
              <w:spacing w:before="20" w:after="360"/>
            </w:pPr>
            <w:r>
              <w:rPr>
                <w:b/>
              </w:rPr>
              <w:t>Access in CLC: M1, T2, L3,</w:t>
            </w:r>
            <w:r>
              <w:t xml:space="preserve"> MATHia: Graphs of Sequences;</w:t>
            </w:r>
          </w:p>
          <w:p w14:paraId="3CD7E550" w14:textId="77777777" w:rsidR="00C77C18" w:rsidRDefault="00000000">
            <w:pPr>
              <w:spacing w:before="20" w:after="360"/>
            </w:pPr>
            <w:r>
              <w:rPr>
                <w:b/>
              </w:rPr>
              <w:t>Access in CLC: M2, T4, L2,</w:t>
            </w:r>
            <w:r>
              <w:t xml:space="preserve"> MATHia: Writing Sequences as Linear Functions;</w:t>
            </w:r>
          </w:p>
          <w:p w14:paraId="4184F0D3" w14:textId="77777777" w:rsidR="00C77C18" w:rsidRDefault="00000000">
            <w:pPr>
              <w:spacing w:before="20"/>
            </w:pPr>
            <w:r>
              <w:rPr>
                <w:b/>
              </w:rPr>
              <w:t>Access in CLC: M3, T8, L2,</w:t>
            </w:r>
            <w:r>
              <w:t xml:space="preserve"> MATHia: Writing Sequences as Exponential Functions</w:t>
            </w:r>
          </w:p>
          <w:p w14:paraId="2417A26D" w14:textId="77777777" w:rsidR="00C77C18" w:rsidRDefault="00C77C18">
            <w:pPr>
              <w:spacing w:before="20"/>
            </w:pPr>
          </w:p>
        </w:tc>
        <w:tc>
          <w:tcPr>
            <w:tcW w:w="720" w:type="dxa"/>
            <w:shd w:val="clear" w:color="auto" w:fill="F2F2F2"/>
          </w:tcPr>
          <w:p w14:paraId="39BEE5EC" w14:textId="77777777" w:rsidR="00C77C18" w:rsidRDefault="00C77C18">
            <w:pPr>
              <w:spacing w:before="20" w:after="20"/>
            </w:pPr>
          </w:p>
        </w:tc>
        <w:tc>
          <w:tcPr>
            <w:tcW w:w="720" w:type="dxa"/>
            <w:shd w:val="clear" w:color="auto" w:fill="F2F2F2"/>
          </w:tcPr>
          <w:p w14:paraId="6B875CA8" w14:textId="77777777" w:rsidR="00C77C18" w:rsidRDefault="00C77C18">
            <w:pPr>
              <w:spacing w:before="20" w:after="20"/>
            </w:pPr>
          </w:p>
        </w:tc>
        <w:tc>
          <w:tcPr>
            <w:tcW w:w="4590" w:type="dxa"/>
            <w:shd w:val="clear" w:color="auto" w:fill="F2F2F2"/>
          </w:tcPr>
          <w:p w14:paraId="42FA95A3" w14:textId="77777777" w:rsidR="00C77C18" w:rsidRDefault="00C77C18">
            <w:pPr>
              <w:spacing w:before="20" w:after="20"/>
            </w:pPr>
          </w:p>
        </w:tc>
      </w:tr>
      <w:tr w:rsidR="00C77C18" w14:paraId="6B3435D2" w14:textId="77777777">
        <w:trPr>
          <w:cantSplit/>
        </w:trPr>
        <w:tc>
          <w:tcPr>
            <w:tcW w:w="1635" w:type="dxa"/>
          </w:tcPr>
          <w:p w14:paraId="424B2E1A" w14:textId="77777777" w:rsidR="00C77C18" w:rsidRDefault="00C77C18">
            <w:pPr>
              <w:spacing w:before="20" w:after="20"/>
            </w:pPr>
          </w:p>
        </w:tc>
        <w:tc>
          <w:tcPr>
            <w:tcW w:w="3580" w:type="dxa"/>
          </w:tcPr>
          <w:p w14:paraId="593479EE" w14:textId="77777777" w:rsidR="00C77C18" w:rsidRDefault="00000000">
            <w:pPr>
              <w:rPr>
                <w:b/>
              </w:rPr>
            </w:pPr>
            <w:r>
              <w:rPr>
                <w:b/>
              </w:rPr>
              <w:t>Interpret functions that arise in applications in terms of the context.</w:t>
            </w:r>
          </w:p>
        </w:tc>
        <w:tc>
          <w:tcPr>
            <w:tcW w:w="2610" w:type="dxa"/>
          </w:tcPr>
          <w:p w14:paraId="4D367B2C" w14:textId="77777777" w:rsidR="00C77C18" w:rsidRDefault="00000000">
            <w:pPr>
              <w:spacing w:before="20" w:after="200"/>
            </w:pPr>
            <w:r>
              <w:rPr>
                <w:b/>
              </w:rPr>
              <w:t>How does the program address this aspect of the domain?</w:t>
            </w:r>
            <w:r>
              <w:t xml:space="preserve"> </w:t>
            </w:r>
          </w:p>
          <w:p w14:paraId="3E202D69" w14:textId="77777777" w:rsidR="00C77C18" w:rsidRDefault="00000000">
            <w:pPr>
              <w:spacing w:before="20" w:after="200"/>
            </w:pPr>
            <w:r>
              <w:t>Students interpret key features of functions across the arc of the Integrated Mathematics I course. They describe and analyze domain, range, intercepts, intervals of increase and decrease, and rates of change using graphs, tables, and equations in real-world and mathematical contexts.</w:t>
            </w:r>
          </w:p>
        </w:tc>
        <w:tc>
          <w:tcPr>
            <w:tcW w:w="720" w:type="dxa"/>
            <w:shd w:val="clear" w:color="auto" w:fill="F2F2F2"/>
          </w:tcPr>
          <w:p w14:paraId="737AFA98" w14:textId="77777777" w:rsidR="00C77C18" w:rsidRDefault="00C77C18">
            <w:pPr>
              <w:spacing w:before="20" w:after="20"/>
            </w:pPr>
          </w:p>
        </w:tc>
        <w:tc>
          <w:tcPr>
            <w:tcW w:w="720" w:type="dxa"/>
            <w:shd w:val="clear" w:color="auto" w:fill="F2F2F2"/>
          </w:tcPr>
          <w:p w14:paraId="4FEC972C" w14:textId="77777777" w:rsidR="00C77C18" w:rsidRDefault="00C77C18">
            <w:pPr>
              <w:spacing w:before="20" w:after="20"/>
            </w:pPr>
          </w:p>
        </w:tc>
        <w:tc>
          <w:tcPr>
            <w:tcW w:w="4590" w:type="dxa"/>
            <w:shd w:val="clear" w:color="auto" w:fill="F2F2F2"/>
          </w:tcPr>
          <w:p w14:paraId="427059DC" w14:textId="77777777" w:rsidR="00C77C18" w:rsidRDefault="00C77C18">
            <w:pPr>
              <w:spacing w:before="20" w:after="20"/>
            </w:pPr>
          </w:p>
        </w:tc>
      </w:tr>
      <w:tr w:rsidR="00C77C18" w14:paraId="048EB18F" w14:textId="77777777">
        <w:trPr>
          <w:cantSplit/>
        </w:trPr>
        <w:tc>
          <w:tcPr>
            <w:tcW w:w="1635" w:type="dxa"/>
          </w:tcPr>
          <w:p w14:paraId="4D019E84" w14:textId="77777777" w:rsidR="00C77C18" w:rsidRDefault="00000000">
            <w:pPr>
              <w:spacing w:before="20" w:after="20"/>
            </w:pPr>
            <w:r>
              <w:lastRenderedPageBreak/>
              <w:t>F-IF.4</w:t>
            </w:r>
          </w:p>
        </w:tc>
        <w:tc>
          <w:tcPr>
            <w:tcW w:w="3580" w:type="dxa"/>
          </w:tcPr>
          <w:p w14:paraId="522B1714" w14:textId="77777777" w:rsidR="00C77C18" w:rsidRDefault="00000000">
            <w:r>
              <w:t>For a function that models a relationship between two quantities, interpret key features of graphs and tables in terms of the quantities, and sketch graphs showing key features given a verbal description of the relationship. *</w:t>
            </w:r>
          </w:p>
        </w:tc>
        <w:tc>
          <w:tcPr>
            <w:tcW w:w="2610" w:type="dxa"/>
          </w:tcPr>
          <w:p w14:paraId="5A212E09" w14:textId="77777777" w:rsidR="00C77C18" w:rsidRDefault="00000000">
            <w:pPr>
              <w:spacing w:before="20"/>
            </w:pPr>
            <w:r>
              <w:rPr>
                <w:b/>
              </w:rPr>
              <w:t xml:space="preserve">Access in TIG: M1, T1, L1: </w:t>
            </w:r>
            <w:r>
              <w:t xml:space="preserve">A Picture Is Worth a Thousand Words (Understanding Quantities and Their Relationships), </w:t>
            </w:r>
            <w:hyperlink r:id="rId148">
              <w:r>
                <w:rPr>
                  <w:color w:val="1155CC"/>
                  <w:u w:val="single"/>
                </w:rPr>
                <w:t>pp. 4-7</w:t>
              </w:r>
            </w:hyperlink>
            <w:r>
              <w:t>;</w:t>
            </w:r>
          </w:p>
          <w:p w14:paraId="45EFEBF5" w14:textId="77777777" w:rsidR="00C77C18" w:rsidRDefault="00C77C18">
            <w:pPr>
              <w:spacing w:before="20"/>
              <w:rPr>
                <w:sz w:val="10"/>
                <w:szCs w:val="10"/>
              </w:rPr>
            </w:pPr>
          </w:p>
          <w:p w14:paraId="203BE3EE" w14:textId="77777777" w:rsidR="00C77C18" w:rsidRDefault="00000000">
            <w:pPr>
              <w:spacing w:before="20"/>
            </w:pPr>
            <w:r>
              <w:rPr>
                <w:b/>
              </w:rPr>
              <w:t xml:space="preserve">Access in TIG: M1, T1, L2: </w:t>
            </w:r>
            <w:r>
              <w:t xml:space="preserve">A Sort of Sorts (Analyzing and Sorting Graphs), </w:t>
            </w:r>
            <w:hyperlink r:id="rId149">
              <w:r>
                <w:rPr>
                  <w:color w:val="1155CC"/>
                  <w:u w:val="single"/>
                </w:rPr>
                <w:t>pp. 10–11</w:t>
              </w:r>
            </w:hyperlink>
            <w:r>
              <w:t>;</w:t>
            </w:r>
          </w:p>
          <w:p w14:paraId="34A3F7B4" w14:textId="77777777" w:rsidR="00C77C18" w:rsidRDefault="00C77C18">
            <w:pPr>
              <w:spacing w:before="20"/>
              <w:rPr>
                <w:sz w:val="10"/>
                <w:szCs w:val="10"/>
              </w:rPr>
            </w:pPr>
          </w:p>
          <w:p w14:paraId="116290DB" w14:textId="77777777" w:rsidR="00C77C18" w:rsidRDefault="00000000">
            <w:pPr>
              <w:spacing w:before="20"/>
            </w:pPr>
            <w:r>
              <w:rPr>
                <w:b/>
              </w:rPr>
              <w:t>Access in TIG: M1, T1, L3:</w:t>
            </w:r>
            <w:r>
              <w:t xml:space="preserve"> G of X (Recognizing Functions and Function Families), </w:t>
            </w:r>
            <w:hyperlink r:id="rId150">
              <w:r>
                <w:rPr>
                  <w:color w:val="1155CC"/>
                  <w:u w:val="single"/>
                </w:rPr>
                <w:t>pp. 14–2</w:t>
              </w:r>
            </w:hyperlink>
            <w:hyperlink r:id="rId151">
              <w:r>
                <w:rPr>
                  <w:color w:val="1155CC"/>
                  <w:u w:val="single"/>
                </w:rPr>
                <w:t>5</w:t>
              </w:r>
            </w:hyperlink>
            <w:r>
              <w:t>,</w:t>
            </w:r>
          </w:p>
          <w:p w14:paraId="0D5BDA95" w14:textId="77777777" w:rsidR="00C77C18" w:rsidRDefault="00C77C18">
            <w:pPr>
              <w:spacing w:before="20"/>
              <w:rPr>
                <w:sz w:val="10"/>
                <w:szCs w:val="10"/>
              </w:rPr>
            </w:pPr>
          </w:p>
          <w:p w14:paraId="17DD4260" w14:textId="77777777" w:rsidR="00C77C18" w:rsidRDefault="00000000">
            <w:pPr>
              <w:spacing w:before="20"/>
            </w:pPr>
            <w:r>
              <w:rPr>
                <w:b/>
              </w:rPr>
              <w:t xml:space="preserve">Access in TIG: M1, T1, L5: </w:t>
            </w:r>
            <w:r>
              <w:t xml:space="preserve">Function Families for 800, Alex (Recognizing Functions by Characteristics), </w:t>
            </w:r>
            <w:hyperlink r:id="rId152">
              <w:r>
                <w:rPr>
                  <w:color w:val="1155CC"/>
                  <w:u w:val="single"/>
                </w:rPr>
                <w:t>pp. 30–31</w:t>
              </w:r>
            </w:hyperlink>
            <w:r>
              <w:t>;</w:t>
            </w:r>
          </w:p>
          <w:p w14:paraId="445EFBDC" w14:textId="77777777" w:rsidR="00C77C18" w:rsidRDefault="00C77C18">
            <w:pPr>
              <w:spacing w:before="20"/>
              <w:rPr>
                <w:highlight w:val="yellow"/>
              </w:rPr>
            </w:pPr>
          </w:p>
          <w:p w14:paraId="58D1405E" w14:textId="77777777" w:rsidR="008F4FCE" w:rsidRDefault="008F4FCE">
            <w:pPr>
              <w:spacing w:before="20"/>
              <w:rPr>
                <w:highlight w:val="yellow"/>
              </w:rPr>
            </w:pPr>
          </w:p>
          <w:p w14:paraId="6CD2A524" w14:textId="77777777" w:rsidR="008F4FCE" w:rsidRDefault="008F4FCE">
            <w:pPr>
              <w:spacing w:before="20"/>
              <w:rPr>
                <w:highlight w:val="yellow"/>
              </w:rPr>
            </w:pPr>
          </w:p>
          <w:p w14:paraId="3713924A" w14:textId="77777777" w:rsidR="008F4FCE" w:rsidRDefault="008F4FCE">
            <w:pPr>
              <w:spacing w:before="20"/>
              <w:rPr>
                <w:highlight w:val="yellow"/>
              </w:rPr>
            </w:pPr>
          </w:p>
          <w:p w14:paraId="1E4811DA" w14:textId="77777777" w:rsidR="008F4FCE" w:rsidRDefault="008F4FCE">
            <w:pPr>
              <w:spacing w:before="20"/>
              <w:rPr>
                <w:highlight w:val="yellow"/>
              </w:rPr>
            </w:pPr>
          </w:p>
        </w:tc>
        <w:tc>
          <w:tcPr>
            <w:tcW w:w="720" w:type="dxa"/>
            <w:shd w:val="clear" w:color="auto" w:fill="F2F2F2"/>
          </w:tcPr>
          <w:p w14:paraId="4DE19BC8" w14:textId="77777777" w:rsidR="00C77C18" w:rsidRDefault="00C77C18">
            <w:pPr>
              <w:spacing w:before="20" w:after="20"/>
            </w:pPr>
          </w:p>
        </w:tc>
        <w:tc>
          <w:tcPr>
            <w:tcW w:w="720" w:type="dxa"/>
            <w:shd w:val="clear" w:color="auto" w:fill="F2F2F2"/>
          </w:tcPr>
          <w:p w14:paraId="63221B59" w14:textId="77777777" w:rsidR="00C77C18" w:rsidRDefault="00C77C18">
            <w:pPr>
              <w:spacing w:before="20" w:after="20"/>
            </w:pPr>
          </w:p>
        </w:tc>
        <w:tc>
          <w:tcPr>
            <w:tcW w:w="4590" w:type="dxa"/>
            <w:shd w:val="clear" w:color="auto" w:fill="F2F2F2"/>
          </w:tcPr>
          <w:p w14:paraId="2E80216A" w14:textId="77777777" w:rsidR="00C77C18" w:rsidRDefault="00C77C18">
            <w:pPr>
              <w:spacing w:before="20" w:after="20"/>
            </w:pPr>
          </w:p>
        </w:tc>
      </w:tr>
      <w:tr w:rsidR="00C77C18" w14:paraId="152AF52C" w14:textId="77777777">
        <w:tc>
          <w:tcPr>
            <w:tcW w:w="1635" w:type="dxa"/>
          </w:tcPr>
          <w:p w14:paraId="713E6A73" w14:textId="77777777" w:rsidR="00C77C18" w:rsidRDefault="00000000">
            <w:r>
              <w:lastRenderedPageBreak/>
              <w:t>F-IF.5</w:t>
            </w:r>
          </w:p>
        </w:tc>
        <w:tc>
          <w:tcPr>
            <w:tcW w:w="3580" w:type="dxa"/>
          </w:tcPr>
          <w:p w14:paraId="0286C421" w14:textId="77777777" w:rsidR="00C77C18" w:rsidRDefault="00000000">
            <w:r>
              <w:t>Relate the domain of a function to its graph and, where applicable, to the quantitative relationship it describes. *</w:t>
            </w:r>
          </w:p>
        </w:tc>
        <w:tc>
          <w:tcPr>
            <w:tcW w:w="2610" w:type="dxa"/>
          </w:tcPr>
          <w:p w14:paraId="071ECD54" w14:textId="77777777" w:rsidR="00C77C18" w:rsidRDefault="00000000">
            <w:pPr>
              <w:widowControl w:val="0"/>
            </w:pPr>
            <w:r>
              <w:rPr>
                <w:b/>
              </w:rPr>
              <w:t xml:space="preserve">Access in TIG: M1, T1, L3: </w:t>
            </w:r>
            <w:r>
              <w:t xml:space="preserve">G of X (Recognizing Functions and Function Families), </w:t>
            </w:r>
            <w:hyperlink r:id="rId153">
              <w:r>
                <w:rPr>
                  <w:color w:val="1155CC"/>
                  <w:u w:val="single"/>
                </w:rPr>
                <w:t>pp. 20–21</w:t>
              </w:r>
            </w:hyperlink>
            <w:r>
              <w:t>;</w:t>
            </w:r>
          </w:p>
          <w:p w14:paraId="43B7D0DB" w14:textId="77777777" w:rsidR="00C77C18" w:rsidRDefault="00C77C18">
            <w:pPr>
              <w:widowControl w:val="0"/>
            </w:pPr>
          </w:p>
          <w:p w14:paraId="7DD43B03" w14:textId="77777777" w:rsidR="00C77C18" w:rsidRDefault="00000000">
            <w:r>
              <w:rPr>
                <w:b/>
              </w:rPr>
              <w:t>Access in TIG: M1, T2, L1:</w:t>
            </w:r>
            <w:r>
              <w:t xml:space="preserve"> Is There a Pattern Here? (Recognizing Patterns and Sequences), </w:t>
            </w:r>
            <w:hyperlink r:id="rId154">
              <w:r>
                <w:rPr>
                  <w:color w:val="1155CC"/>
                  <w:u w:val="single"/>
                </w:rPr>
                <w:t>pp. 38–39</w:t>
              </w:r>
            </w:hyperlink>
            <w:r>
              <w:t>;</w:t>
            </w:r>
          </w:p>
          <w:p w14:paraId="51E8CE5C" w14:textId="77777777" w:rsidR="00C77C18" w:rsidRDefault="00C77C18"/>
          <w:p w14:paraId="6B418B64" w14:textId="77777777" w:rsidR="00C77C18" w:rsidRDefault="00000000">
            <w:r>
              <w:rPr>
                <w:b/>
              </w:rPr>
              <w:t xml:space="preserve">Access in TIG: M2, T4, L5: </w:t>
            </w:r>
            <w:r>
              <w:t xml:space="preserve">Move It! (Transforming Linear Functions), </w:t>
            </w:r>
            <w:hyperlink r:id="rId155">
              <w:r>
                <w:rPr>
                  <w:color w:val="1155CC"/>
                  <w:u w:val="single"/>
                </w:rPr>
                <w:t>p. 136</w:t>
              </w:r>
            </w:hyperlink>
            <w:r>
              <w:t>;</w:t>
            </w:r>
          </w:p>
          <w:p w14:paraId="4C8D71B7" w14:textId="77777777" w:rsidR="00C77C18" w:rsidRDefault="00C77C18"/>
          <w:p w14:paraId="69505305" w14:textId="77777777" w:rsidR="00C77C18" w:rsidRDefault="00000000">
            <w:r>
              <w:rPr>
                <w:b/>
              </w:rPr>
              <w:t>Access in CLC: M1, T1, L4,</w:t>
            </w:r>
            <w:r>
              <w:t xml:space="preserve"> MATHia: Identifying Domain and Range</w:t>
            </w:r>
          </w:p>
        </w:tc>
        <w:tc>
          <w:tcPr>
            <w:tcW w:w="720" w:type="dxa"/>
            <w:shd w:val="clear" w:color="auto" w:fill="F2F2F2"/>
          </w:tcPr>
          <w:p w14:paraId="498DC2FA" w14:textId="77777777" w:rsidR="00C77C18" w:rsidRDefault="00C77C18">
            <w:pPr>
              <w:spacing w:before="20" w:after="20"/>
            </w:pPr>
          </w:p>
        </w:tc>
        <w:tc>
          <w:tcPr>
            <w:tcW w:w="720" w:type="dxa"/>
            <w:shd w:val="clear" w:color="auto" w:fill="F2F2F2"/>
          </w:tcPr>
          <w:p w14:paraId="5E7DDAB1" w14:textId="77777777" w:rsidR="00C77C18" w:rsidRDefault="00C77C18">
            <w:pPr>
              <w:spacing w:before="20" w:after="20"/>
            </w:pPr>
          </w:p>
        </w:tc>
        <w:tc>
          <w:tcPr>
            <w:tcW w:w="4590" w:type="dxa"/>
            <w:shd w:val="clear" w:color="auto" w:fill="F2F2F2"/>
          </w:tcPr>
          <w:p w14:paraId="1D3BAB65" w14:textId="77777777" w:rsidR="00C77C18" w:rsidRDefault="00C77C18">
            <w:pPr>
              <w:spacing w:before="20" w:after="20"/>
            </w:pPr>
          </w:p>
        </w:tc>
      </w:tr>
      <w:tr w:rsidR="00C77C18" w14:paraId="2DC35936" w14:textId="77777777">
        <w:trPr>
          <w:cantSplit/>
        </w:trPr>
        <w:tc>
          <w:tcPr>
            <w:tcW w:w="1635" w:type="dxa"/>
          </w:tcPr>
          <w:p w14:paraId="2C0C444B" w14:textId="77777777" w:rsidR="00C77C18" w:rsidRDefault="00000000">
            <w:r>
              <w:lastRenderedPageBreak/>
              <w:t>F-IF.6</w:t>
            </w:r>
          </w:p>
        </w:tc>
        <w:tc>
          <w:tcPr>
            <w:tcW w:w="3580" w:type="dxa"/>
          </w:tcPr>
          <w:p w14:paraId="6DA4CAA2" w14:textId="77777777" w:rsidR="00C77C18" w:rsidRDefault="00000000">
            <w:r>
              <w:t>Calculate and interpret the average rate of change of a function (presented symbolically or as a table) over a specified interval. Estimate the rate of change from a graph. *</w:t>
            </w:r>
          </w:p>
        </w:tc>
        <w:tc>
          <w:tcPr>
            <w:tcW w:w="2610" w:type="dxa"/>
          </w:tcPr>
          <w:p w14:paraId="65FE9D70" w14:textId="77777777" w:rsidR="00C77C18" w:rsidRDefault="00000000">
            <w:pPr>
              <w:spacing w:before="20" w:after="360"/>
              <w:rPr>
                <w:highlight w:val="yellow"/>
              </w:rPr>
            </w:pPr>
            <w:r>
              <w:rPr>
                <w:b/>
              </w:rPr>
              <w:t xml:space="preserve">Access in TIG: M2, T4, L1: </w:t>
            </w:r>
            <w:r>
              <w:t xml:space="preserve">Connecting the Dots (Making Connections Between Arithmetic Sequences and Linear Functions), </w:t>
            </w:r>
            <w:hyperlink r:id="rId156">
              <w:r>
                <w:rPr>
                  <w:color w:val="1155CC"/>
                  <w:u w:val="single"/>
                </w:rPr>
                <w:t>pp. 105–106</w:t>
              </w:r>
            </w:hyperlink>
            <w:r>
              <w:t>;</w:t>
            </w:r>
          </w:p>
          <w:p w14:paraId="73EAC3CD" w14:textId="77777777" w:rsidR="00C77C18" w:rsidRDefault="00000000">
            <w:pPr>
              <w:spacing w:before="20" w:after="360"/>
            </w:pPr>
            <w:r>
              <w:rPr>
                <w:b/>
              </w:rPr>
              <w:t xml:space="preserve">Access in TIG: M3, T9, L1: </w:t>
            </w:r>
            <w:r>
              <w:t xml:space="preserve">Uptown and Downtown (Exponential Equations for Growth and Decay), </w:t>
            </w:r>
            <w:hyperlink r:id="rId157">
              <w:r>
                <w:rPr>
                  <w:color w:val="1155CC"/>
                  <w:u w:val="single"/>
                </w:rPr>
                <w:t>pp. 322–325</w:t>
              </w:r>
            </w:hyperlink>
            <w:r>
              <w:t>;</w:t>
            </w:r>
          </w:p>
          <w:p w14:paraId="106681D1" w14:textId="77777777" w:rsidR="00C77C18" w:rsidRDefault="00000000">
            <w:pPr>
              <w:spacing w:before="20" w:after="360"/>
            </w:pPr>
            <w:r>
              <w:rPr>
                <w:b/>
              </w:rPr>
              <w:t xml:space="preserve">Access in TIG: M4, T10, L5: </w:t>
            </w:r>
            <w:r>
              <w:t xml:space="preserve">Dare to Compare (Comparing Data Sets), </w:t>
            </w:r>
            <w:hyperlink r:id="rId158">
              <w:r>
                <w:rPr>
                  <w:color w:val="1155CC"/>
                  <w:u w:val="single"/>
                </w:rPr>
                <w:t>p. 375</w:t>
              </w:r>
            </w:hyperlink>
            <w:r>
              <w:t>;</w:t>
            </w:r>
          </w:p>
          <w:p w14:paraId="478EE998" w14:textId="77777777" w:rsidR="00C77C18" w:rsidRDefault="00000000">
            <w:pPr>
              <w:spacing w:before="20" w:after="200"/>
            </w:pPr>
            <w:r>
              <w:rPr>
                <w:b/>
              </w:rPr>
              <w:t>Access in CLC: M3, T9, L2,</w:t>
            </w:r>
            <w:r>
              <w:t xml:space="preserve"> MATHia: Calculating and Interpreting Average Rate of Change</w:t>
            </w:r>
          </w:p>
        </w:tc>
        <w:tc>
          <w:tcPr>
            <w:tcW w:w="720" w:type="dxa"/>
            <w:shd w:val="clear" w:color="auto" w:fill="F2F2F2"/>
          </w:tcPr>
          <w:p w14:paraId="50A44EAD" w14:textId="77777777" w:rsidR="00C77C18" w:rsidRDefault="00C77C18">
            <w:pPr>
              <w:spacing w:before="20" w:after="20"/>
            </w:pPr>
          </w:p>
        </w:tc>
        <w:tc>
          <w:tcPr>
            <w:tcW w:w="720" w:type="dxa"/>
            <w:shd w:val="clear" w:color="auto" w:fill="F2F2F2"/>
          </w:tcPr>
          <w:p w14:paraId="4A6B1040" w14:textId="77777777" w:rsidR="00C77C18" w:rsidRDefault="00C77C18">
            <w:pPr>
              <w:spacing w:before="20" w:after="20"/>
            </w:pPr>
          </w:p>
        </w:tc>
        <w:tc>
          <w:tcPr>
            <w:tcW w:w="4590" w:type="dxa"/>
            <w:shd w:val="clear" w:color="auto" w:fill="F2F2F2"/>
          </w:tcPr>
          <w:p w14:paraId="085B3315" w14:textId="77777777" w:rsidR="00C77C18" w:rsidRDefault="00C77C18">
            <w:pPr>
              <w:spacing w:before="20" w:after="20"/>
            </w:pPr>
          </w:p>
        </w:tc>
      </w:tr>
      <w:tr w:rsidR="00C77C18" w14:paraId="7C016800" w14:textId="77777777">
        <w:trPr>
          <w:cantSplit/>
        </w:trPr>
        <w:tc>
          <w:tcPr>
            <w:tcW w:w="1635" w:type="dxa"/>
          </w:tcPr>
          <w:p w14:paraId="3A424961" w14:textId="77777777" w:rsidR="00C77C18" w:rsidRDefault="00C77C18"/>
        </w:tc>
        <w:tc>
          <w:tcPr>
            <w:tcW w:w="3580" w:type="dxa"/>
          </w:tcPr>
          <w:p w14:paraId="1C05E322" w14:textId="77777777" w:rsidR="00C77C18" w:rsidRDefault="00000000">
            <w:r>
              <w:rPr>
                <w:b/>
              </w:rPr>
              <w:t>Analyze functions using different representations.</w:t>
            </w:r>
            <w:r>
              <w:t xml:space="preserve"> [Linear and exponential]</w:t>
            </w:r>
          </w:p>
        </w:tc>
        <w:tc>
          <w:tcPr>
            <w:tcW w:w="2610" w:type="dxa"/>
          </w:tcPr>
          <w:p w14:paraId="28E7617A" w14:textId="77777777" w:rsidR="00C77C18" w:rsidRDefault="00000000">
            <w:pPr>
              <w:spacing w:before="20" w:after="360"/>
            </w:pPr>
            <w:r>
              <w:rPr>
                <w:b/>
              </w:rPr>
              <w:t>How does the program address this aspect of the domain?</w:t>
            </w:r>
            <w:r>
              <w:t xml:space="preserve"> </w:t>
            </w:r>
          </w:p>
          <w:p w14:paraId="4F933BCB" w14:textId="77777777" w:rsidR="00C77C18" w:rsidRDefault="00000000">
            <w:pPr>
              <w:spacing w:before="20" w:after="360"/>
            </w:pPr>
            <w:r>
              <w:t>Students analyze linear and exponential functions in Topic 4: Linear Functions, Topic 6: Systems of Equations and Inequalities, Topic 8: Introduction to Exponential Functions, and Topic 9: Using Exponential Equations. They describe and compare key features across tables, graphs, and equations, and use structure to interpret and rewrite expressions in context.</w:t>
            </w:r>
          </w:p>
        </w:tc>
        <w:tc>
          <w:tcPr>
            <w:tcW w:w="720" w:type="dxa"/>
            <w:shd w:val="clear" w:color="auto" w:fill="F2F2F2"/>
          </w:tcPr>
          <w:p w14:paraId="5E69B69B" w14:textId="77777777" w:rsidR="00C77C18" w:rsidRDefault="00C77C18">
            <w:pPr>
              <w:spacing w:before="20" w:after="20"/>
            </w:pPr>
          </w:p>
        </w:tc>
        <w:tc>
          <w:tcPr>
            <w:tcW w:w="720" w:type="dxa"/>
            <w:shd w:val="clear" w:color="auto" w:fill="F2F2F2"/>
          </w:tcPr>
          <w:p w14:paraId="188F4CAD" w14:textId="77777777" w:rsidR="00C77C18" w:rsidRDefault="00C77C18">
            <w:pPr>
              <w:spacing w:before="20" w:after="20"/>
            </w:pPr>
          </w:p>
        </w:tc>
        <w:tc>
          <w:tcPr>
            <w:tcW w:w="4590" w:type="dxa"/>
            <w:shd w:val="clear" w:color="auto" w:fill="F2F2F2"/>
          </w:tcPr>
          <w:p w14:paraId="4C7D3FB2" w14:textId="77777777" w:rsidR="00C77C18" w:rsidRDefault="00C77C18">
            <w:pPr>
              <w:spacing w:before="20" w:after="20"/>
            </w:pPr>
          </w:p>
        </w:tc>
      </w:tr>
      <w:tr w:rsidR="00C77C18" w14:paraId="12AFA757" w14:textId="77777777">
        <w:trPr>
          <w:cantSplit/>
        </w:trPr>
        <w:tc>
          <w:tcPr>
            <w:tcW w:w="1635" w:type="dxa"/>
          </w:tcPr>
          <w:p w14:paraId="5CFFCE1F" w14:textId="77777777" w:rsidR="00C77C18" w:rsidRDefault="00000000">
            <w:r>
              <w:lastRenderedPageBreak/>
              <w:t>F-IF.7a</w:t>
            </w:r>
          </w:p>
        </w:tc>
        <w:tc>
          <w:tcPr>
            <w:tcW w:w="3580" w:type="dxa"/>
          </w:tcPr>
          <w:p w14:paraId="5C935A7F" w14:textId="77777777" w:rsidR="00C77C18" w:rsidRDefault="00000000">
            <w:r>
              <w:t>Graph functions expressed symbolically and show key features of the graph, by hand in simple cases and using technology for more complicated cases. Graph linear and quadratic functions and show intercepts, maxima, and minima. *</w:t>
            </w:r>
          </w:p>
        </w:tc>
        <w:tc>
          <w:tcPr>
            <w:tcW w:w="2610" w:type="dxa"/>
          </w:tcPr>
          <w:p w14:paraId="1C038ECF" w14:textId="77777777" w:rsidR="00C77C18" w:rsidRDefault="00000000">
            <w:pPr>
              <w:spacing w:before="20" w:after="360"/>
            </w:pPr>
            <w:r>
              <w:rPr>
                <w:b/>
              </w:rPr>
              <w:t>Access in TIG: M2, T4, L5:</w:t>
            </w:r>
            <w:r>
              <w:t xml:space="preserve"> Move It! (Transforming Linear Functions), </w:t>
            </w:r>
            <w:hyperlink r:id="rId159">
              <w:r>
                <w:rPr>
                  <w:color w:val="1155CC"/>
                  <w:u w:val="single"/>
                </w:rPr>
                <w:t>pp. 126–135</w:t>
              </w:r>
            </w:hyperlink>
            <w:r>
              <w:t>;</w:t>
            </w:r>
            <w:r>
              <w:br/>
            </w:r>
            <w:r>
              <w:br/>
            </w:r>
            <w:r>
              <w:rPr>
                <w:b/>
              </w:rPr>
              <w:t>Access in TIG: M2, T6, L1:</w:t>
            </w:r>
            <w:r>
              <w:t xml:space="preserve"> Double the Fun (Introduction to Systems of Equations),</w:t>
            </w:r>
            <w:hyperlink r:id="rId160">
              <w:r>
                <w:rPr>
                  <w:color w:val="1155CC"/>
                  <w:u w:val="single"/>
                </w:rPr>
                <w:t xml:space="preserve"> pp. 208–211</w:t>
              </w:r>
            </w:hyperlink>
            <w:r>
              <w:t>;</w:t>
            </w:r>
          </w:p>
        </w:tc>
        <w:tc>
          <w:tcPr>
            <w:tcW w:w="720" w:type="dxa"/>
            <w:shd w:val="clear" w:color="auto" w:fill="F2F2F2"/>
          </w:tcPr>
          <w:p w14:paraId="4F8A586A" w14:textId="77777777" w:rsidR="00C77C18" w:rsidRDefault="00C77C18">
            <w:pPr>
              <w:spacing w:before="20" w:after="20"/>
            </w:pPr>
          </w:p>
        </w:tc>
        <w:tc>
          <w:tcPr>
            <w:tcW w:w="720" w:type="dxa"/>
            <w:shd w:val="clear" w:color="auto" w:fill="F2F2F2"/>
          </w:tcPr>
          <w:p w14:paraId="096EC3B6" w14:textId="77777777" w:rsidR="00C77C18" w:rsidRDefault="00C77C18">
            <w:pPr>
              <w:spacing w:before="20" w:after="20"/>
            </w:pPr>
          </w:p>
        </w:tc>
        <w:tc>
          <w:tcPr>
            <w:tcW w:w="4590" w:type="dxa"/>
            <w:shd w:val="clear" w:color="auto" w:fill="F2F2F2"/>
          </w:tcPr>
          <w:p w14:paraId="7956D17D" w14:textId="77777777" w:rsidR="00C77C18" w:rsidRDefault="00C77C18">
            <w:pPr>
              <w:spacing w:before="20" w:after="20"/>
            </w:pPr>
          </w:p>
        </w:tc>
      </w:tr>
      <w:tr w:rsidR="00C77C18" w14:paraId="08CA992A" w14:textId="77777777">
        <w:trPr>
          <w:cantSplit/>
        </w:trPr>
        <w:tc>
          <w:tcPr>
            <w:tcW w:w="1635" w:type="dxa"/>
          </w:tcPr>
          <w:p w14:paraId="77B3830D" w14:textId="77777777" w:rsidR="00C77C18" w:rsidRDefault="00000000">
            <w:r>
              <w:t>F-IF.7e</w:t>
            </w:r>
          </w:p>
        </w:tc>
        <w:tc>
          <w:tcPr>
            <w:tcW w:w="3580" w:type="dxa"/>
          </w:tcPr>
          <w:p w14:paraId="3CB790BE" w14:textId="77777777" w:rsidR="00C77C18" w:rsidRDefault="00000000">
            <w:r>
              <w:t>Graph functions expressed symbolically and show key features of the graph, by hand in simple cases and using technology for more complicated cases. Graph exponential and logarithmic functions, showing intercepts and end behavior, and trigonometric functions, showing period, midline, and amplitude. *</w:t>
            </w:r>
          </w:p>
        </w:tc>
        <w:tc>
          <w:tcPr>
            <w:tcW w:w="2610" w:type="dxa"/>
          </w:tcPr>
          <w:p w14:paraId="6938AF26" w14:textId="77777777" w:rsidR="00C77C18" w:rsidRDefault="00000000">
            <w:pPr>
              <w:spacing w:before="20" w:after="360"/>
            </w:pPr>
            <w:r>
              <w:rPr>
                <w:b/>
              </w:rPr>
              <w:t>Access in TIG: M3, T8, L5:</w:t>
            </w:r>
            <w:r>
              <w:t xml:space="preserve"> Now I Know My A, B, C, Ds (Transformations of Exponential Functions), </w:t>
            </w:r>
            <w:hyperlink r:id="rId161">
              <w:r>
                <w:rPr>
                  <w:color w:val="1155CC"/>
                  <w:u w:val="single"/>
                </w:rPr>
                <w:t>pp. 306–315</w:t>
              </w:r>
            </w:hyperlink>
            <w:r>
              <w:t>;</w:t>
            </w:r>
          </w:p>
          <w:p w14:paraId="3EA434BF" w14:textId="77777777" w:rsidR="00C77C18" w:rsidRDefault="00000000">
            <w:pPr>
              <w:spacing w:before="20" w:after="360"/>
            </w:pPr>
            <w:r>
              <w:rPr>
                <w:b/>
              </w:rPr>
              <w:t xml:space="preserve">Access in CLC: M3, T9, L4, </w:t>
            </w:r>
            <w:r>
              <w:t>MATHia: Modeling Equations with a Starting Point of 1;</w:t>
            </w:r>
          </w:p>
          <w:p w14:paraId="3C886B76" w14:textId="77777777" w:rsidR="00C77C18" w:rsidRDefault="00000000">
            <w:pPr>
              <w:spacing w:before="20" w:after="360"/>
            </w:pPr>
            <w:r>
              <w:rPr>
                <w:b/>
              </w:rPr>
              <w:t>Access in CLC: M3, T9, L6,</w:t>
            </w:r>
            <w:r>
              <w:t xml:space="preserve"> MATHia: Modeling Equations with a Starting Point Other Than 1</w:t>
            </w:r>
            <w:r>
              <w:tab/>
            </w:r>
          </w:p>
        </w:tc>
        <w:tc>
          <w:tcPr>
            <w:tcW w:w="720" w:type="dxa"/>
            <w:shd w:val="clear" w:color="auto" w:fill="F2F2F2"/>
          </w:tcPr>
          <w:p w14:paraId="588F732B" w14:textId="77777777" w:rsidR="00C77C18" w:rsidRDefault="00C77C18">
            <w:pPr>
              <w:spacing w:before="20" w:after="20"/>
            </w:pPr>
          </w:p>
        </w:tc>
        <w:tc>
          <w:tcPr>
            <w:tcW w:w="720" w:type="dxa"/>
            <w:shd w:val="clear" w:color="auto" w:fill="F2F2F2"/>
          </w:tcPr>
          <w:p w14:paraId="124228A4" w14:textId="77777777" w:rsidR="00C77C18" w:rsidRDefault="00C77C18">
            <w:pPr>
              <w:spacing w:before="20" w:after="20"/>
            </w:pPr>
          </w:p>
        </w:tc>
        <w:tc>
          <w:tcPr>
            <w:tcW w:w="4590" w:type="dxa"/>
            <w:shd w:val="clear" w:color="auto" w:fill="F2F2F2"/>
          </w:tcPr>
          <w:p w14:paraId="0F1DE443" w14:textId="77777777" w:rsidR="00C77C18" w:rsidRDefault="00C77C18">
            <w:pPr>
              <w:spacing w:before="20" w:after="20"/>
            </w:pPr>
          </w:p>
        </w:tc>
      </w:tr>
      <w:tr w:rsidR="00C77C18" w14:paraId="2FC4D585" w14:textId="77777777">
        <w:trPr>
          <w:cantSplit/>
        </w:trPr>
        <w:tc>
          <w:tcPr>
            <w:tcW w:w="1635" w:type="dxa"/>
          </w:tcPr>
          <w:p w14:paraId="5F6283EC" w14:textId="77777777" w:rsidR="00C77C18" w:rsidRDefault="00000000">
            <w:r>
              <w:lastRenderedPageBreak/>
              <w:t>F-IF.9</w:t>
            </w:r>
          </w:p>
        </w:tc>
        <w:tc>
          <w:tcPr>
            <w:tcW w:w="3580" w:type="dxa"/>
          </w:tcPr>
          <w:p w14:paraId="616BE041" w14:textId="77777777" w:rsidR="00C77C18" w:rsidRDefault="00000000">
            <w:r>
              <w:t>Compare properties of two functions each represented in a different way (algebraically, graphically, numerically in tables, or by verbal descriptions).</w:t>
            </w:r>
          </w:p>
        </w:tc>
        <w:tc>
          <w:tcPr>
            <w:tcW w:w="2610" w:type="dxa"/>
          </w:tcPr>
          <w:p w14:paraId="0287108F" w14:textId="77777777" w:rsidR="00C77C18" w:rsidRDefault="00000000">
            <w:pPr>
              <w:spacing w:before="20" w:after="360"/>
            </w:pPr>
            <w:r>
              <w:rPr>
                <w:b/>
              </w:rPr>
              <w:t xml:space="preserve">Access in TIG: M2, T4, L9: </w:t>
            </w:r>
            <w:r>
              <w:t xml:space="preserve">Making a Connection (Comparing Linear Functions in Different Forms), </w:t>
            </w:r>
            <w:hyperlink r:id="rId162">
              <w:r>
                <w:rPr>
                  <w:color w:val="1155CC"/>
                  <w:u w:val="single"/>
                </w:rPr>
                <w:t>pp. 148–150</w:t>
              </w:r>
            </w:hyperlink>
            <w:r>
              <w:t>;</w:t>
            </w:r>
          </w:p>
          <w:p w14:paraId="1292E37E" w14:textId="77777777" w:rsidR="00C77C18" w:rsidRDefault="00000000">
            <w:pPr>
              <w:spacing w:before="20" w:after="360"/>
            </w:pPr>
            <w:r>
              <w:rPr>
                <w:b/>
              </w:rPr>
              <w:t xml:space="preserve">Access in TIG: M3, T8, L3: </w:t>
            </w:r>
            <w:r>
              <w:t xml:space="preserve">To the What? (Comparing Exponential Functions), </w:t>
            </w:r>
            <w:hyperlink r:id="rId163">
              <w:r>
                <w:rPr>
                  <w:color w:val="1155CC"/>
                  <w:u w:val="single"/>
                </w:rPr>
                <w:t>p. 301</w:t>
              </w:r>
            </w:hyperlink>
            <w:r>
              <w:t>;</w:t>
            </w:r>
          </w:p>
          <w:p w14:paraId="282E0C54" w14:textId="77777777" w:rsidR="00C77C18" w:rsidRDefault="00000000">
            <w:pPr>
              <w:spacing w:before="20" w:after="360"/>
            </w:pPr>
            <w:r>
              <w:rPr>
                <w:b/>
              </w:rPr>
              <w:t xml:space="preserve">Access in CLC: M2, T4, L10, </w:t>
            </w:r>
            <w:r>
              <w:t>MATHia: Comparing Linear Functions in Different Forms;</w:t>
            </w:r>
          </w:p>
          <w:p w14:paraId="099BBBCD" w14:textId="77777777" w:rsidR="00C77C18" w:rsidRDefault="00000000">
            <w:pPr>
              <w:spacing w:before="20" w:after="360"/>
            </w:pPr>
            <w:r>
              <w:rPr>
                <w:b/>
              </w:rPr>
              <w:t>Access in CLC: M3, T9, L2,</w:t>
            </w:r>
            <w:r>
              <w:t xml:space="preserve"> MATHia: Comparing Exponential Functions in Different Forms</w:t>
            </w:r>
            <w:r>
              <w:tab/>
            </w:r>
          </w:p>
        </w:tc>
        <w:tc>
          <w:tcPr>
            <w:tcW w:w="720" w:type="dxa"/>
            <w:shd w:val="clear" w:color="auto" w:fill="F2F2F2"/>
          </w:tcPr>
          <w:p w14:paraId="36804D50" w14:textId="77777777" w:rsidR="00C77C18" w:rsidRDefault="00C77C18">
            <w:pPr>
              <w:spacing w:before="20" w:after="20"/>
            </w:pPr>
          </w:p>
        </w:tc>
        <w:tc>
          <w:tcPr>
            <w:tcW w:w="720" w:type="dxa"/>
            <w:shd w:val="clear" w:color="auto" w:fill="F2F2F2"/>
          </w:tcPr>
          <w:p w14:paraId="7322C57C" w14:textId="77777777" w:rsidR="00C77C18" w:rsidRDefault="00C77C18">
            <w:pPr>
              <w:spacing w:before="20" w:after="20"/>
            </w:pPr>
          </w:p>
        </w:tc>
        <w:tc>
          <w:tcPr>
            <w:tcW w:w="4590" w:type="dxa"/>
            <w:shd w:val="clear" w:color="auto" w:fill="F2F2F2"/>
          </w:tcPr>
          <w:p w14:paraId="17FF1492" w14:textId="77777777" w:rsidR="00C77C18" w:rsidRDefault="00C77C18">
            <w:pPr>
              <w:spacing w:before="20" w:after="20"/>
            </w:pPr>
          </w:p>
        </w:tc>
      </w:tr>
    </w:tbl>
    <w:p w14:paraId="1FAAFC7E" w14:textId="77777777" w:rsidR="008F4FCE" w:rsidRDefault="008F4FCE">
      <w:pPr>
        <w:pBdr>
          <w:top w:val="nil"/>
          <w:left w:val="nil"/>
          <w:bottom w:val="nil"/>
          <w:right w:val="nil"/>
          <w:between w:val="nil"/>
        </w:pBdr>
        <w:spacing w:before="480" w:after="200"/>
        <w:rPr>
          <w:b/>
          <w:color w:val="000000"/>
        </w:rPr>
      </w:pPr>
    </w:p>
    <w:p w14:paraId="46CD99D2" w14:textId="77777777" w:rsidR="008F4FCE" w:rsidRDefault="008F4FCE">
      <w:pPr>
        <w:pBdr>
          <w:top w:val="nil"/>
          <w:left w:val="nil"/>
          <w:bottom w:val="nil"/>
          <w:right w:val="nil"/>
          <w:between w:val="nil"/>
        </w:pBdr>
        <w:spacing w:before="480" w:after="200"/>
        <w:rPr>
          <w:b/>
          <w:color w:val="000000"/>
        </w:rPr>
      </w:pPr>
    </w:p>
    <w:p w14:paraId="2D4016CD" w14:textId="7DA53ACC" w:rsidR="00C77C18" w:rsidRDefault="00000000">
      <w:pPr>
        <w:pBdr>
          <w:top w:val="nil"/>
          <w:left w:val="nil"/>
          <w:bottom w:val="nil"/>
          <w:right w:val="nil"/>
          <w:between w:val="nil"/>
        </w:pBdr>
        <w:spacing w:before="480" w:after="200"/>
        <w:rPr>
          <w:b/>
          <w:color w:val="000000"/>
        </w:rPr>
      </w:pPr>
      <w:r>
        <w:rPr>
          <w:b/>
          <w:color w:val="000000"/>
        </w:rPr>
        <w:lastRenderedPageBreak/>
        <w:t>Domain: Functions: Building Functions</w:t>
      </w:r>
    </w:p>
    <w:tbl>
      <w:tblPr>
        <w:tblStyle w:val="affffff0"/>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62B71A84" w14:textId="77777777">
        <w:trPr>
          <w:cantSplit/>
          <w:tblHeader/>
        </w:trPr>
        <w:tc>
          <w:tcPr>
            <w:tcW w:w="1635" w:type="dxa"/>
            <w:vAlign w:val="center"/>
          </w:tcPr>
          <w:p w14:paraId="0EB774E4" w14:textId="77777777" w:rsidR="00C77C18" w:rsidRDefault="00000000">
            <w:pPr>
              <w:spacing w:before="20" w:after="20"/>
            </w:pPr>
            <w:r>
              <w:rPr>
                <w:b/>
              </w:rPr>
              <w:t>Standard</w:t>
            </w:r>
          </w:p>
        </w:tc>
        <w:tc>
          <w:tcPr>
            <w:tcW w:w="3580" w:type="dxa"/>
            <w:vAlign w:val="center"/>
          </w:tcPr>
          <w:p w14:paraId="2F0C0E12" w14:textId="77777777" w:rsidR="00C77C18" w:rsidRDefault="00000000">
            <w:r>
              <w:rPr>
                <w:b/>
              </w:rPr>
              <w:t>Cluster/Standards Language</w:t>
            </w:r>
          </w:p>
        </w:tc>
        <w:tc>
          <w:tcPr>
            <w:tcW w:w="2610" w:type="dxa"/>
            <w:vAlign w:val="center"/>
          </w:tcPr>
          <w:p w14:paraId="7C8487B3" w14:textId="77777777" w:rsidR="00C77C18" w:rsidRDefault="00000000">
            <w:pPr>
              <w:spacing w:before="20" w:after="360"/>
            </w:pPr>
            <w:r>
              <w:rPr>
                <w:b/>
              </w:rPr>
              <w:t>Publisher/Developer Citations</w:t>
            </w:r>
          </w:p>
        </w:tc>
        <w:tc>
          <w:tcPr>
            <w:tcW w:w="720" w:type="dxa"/>
            <w:shd w:val="clear" w:color="auto" w:fill="F2F2F2"/>
            <w:vAlign w:val="center"/>
          </w:tcPr>
          <w:p w14:paraId="0356E2F4" w14:textId="77777777" w:rsidR="00C77C18" w:rsidRDefault="00000000">
            <w:pPr>
              <w:spacing w:before="20" w:after="20"/>
              <w:jc w:val="center"/>
              <w:rPr>
                <w:b/>
              </w:rPr>
            </w:pPr>
            <w:r>
              <w:rPr>
                <w:b/>
              </w:rPr>
              <w:t>Met</w:t>
            </w:r>
          </w:p>
          <w:p w14:paraId="374D671C" w14:textId="77777777" w:rsidR="00C77C18" w:rsidRDefault="00000000">
            <w:pPr>
              <w:spacing w:before="20" w:after="20"/>
            </w:pPr>
            <w:r>
              <w:rPr>
                <w:b/>
              </w:rPr>
              <w:t>Yes</w:t>
            </w:r>
          </w:p>
        </w:tc>
        <w:tc>
          <w:tcPr>
            <w:tcW w:w="720" w:type="dxa"/>
            <w:shd w:val="clear" w:color="auto" w:fill="F2F2F2"/>
            <w:vAlign w:val="center"/>
          </w:tcPr>
          <w:p w14:paraId="2F79670D" w14:textId="77777777" w:rsidR="00C77C18" w:rsidRDefault="00000000">
            <w:pPr>
              <w:spacing w:before="20" w:after="20"/>
            </w:pPr>
            <w:r>
              <w:rPr>
                <w:b/>
              </w:rPr>
              <w:t>Met No</w:t>
            </w:r>
          </w:p>
        </w:tc>
        <w:tc>
          <w:tcPr>
            <w:tcW w:w="4590" w:type="dxa"/>
            <w:shd w:val="clear" w:color="auto" w:fill="F2F2F2"/>
            <w:vAlign w:val="center"/>
          </w:tcPr>
          <w:p w14:paraId="5F733B4E" w14:textId="77777777" w:rsidR="00C77C18" w:rsidRDefault="00000000">
            <w:pPr>
              <w:spacing w:before="20" w:after="20"/>
            </w:pPr>
            <w:r>
              <w:rPr>
                <w:b/>
              </w:rPr>
              <w:t>Reviewer Notes</w:t>
            </w:r>
          </w:p>
        </w:tc>
      </w:tr>
      <w:tr w:rsidR="00C77C18" w14:paraId="4A2EED07" w14:textId="77777777">
        <w:trPr>
          <w:cantSplit/>
        </w:trPr>
        <w:tc>
          <w:tcPr>
            <w:tcW w:w="1635" w:type="dxa"/>
          </w:tcPr>
          <w:p w14:paraId="25812B79" w14:textId="77777777" w:rsidR="00C77C18" w:rsidRDefault="00C77C18">
            <w:pPr>
              <w:spacing w:before="20" w:after="20"/>
            </w:pPr>
          </w:p>
        </w:tc>
        <w:tc>
          <w:tcPr>
            <w:tcW w:w="3580" w:type="dxa"/>
          </w:tcPr>
          <w:p w14:paraId="676D7B8D" w14:textId="77777777" w:rsidR="00C77C18" w:rsidRDefault="00000000">
            <w:r>
              <w:rPr>
                <w:b/>
              </w:rPr>
              <w:t>Build a function that models a relationship between two quantities.</w:t>
            </w:r>
            <w:r>
              <w:t xml:space="preserve"> [For F.BF.1, 2, linear and exponential (integer inputs)]</w:t>
            </w:r>
          </w:p>
        </w:tc>
        <w:tc>
          <w:tcPr>
            <w:tcW w:w="2610" w:type="dxa"/>
          </w:tcPr>
          <w:p w14:paraId="6E29ABB5" w14:textId="77777777" w:rsidR="00C77C18" w:rsidRDefault="00000000">
            <w:pPr>
              <w:spacing w:before="20" w:after="360"/>
            </w:pPr>
            <w:r>
              <w:rPr>
                <w:b/>
              </w:rPr>
              <w:t>How does the program address this aspect of the domain?</w:t>
            </w:r>
            <w:r>
              <w:t xml:space="preserve"> </w:t>
            </w:r>
          </w:p>
          <w:p w14:paraId="4FAD36A3" w14:textId="77777777" w:rsidR="00C77C18" w:rsidRDefault="00000000">
            <w:pPr>
              <w:spacing w:before="20" w:after="360"/>
            </w:pPr>
            <w:r>
              <w:t>Students build functions to model relationships in Topic 2: Sequences, Topic 8: Introduction to Exponential Functions, and Topic 9: Using Exponential Equations, using context to determine the appropriate function type and structure. In Topic 2, students write recursive and explicit rules to describe sequences and explain how the rules relate to the patterns they observe.</w:t>
            </w:r>
          </w:p>
          <w:p w14:paraId="4315FD08" w14:textId="77777777" w:rsidR="00C77C18" w:rsidRDefault="00C77C18">
            <w:pPr>
              <w:spacing w:before="20" w:after="360"/>
            </w:pPr>
          </w:p>
          <w:p w14:paraId="3D98F260" w14:textId="77777777" w:rsidR="00C77C18" w:rsidRDefault="00C77C18">
            <w:pPr>
              <w:spacing w:before="20" w:after="360"/>
            </w:pPr>
          </w:p>
        </w:tc>
        <w:tc>
          <w:tcPr>
            <w:tcW w:w="720" w:type="dxa"/>
            <w:shd w:val="clear" w:color="auto" w:fill="F2F2F2"/>
          </w:tcPr>
          <w:p w14:paraId="2F9717E1" w14:textId="77777777" w:rsidR="00C77C18" w:rsidRDefault="00C77C18">
            <w:pPr>
              <w:spacing w:before="20" w:after="20"/>
            </w:pPr>
          </w:p>
        </w:tc>
        <w:tc>
          <w:tcPr>
            <w:tcW w:w="720" w:type="dxa"/>
            <w:shd w:val="clear" w:color="auto" w:fill="F2F2F2"/>
          </w:tcPr>
          <w:p w14:paraId="527BE5C2" w14:textId="77777777" w:rsidR="00C77C18" w:rsidRDefault="00C77C18">
            <w:pPr>
              <w:spacing w:before="20" w:after="20"/>
            </w:pPr>
          </w:p>
        </w:tc>
        <w:tc>
          <w:tcPr>
            <w:tcW w:w="4590" w:type="dxa"/>
            <w:shd w:val="clear" w:color="auto" w:fill="F2F2F2"/>
          </w:tcPr>
          <w:p w14:paraId="762A2734" w14:textId="77777777" w:rsidR="00C77C18" w:rsidRDefault="00C77C18">
            <w:pPr>
              <w:spacing w:before="20" w:after="20"/>
            </w:pPr>
          </w:p>
        </w:tc>
      </w:tr>
      <w:tr w:rsidR="00C77C18" w14:paraId="4DE7A04F" w14:textId="77777777">
        <w:tc>
          <w:tcPr>
            <w:tcW w:w="1635" w:type="dxa"/>
          </w:tcPr>
          <w:p w14:paraId="0547F831" w14:textId="77777777" w:rsidR="00C77C18" w:rsidRDefault="00000000">
            <w:pPr>
              <w:spacing w:before="20" w:after="20"/>
            </w:pPr>
            <w:r>
              <w:lastRenderedPageBreak/>
              <w:t>F-BF.1a</w:t>
            </w:r>
          </w:p>
        </w:tc>
        <w:tc>
          <w:tcPr>
            <w:tcW w:w="3580" w:type="dxa"/>
          </w:tcPr>
          <w:p w14:paraId="350930B1" w14:textId="77777777" w:rsidR="00C77C18" w:rsidRDefault="00000000">
            <w:r>
              <w:t>Write a function that describes a relationship between two quantities. Determine an explicit expression, a recursive process, or steps for calculation from a context. *</w:t>
            </w:r>
          </w:p>
        </w:tc>
        <w:tc>
          <w:tcPr>
            <w:tcW w:w="2610" w:type="dxa"/>
          </w:tcPr>
          <w:p w14:paraId="3C9DB551" w14:textId="77777777" w:rsidR="00C77C18" w:rsidRDefault="00000000">
            <w:pPr>
              <w:spacing w:after="360"/>
            </w:pPr>
            <w:r>
              <w:rPr>
                <w:b/>
              </w:rPr>
              <w:t>Access in TIG: M1, T2, L2:</w:t>
            </w:r>
            <w:r>
              <w:t xml:space="preserve"> The Password Is . . . Operations! (Arithmetic and Geometric Sequences), </w:t>
            </w:r>
            <w:hyperlink r:id="rId164">
              <w:r>
                <w:rPr>
                  <w:color w:val="1155CC"/>
                  <w:u w:val="single"/>
                </w:rPr>
                <w:tab/>
                <w:t>pp. 42–47</w:t>
              </w:r>
            </w:hyperlink>
            <w:r>
              <w:t>;</w:t>
            </w:r>
          </w:p>
          <w:p w14:paraId="0941B50D" w14:textId="77777777" w:rsidR="00C77C18" w:rsidRDefault="00000000">
            <w:pPr>
              <w:spacing w:before="20" w:after="360"/>
            </w:pPr>
            <w:r>
              <w:rPr>
                <w:b/>
              </w:rPr>
              <w:t xml:space="preserve">Access in TIG: M1, T2, L4: </w:t>
            </w:r>
            <w:r>
              <w:t xml:space="preserve">Did You Mean: Recursion? (Determining Recursive and Explicit Expressions from Contexts), </w:t>
            </w:r>
            <w:hyperlink r:id="rId165">
              <w:r>
                <w:rPr>
                  <w:color w:val="1155CC"/>
                  <w:u w:val="single"/>
                </w:rPr>
                <w:t>pp. 58–62</w:t>
              </w:r>
            </w:hyperlink>
            <w:r>
              <w:t>;</w:t>
            </w:r>
          </w:p>
          <w:p w14:paraId="38CB7848" w14:textId="77777777" w:rsidR="00C77C18" w:rsidRDefault="00000000">
            <w:pPr>
              <w:spacing w:before="20" w:after="360"/>
            </w:pPr>
            <w:r>
              <w:rPr>
                <w:b/>
              </w:rPr>
              <w:t>Access in TIG: M3, T8, L1:</w:t>
            </w:r>
            <w:r>
              <w:t xml:space="preserve"> Constant Ratios (Geometric Sequences and Exponential Functions), </w:t>
            </w:r>
            <w:hyperlink r:id="rId166">
              <w:r>
                <w:rPr>
                  <w:color w:val="1155CC"/>
                  <w:u w:val="single"/>
                </w:rPr>
                <w:t>pp. 286–289</w:t>
              </w:r>
            </w:hyperlink>
            <w:r>
              <w:t xml:space="preserve">, </w:t>
            </w:r>
            <w:hyperlink r:id="rId167">
              <w:r>
                <w:rPr>
                  <w:color w:val="1155CC"/>
                  <w:u w:val="single"/>
                </w:rPr>
                <w:t>pp. 292–293</w:t>
              </w:r>
            </w:hyperlink>
            <w:r>
              <w:t>;</w:t>
            </w:r>
          </w:p>
          <w:p w14:paraId="70D243B6" w14:textId="77777777" w:rsidR="00C77C18" w:rsidRDefault="00000000">
            <w:pPr>
              <w:spacing w:before="20"/>
            </w:pPr>
            <w:r>
              <w:rPr>
                <w:b/>
              </w:rPr>
              <w:t xml:space="preserve">Access in CLC: M1, T2, L3, </w:t>
            </w:r>
            <w:r>
              <w:t>MATHia: Writing Recursive Formulas to Model Sequence Situations;</w:t>
            </w:r>
          </w:p>
          <w:p w14:paraId="4D7C89FD" w14:textId="77777777" w:rsidR="00C77C18" w:rsidRDefault="00C77C18">
            <w:pPr>
              <w:spacing w:before="20"/>
            </w:pPr>
          </w:p>
          <w:p w14:paraId="18CA96DE" w14:textId="77777777" w:rsidR="008F4FCE" w:rsidRDefault="008F4FCE">
            <w:pPr>
              <w:spacing w:before="20"/>
              <w:rPr>
                <w:b/>
              </w:rPr>
            </w:pPr>
          </w:p>
          <w:p w14:paraId="40AA2C8E" w14:textId="77777777" w:rsidR="008F4FCE" w:rsidRDefault="008F4FCE">
            <w:pPr>
              <w:spacing w:before="20"/>
              <w:rPr>
                <w:b/>
              </w:rPr>
            </w:pPr>
          </w:p>
          <w:p w14:paraId="3DC685E7" w14:textId="2F0A7EAB" w:rsidR="00C77C18" w:rsidRDefault="00000000">
            <w:pPr>
              <w:spacing w:before="20"/>
            </w:pPr>
            <w:r>
              <w:rPr>
                <w:b/>
              </w:rPr>
              <w:lastRenderedPageBreak/>
              <w:t xml:space="preserve">Access in CLC: M1, T2, L5, </w:t>
            </w:r>
            <w:r>
              <w:t>MATHia: Writing Explicit Formulas to Model Sequence Situations</w:t>
            </w:r>
          </w:p>
          <w:p w14:paraId="040BC457" w14:textId="77777777" w:rsidR="00C77C18" w:rsidRDefault="00C77C18">
            <w:pPr>
              <w:spacing w:before="20"/>
            </w:pPr>
          </w:p>
        </w:tc>
        <w:tc>
          <w:tcPr>
            <w:tcW w:w="720" w:type="dxa"/>
            <w:shd w:val="clear" w:color="auto" w:fill="F2F2F2"/>
          </w:tcPr>
          <w:p w14:paraId="5277F3C7" w14:textId="77777777" w:rsidR="00C77C18" w:rsidRDefault="00C77C18">
            <w:pPr>
              <w:spacing w:before="20" w:after="20"/>
            </w:pPr>
          </w:p>
        </w:tc>
        <w:tc>
          <w:tcPr>
            <w:tcW w:w="720" w:type="dxa"/>
            <w:shd w:val="clear" w:color="auto" w:fill="F2F2F2"/>
          </w:tcPr>
          <w:p w14:paraId="5ECFFFA5" w14:textId="77777777" w:rsidR="00C77C18" w:rsidRDefault="00C77C18">
            <w:pPr>
              <w:spacing w:before="20" w:after="20"/>
            </w:pPr>
          </w:p>
        </w:tc>
        <w:tc>
          <w:tcPr>
            <w:tcW w:w="4590" w:type="dxa"/>
            <w:shd w:val="clear" w:color="auto" w:fill="F2F2F2"/>
          </w:tcPr>
          <w:p w14:paraId="6C8F3B6C" w14:textId="77777777" w:rsidR="00C77C18" w:rsidRDefault="00C77C18">
            <w:pPr>
              <w:spacing w:before="20" w:after="20"/>
            </w:pPr>
          </w:p>
        </w:tc>
      </w:tr>
      <w:tr w:rsidR="00C77C18" w14:paraId="345C9FAC" w14:textId="77777777">
        <w:trPr>
          <w:cantSplit/>
        </w:trPr>
        <w:tc>
          <w:tcPr>
            <w:tcW w:w="1635" w:type="dxa"/>
          </w:tcPr>
          <w:p w14:paraId="49FDDD20" w14:textId="77777777" w:rsidR="00C77C18" w:rsidRDefault="00000000">
            <w:r>
              <w:t>F-BF.1b</w:t>
            </w:r>
          </w:p>
        </w:tc>
        <w:tc>
          <w:tcPr>
            <w:tcW w:w="3580" w:type="dxa"/>
          </w:tcPr>
          <w:p w14:paraId="2B18FA14" w14:textId="77777777" w:rsidR="00C77C18" w:rsidRDefault="00000000">
            <w:r>
              <w:t>Write a function that describes a relationship between two quantities. Combine standard function types using arithmetic operations. *</w:t>
            </w:r>
          </w:p>
        </w:tc>
        <w:tc>
          <w:tcPr>
            <w:tcW w:w="2610" w:type="dxa"/>
          </w:tcPr>
          <w:p w14:paraId="783EA8DB" w14:textId="77777777" w:rsidR="00C77C18" w:rsidRDefault="00000000">
            <w:pPr>
              <w:spacing w:before="20" w:after="360"/>
            </w:pPr>
            <w:r>
              <w:rPr>
                <w:b/>
              </w:rPr>
              <w:t>Access in TIG: M3, T9, L5:</w:t>
            </w:r>
            <w:r>
              <w:t xml:space="preserve"> Tea, and Carbon Dioxide (Modeling Using Exponential Functions), </w:t>
            </w:r>
            <w:hyperlink r:id="rId168">
              <w:r>
                <w:rPr>
                  <w:color w:val="1155CC"/>
                  <w:u w:val="single"/>
                </w:rPr>
                <w:t>pp. 338–339</w:t>
              </w:r>
            </w:hyperlink>
          </w:p>
        </w:tc>
        <w:tc>
          <w:tcPr>
            <w:tcW w:w="720" w:type="dxa"/>
            <w:shd w:val="clear" w:color="auto" w:fill="F2F2F2"/>
          </w:tcPr>
          <w:p w14:paraId="16E0C05D" w14:textId="77777777" w:rsidR="00C77C18" w:rsidRDefault="00C77C18">
            <w:pPr>
              <w:spacing w:before="20" w:after="20"/>
            </w:pPr>
          </w:p>
        </w:tc>
        <w:tc>
          <w:tcPr>
            <w:tcW w:w="720" w:type="dxa"/>
            <w:shd w:val="clear" w:color="auto" w:fill="F2F2F2"/>
          </w:tcPr>
          <w:p w14:paraId="47406B5A" w14:textId="77777777" w:rsidR="00C77C18" w:rsidRDefault="00C77C18">
            <w:pPr>
              <w:spacing w:before="20" w:after="20"/>
            </w:pPr>
          </w:p>
        </w:tc>
        <w:tc>
          <w:tcPr>
            <w:tcW w:w="4590" w:type="dxa"/>
            <w:shd w:val="clear" w:color="auto" w:fill="F2F2F2"/>
          </w:tcPr>
          <w:p w14:paraId="0D63450C" w14:textId="77777777" w:rsidR="00C77C18" w:rsidRDefault="00C77C18">
            <w:pPr>
              <w:spacing w:before="20" w:after="20"/>
            </w:pPr>
          </w:p>
        </w:tc>
      </w:tr>
      <w:tr w:rsidR="00C77C18" w14:paraId="6797B38B" w14:textId="77777777">
        <w:trPr>
          <w:cantSplit/>
        </w:trPr>
        <w:tc>
          <w:tcPr>
            <w:tcW w:w="1635" w:type="dxa"/>
          </w:tcPr>
          <w:p w14:paraId="606659CE" w14:textId="77777777" w:rsidR="00C77C18" w:rsidRDefault="00000000">
            <w:r>
              <w:lastRenderedPageBreak/>
              <w:t>F-BF.2</w:t>
            </w:r>
          </w:p>
        </w:tc>
        <w:tc>
          <w:tcPr>
            <w:tcW w:w="3580" w:type="dxa"/>
          </w:tcPr>
          <w:p w14:paraId="5190293F" w14:textId="77777777" w:rsidR="00C77C18" w:rsidRDefault="00000000">
            <w:r>
              <w:t>Write arithmetic and geometric sequences both recursively and with an explicit formula, use them to model situations, and translate between the two forms. *</w:t>
            </w:r>
          </w:p>
        </w:tc>
        <w:tc>
          <w:tcPr>
            <w:tcW w:w="2610" w:type="dxa"/>
          </w:tcPr>
          <w:p w14:paraId="228B47EE" w14:textId="77777777" w:rsidR="00C77C18" w:rsidRDefault="00000000">
            <w:pPr>
              <w:spacing w:before="20" w:after="360"/>
            </w:pPr>
            <w:r>
              <w:rPr>
                <w:b/>
              </w:rPr>
              <w:t xml:space="preserve">Access in TIG: M1, T2, L2: </w:t>
            </w:r>
            <w:r>
              <w:t xml:space="preserve">The Password Is . . . Operations! (Arithmetic and Geometric Sequences), </w:t>
            </w:r>
            <w:r>
              <w:tab/>
            </w:r>
            <w:hyperlink r:id="rId169">
              <w:r>
                <w:rPr>
                  <w:color w:val="1155CC"/>
                  <w:u w:val="single"/>
                </w:rPr>
                <w:t>p. 47</w:t>
              </w:r>
            </w:hyperlink>
            <w:r>
              <w:t>;</w:t>
            </w:r>
          </w:p>
          <w:p w14:paraId="54533A78" w14:textId="77777777" w:rsidR="00C77C18" w:rsidRDefault="00000000">
            <w:pPr>
              <w:spacing w:before="20" w:after="360"/>
            </w:pPr>
            <w:r>
              <w:rPr>
                <w:b/>
              </w:rPr>
              <w:t xml:space="preserve">Access in TIG: M1, T2, L4: </w:t>
            </w:r>
            <w:r>
              <w:t xml:space="preserve">Did You Mean: Recursion? (Determining Recursive and Explicit Expressions from Contexts), </w:t>
            </w:r>
            <w:hyperlink r:id="rId170">
              <w:r>
                <w:rPr>
                  <w:color w:val="1155CC"/>
                  <w:u w:val="single"/>
                </w:rPr>
                <w:t>pp. 58–62</w:t>
              </w:r>
            </w:hyperlink>
            <w:r>
              <w:t>;</w:t>
            </w:r>
          </w:p>
          <w:p w14:paraId="17F6F29A" w14:textId="77777777" w:rsidR="00C77C18" w:rsidRDefault="00000000">
            <w:pPr>
              <w:spacing w:before="20" w:after="360"/>
            </w:pPr>
            <w:r>
              <w:rPr>
                <w:b/>
              </w:rPr>
              <w:t xml:space="preserve">Access in CLC: M1, T2, L3, </w:t>
            </w:r>
            <w:r>
              <w:t>MATHia: Writing Recursive Formulas to Model Sequence Situations;</w:t>
            </w:r>
          </w:p>
          <w:p w14:paraId="77C5ABB9" w14:textId="77777777" w:rsidR="00C77C18" w:rsidRDefault="00000000">
            <w:pPr>
              <w:spacing w:before="20"/>
            </w:pPr>
            <w:r>
              <w:rPr>
                <w:b/>
              </w:rPr>
              <w:t xml:space="preserve">Access in CLC: M1, T2, L5, </w:t>
            </w:r>
            <w:r>
              <w:t>MATHia: Writing Explicit Formulas, Writing Explicit Formulas to Model Sequence Situations</w:t>
            </w:r>
          </w:p>
          <w:p w14:paraId="7559D7BB" w14:textId="77777777" w:rsidR="00C77C18" w:rsidRDefault="00C77C18">
            <w:pPr>
              <w:spacing w:before="20"/>
            </w:pPr>
          </w:p>
        </w:tc>
        <w:tc>
          <w:tcPr>
            <w:tcW w:w="720" w:type="dxa"/>
            <w:shd w:val="clear" w:color="auto" w:fill="F2F2F2"/>
          </w:tcPr>
          <w:p w14:paraId="12B62722" w14:textId="77777777" w:rsidR="00C77C18" w:rsidRDefault="00C77C18">
            <w:pPr>
              <w:spacing w:before="20" w:after="20"/>
            </w:pPr>
          </w:p>
        </w:tc>
        <w:tc>
          <w:tcPr>
            <w:tcW w:w="720" w:type="dxa"/>
            <w:shd w:val="clear" w:color="auto" w:fill="F2F2F2"/>
          </w:tcPr>
          <w:p w14:paraId="7108031D" w14:textId="77777777" w:rsidR="00C77C18" w:rsidRDefault="00C77C18">
            <w:pPr>
              <w:spacing w:before="20" w:after="20"/>
            </w:pPr>
          </w:p>
        </w:tc>
        <w:tc>
          <w:tcPr>
            <w:tcW w:w="4590" w:type="dxa"/>
            <w:shd w:val="clear" w:color="auto" w:fill="F2F2F2"/>
          </w:tcPr>
          <w:p w14:paraId="5B6C5F7A" w14:textId="77777777" w:rsidR="00C77C18" w:rsidRDefault="00C77C18">
            <w:pPr>
              <w:spacing w:before="20" w:after="20"/>
            </w:pPr>
          </w:p>
        </w:tc>
      </w:tr>
      <w:tr w:rsidR="00C77C18" w14:paraId="12042A32" w14:textId="77777777">
        <w:trPr>
          <w:cantSplit/>
        </w:trPr>
        <w:tc>
          <w:tcPr>
            <w:tcW w:w="1635" w:type="dxa"/>
          </w:tcPr>
          <w:p w14:paraId="41CFCEBC" w14:textId="77777777" w:rsidR="00C77C18" w:rsidRDefault="00C77C18"/>
        </w:tc>
        <w:tc>
          <w:tcPr>
            <w:tcW w:w="3580" w:type="dxa"/>
          </w:tcPr>
          <w:p w14:paraId="5C3AEA12" w14:textId="77777777" w:rsidR="00C77C18" w:rsidRDefault="00000000">
            <w:r>
              <w:rPr>
                <w:b/>
              </w:rPr>
              <w:t>Build new functions from existing functions.</w:t>
            </w:r>
            <w:r>
              <w:t xml:space="preserve"> [Linear and exponential; focus on vertical translations for exponential.]</w:t>
            </w:r>
          </w:p>
        </w:tc>
        <w:tc>
          <w:tcPr>
            <w:tcW w:w="2610" w:type="dxa"/>
          </w:tcPr>
          <w:p w14:paraId="5B32A455" w14:textId="77777777" w:rsidR="00C77C18" w:rsidRDefault="00000000">
            <w:pPr>
              <w:spacing w:before="20" w:after="360"/>
            </w:pPr>
            <w:r>
              <w:rPr>
                <w:b/>
              </w:rPr>
              <w:t>How does the program address this aspect of the domain?</w:t>
            </w:r>
            <w:r>
              <w:t xml:space="preserve"> </w:t>
            </w:r>
          </w:p>
          <w:p w14:paraId="40D72B05" w14:textId="77777777" w:rsidR="00C77C18" w:rsidRDefault="00000000">
            <w:pPr>
              <w:spacing w:before="20" w:after="360"/>
            </w:pPr>
            <w:r>
              <w:t>Students examine how changes in linear and exponential equations affect their graphs in Topic 4: Linear Functions and Topic 8: Introduction to Exponential Functions. They analyze transformations, including translations, reflections, and dilations, and interpret how these transformations affect the graphs and equations of linear and exponential functions.</w:t>
            </w:r>
          </w:p>
          <w:p w14:paraId="199A2600" w14:textId="77777777" w:rsidR="00C77C18" w:rsidRDefault="00C77C18">
            <w:pPr>
              <w:spacing w:before="20" w:after="360"/>
            </w:pPr>
          </w:p>
          <w:p w14:paraId="49B096E8" w14:textId="77777777" w:rsidR="00C77C18" w:rsidRDefault="00C77C18">
            <w:pPr>
              <w:spacing w:before="20" w:after="360"/>
            </w:pPr>
          </w:p>
          <w:p w14:paraId="169A1202" w14:textId="77777777" w:rsidR="00C77C18" w:rsidRDefault="00C77C18">
            <w:pPr>
              <w:spacing w:before="20" w:after="360"/>
            </w:pPr>
          </w:p>
        </w:tc>
        <w:tc>
          <w:tcPr>
            <w:tcW w:w="720" w:type="dxa"/>
            <w:shd w:val="clear" w:color="auto" w:fill="F2F2F2"/>
          </w:tcPr>
          <w:p w14:paraId="2FB19465" w14:textId="77777777" w:rsidR="00C77C18" w:rsidRDefault="00C77C18">
            <w:pPr>
              <w:spacing w:before="20" w:after="20"/>
            </w:pPr>
          </w:p>
        </w:tc>
        <w:tc>
          <w:tcPr>
            <w:tcW w:w="720" w:type="dxa"/>
            <w:shd w:val="clear" w:color="auto" w:fill="F2F2F2"/>
          </w:tcPr>
          <w:p w14:paraId="4A96ACF9" w14:textId="77777777" w:rsidR="00C77C18" w:rsidRDefault="00C77C18">
            <w:pPr>
              <w:spacing w:before="20" w:after="20"/>
            </w:pPr>
          </w:p>
        </w:tc>
        <w:tc>
          <w:tcPr>
            <w:tcW w:w="4590" w:type="dxa"/>
            <w:shd w:val="clear" w:color="auto" w:fill="F2F2F2"/>
          </w:tcPr>
          <w:p w14:paraId="1176B4D6" w14:textId="77777777" w:rsidR="00C77C18" w:rsidRDefault="00C77C18">
            <w:pPr>
              <w:spacing w:before="20" w:after="20"/>
            </w:pPr>
          </w:p>
        </w:tc>
      </w:tr>
      <w:tr w:rsidR="00C77C18" w14:paraId="20E5F67E" w14:textId="77777777">
        <w:tc>
          <w:tcPr>
            <w:tcW w:w="1635" w:type="dxa"/>
          </w:tcPr>
          <w:p w14:paraId="44D37956" w14:textId="77777777" w:rsidR="00C77C18" w:rsidRDefault="00000000">
            <w:r>
              <w:lastRenderedPageBreak/>
              <w:t>F-BF.3</w:t>
            </w:r>
          </w:p>
        </w:tc>
        <w:tc>
          <w:tcPr>
            <w:tcW w:w="3580" w:type="dxa"/>
          </w:tcPr>
          <w:p w14:paraId="7FE2A26B" w14:textId="77777777" w:rsidR="00C77C18" w:rsidRDefault="00000000">
            <w:r>
              <w:t xml:space="preserve">Identify the effect on the graph of replacing </w:t>
            </w:r>
            <w:r>
              <w:rPr>
                <w:i/>
              </w:rPr>
              <w:t>f</w:t>
            </w:r>
            <w:r>
              <w:t>(</w:t>
            </w:r>
            <w:r>
              <w:rPr>
                <w:i/>
              </w:rPr>
              <w:t>x</w:t>
            </w:r>
            <w:r>
              <w:t xml:space="preserve">) by </w:t>
            </w:r>
            <w:r>
              <w:rPr>
                <w:i/>
              </w:rPr>
              <w:t>f</w:t>
            </w:r>
            <w:r>
              <w:t>(</w:t>
            </w:r>
            <w:r>
              <w:rPr>
                <w:i/>
              </w:rPr>
              <w:t>x</w:t>
            </w:r>
            <w:r>
              <w:t xml:space="preserve">) + </w:t>
            </w:r>
            <w:r>
              <w:rPr>
                <w:i/>
              </w:rPr>
              <w:t>k</w:t>
            </w:r>
            <w:r>
              <w:t xml:space="preserve">, </w:t>
            </w:r>
            <w:r>
              <w:rPr>
                <w:i/>
              </w:rPr>
              <w:t>kf</w:t>
            </w:r>
            <w:r>
              <w:t>(</w:t>
            </w:r>
            <w:r>
              <w:rPr>
                <w:i/>
              </w:rPr>
              <w:t>x</w:t>
            </w:r>
            <w:r>
              <w:t xml:space="preserve">), </w:t>
            </w:r>
            <w:r>
              <w:rPr>
                <w:i/>
              </w:rPr>
              <w:t>f</w:t>
            </w:r>
            <w:r>
              <w:t>(</w:t>
            </w:r>
            <w:r>
              <w:rPr>
                <w:i/>
              </w:rPr>
              <w:t>kx</w:t>
            </w:r>
            <w:r>
              <w:t xml:space="preserve">), and </w:t>
            </w:r>
            <w:r>
              <w:rPr>
                <w:i/>
              </w:rPr>
              <w:t>f</w:t>
            </w:r>
            <w:r>
              <w:t>(</w:t>
            </w:r>
            <w:r>
              <w:rPr>
                <w:i/>
              </w:rPr>
              <w:t>x</w:t>
            </w:r>
            <w:r>
              <w:t xml:space="preserve"> + </w:t>
            </w:r>
            <w:r>
              <w:rPr>
                <w:i/>
              </w:rPr>
              <w:t>k</w:t>
            </w:r>
            <w:r>
              <w:t xml:space="preserve">) for specific values of </w:t>
            </w:r>
            <w:r>
              <w:rPr>
                <w:i/>
              </w:rPr>
              <w:t>k</w:t>
            </w:r>
            <w:r>
              <w:t xml:space="preserve"> (both positive and negative); find the value of </w:t>
            </w:r>
            <w:r>
              <w:rPr>
                <w:i/>
              </w:rPr>
              <w:t>k</w:t>
            </w:r>
            <w:r>
              <w:t xml:space="preserve"> given the graphs. Experiment with cases and illustrate an explanation of the effects on the graph using technology. </w:t>
            </w:r>
          </w:p>
        </w:tc>
        <w:tc>
          <w:tcPr>
            <w:tcW w:w="2610" w:type="dxa"/>
          </w:tcPr>
          <w:p w14:paraId="347DDC55" w14:textId="77777777" w:rsidR="00C77C18" w:rsidRDefault="00000000">
            <w:pPr>
              <w:spacing w:after="200"/>
            </w:pPr>
            <w:r>
              <w:rPr>
                <w:b/>
              </w:rPr>
              <w:t xml:space="preserve">Access in TIG: M2, T4, L5: </w:t>
            </w:r>
            <w:r>
              <w:t>Move It! (Transforming Linear Functions),</w:t>
            </w:r>
            <w:hyperlink r:id="rId171">
              <w:r>
                <w:rPr>
                  <w:color w:val="1155CC"/>
                </w:rPr>
                <w:t xml:space="preserve"> </w:t>
              </w:r>
            </w:hyperlink>
            <w:hyperlink r:id="rId172">
              <w:r>
                <w:rPr>
                  <w:color w:val="1155CC"/>
                  <w:u w:val="single"/>
                </w:rPr>
                <w:t>pp. 130–131</w:t>
              </w:r>
            </w:hyperlink>
            <w:r>
              <w:t>;</w:t>
            </w:r>
          </w:p>
          <w:p w14:paraId="5B7A6D49" w14:textId="77777777" w:rsidR="00C77C18" w:rsidRDefault="00000000">
            <w:pPr>
              <w:spacing w:after="360"/>
            </w:pPr>
            <w:r>
              <w:rPr>
                <w:b/>
              </w:rPr>
              <w:t xml:space="preserve">Access in TIG: M3, T8, L5: </w:t>
            </w:r>
            <w:r>
              <w:t xml:space="preserve">Now I Know My A, B, C, Ds (Transformations of Exponential Functions), </w:t>
            </w:r>
            <w:hyperlink r:id="rId173">
              <w:r>
                <w:rPr>
                  <w:color w:val="1155CC"/>
                  <w:u w:val="single"/>
                </w:rPr>
                <w:t>pp. 308–314</w:t>
              </w:r>
            </w:hyperlink>
            <w:r>
              <w:t>;</w:t>
            </w:r>
          </w:p>
          <w:p w14:paraId="02BF8382" w14:textId="77777777" w:rsidR="00C77C18" w:rsidRDefault="00000000">
            <w:pPr>
              <w:spacing w:after="200"/>
            </w:pPr>
            <w:r>
              <w:rPr>
                <w:b/>
              </w:rPr>
              <w:t xml:space="preserve">Access in CLC: M2, T4, L4, </w:t>
            </w:r>
            <w:r>
              <w:t>MATHia: Exploring Graphs of Linear Functions, Vertically Translating Linear Functions</w:t>
            </w:r>
          </w:p>
          <w:p w14:paraId="0824BA9E" w14:textId="77777777" w:rsidR="00C77C18" w:rsidRDefault="00C77C18">
            <w:pPr>
              <w:spacing w:after="200"/>
              <w:rPr>
                <w:sz w:val="2"/>
                <w:szCs w:val="2"/>
              </w:rPr>
            </w:pPr>
          </w:p>
          <w:p w14:paraId="0417EF36" w14:textId="77777777" w:rsidR="00C77C18" w:rsidRDefault="00000000">
            <w:pPr>
              <w:spacing w:after="200"/>
            </w:pPr>
            <w:r>
              <w:rPr>
                <w:b/>
              </w:rPr>
              <w:t xml:space="preserve">Access in CLC: M2, T4, L6, </w:t>
            </w:r>
            <w:r>
              <w:t>MATHia: Multiple Transformations of Linear Functions;</w:t>
            </w:r>
          </w:p>
          <w:p w14:paraId="25408A61" w14:textId="77777777" w:rsidR="00C77C18" w:rsidRDefault="00000000">
            <w:pPr>
              <w:spacing w:after="200"/>
            </w:pPr>
            <w:r>
              <w:rPr>
                <w:b/>
              </w:rPr>
              <w:t xml:space="preserve">Access in CLC: M2, T4, L4, </w:t>
            </w:r>
            <w:r>
              <w:t>MATHia:  Vertically Dilating Linear Functions</w:t>
            </w:r>
          </w:p>
          <w:p w14:paraId="3809766C" w14:textId="77777777" w:rsidR="00C77C18" w:rsidRDefault="00000000">
            <w:pPr>
              <w:spacing w:after="360"/>
            </w:pPr>
            <w:r>
              <w:rPr>
                <w:b/>
              </w:rPr>
              <w:t xml:space="preserve">Access in CLC: M3, T8, L6, </w:t>
            </w:r>
            <w:r>
              <w:t xml:space="preserve">MATHia: </w:t>
            </w:r>
            <w:r>
              <w:lastRenderedPageBreak/>
              <w:t>Horizontally Translating Exponential Functions, Multiple Transformations of Exponential Functions, Reflecting and Dilating Exponential Functions Using Graphs, Vertically Translating Exponential Functions</w:t>
            </w:r>
          </w:p>
        </w:tc>
        <w:tc>
          <w:tcPr>
            <w:tcW w:w="720" w:type="dxa"/>
            <w:shd w:val="clear" w:color="auto" w:fill="F2F2F2"/>
          </w:tcPr>
          <w:p w14:paraId="5E10CF3F" w14:textId="77777777" w:rsidR="00C77C18" w:rsidRDefault="00C77C18">
            <w:pPr>
              <w:spacing w:before="20" w:after="20"/>
            </w:pPr>
          </w:p>
        </w:tc>
        <w:tc>
          <w:tcPr>
            <w:tcW w:w="720" w:type="dxa"/>
            <w:shd w:val="clear" w:color="auto" w:fill="F2F2F2"/>
          </w:tcPr>
          <w:p w14:paraId="45EB7EB3" w14:textId="77777777" w:rsidR="00C77C18" w:rsidRDefault="00C77C18">
            <w:pPr>
              <w:spacing w:before="20" w:after="20"/>
            </w:pPr>
          </w:p>
        </w:tc>
        <w:tc>
          <w:tcPr>
            <w:tcW w:w="4590" w:type="dxa"/>
            <w:shd w:val="clear" w:color="auto" w:fill="F2F2F2"/>
          </w:tcPr>
          <w:p w14:paraId="7668788F" w14:textId="77777777" w:rsidR="00C77C18" w:rsidRDefault="00C77C18">
            <w:pPr>
              <w:spacing w:before="20" w:after="20"/>
            </w:pPr>
          </w:p>
        </w:tc>
      </w:tr>
    </w:tbl>
    <w:p w14:paraId="312E1305" w14:textId="77777777" w:rsidR="00C77C18" w:rsidRDefault="00C77C18">
      <w:pPr>
        <w:pBdr>
          <w:top w:val="nil"/>
          <w:left w:val="nil"/>
          <w:bottom w:val="nil"/>
          <w:right w:val="nil"/>
          <w:between w:val="nil"/>
        </w:pBdr>
        <w:spacing w:before="480"/>
        <w:rPr>
          <w:b/>
        </w:rPr>
      </w:pPr>
    </w:p>
    <w:p w14:paraId="42064157" w14:textId="77777777" w:rsidR="008F4FCE" w:rsidRDefault="008F4FCE">
      <w:pPr>
        <w:pBdr>
          <w:top w:val="nil"/>
          <w:left w:val="nil"/>
          <w:bottom w:val="nil"/>
          <w:right w:val="nil"/>
          <w:between w:val="nil"/>
        </w:pBdr>
        <w:spacing w:before="480" w:after="200"/>
        <w:rPr>
          <w:b/>
          <w:color w:val="000000"/>
        </w:rPr>
      </w:pPr>
    </w:p>
    <w:p w14:paraId="40149BF7" w14:textId="77777777" w:rsidR="008F4FCE" w:rsidRDefault="008F4FCE">
      <w:pPr>
        <w:pBdr>
          <w:top w:val="nil"/>
          <w:left w:val="nil"/>
          <w:bottom w:val="nil"/>
          <w:right w:val="nil"/>
          <w:between w:val="nil"/>
        </w:pBdr>
        <w:spacing w:before="480" w:after="200"/>
        <w:rPr>
          <w:b/>
          <w:color w:val="000000"/>
        </w:rPr>
      </w:pPr>
    </w:p>
    <w:p w14:paraId="0D3ABF45" w14:textId="77777777" w:rsidR="008F4FCE" w:rsidRDefault="008F4FCE">
      <w:pPr>
        <w:pBdr>
          <w:top w:val="nil"/>
          <w:left w:val="nil"/>
          <w:bottom w:val="nil"/>
          <w:right w:val="nil"/>
          <w:between w:val="nil"/>
        </w:pBdr>
        <w:spacing w:before="480" w:after="200"/>
        <w:rPr>
          <w:b/>
          <w:color w:val="000000"/>
        </w:rPr>
      </w:pPr>
    </w:p>
    <w:p w14:paraId="1FA3D03E" w14:textId="77777777" w:rsidR="008F4FCE" w:rsidRDefault="008F4FCE">
      <w:pPr>
        <w:pBdr>
          <w:top w:val="nil"/>
          <w:left w:val="nil"/>
          <w:bottom w:val="nil"/>
          <w:right w:val="nil"/>
          <w:between w:val="nil"/>
        </w:pBdr>
        <w:spacing w:before="480" w:after="200"/>
        <w:rPr>
          <w:b/>
          <w:color w:val="000000"/>
        </w:rPr>
      </w:pPr>
    </w:p>
    <w:p w14:paraId="2EE39C8D" w14:textId="77777777" w:rsidR="008F4FCE" w:rsidRDefault="008F4FCE">
      <w:pPr>
        <w:pBdr>
          <w:top w:val="nil"/>
          <w:left w:val="nil"/>
          <w:bottom w:val="nil"/>
          <w:right w:val="nil"/>
          <w:between w:val="nil"/>
        </w:pBdr>
        <w:spacing w:before="480" w:after="200"/>
        <w:rPr>
          <w:b/>
          <w:color w:val="000000"/>
        </w:rPr>
      </w:pPr>
    </w:p>
    <w:p w14:paraId="3F1AF30A" w14:textId="77777777" w:rsidR="008F4FCE" w:rsidRDefault="008F4FCE">
      <w:pPr>
        <w:pBdr>
          <w:top w:val="nil"/>
          <w:left w:val="nil"/>
          <w:bottom w:val="nil"/>
          <w:right w:val="nil"/>
          <w:between w:val="nil"/>
        </w:pBdr>
        <w:spacing w:before="480" w:after="200"/>
        <w:rPr>
          <w:b/>
          <w:color w:val="000000"/>
        </w:rPr>
      </w:pPr>
    </w:p>
    <w:p w14:paraId="4F9C7916" w14:textId="6CF99D78" w:rsidR="00C77C18" w:rsidRDefault="00000000">
      <w:pPr>
        <w:pBdr>
          <w:top w:val="nil"/>
          <w:left w:val="nil"/>
          <w:bottom w:val="nil"/>
          <w:right w:val="nil"/>
          <w:between w:val="nil"/>
        </w:pBdr>
        <w:spacing w:before="480" w:after="200"/>
        <w:rPr>
          <w:b/>
          <w:color w:val="000000"/>
        </w:rPr>
      </w:pPr>
      <w:r>
        <w:rPr>
          <w:b/>
          <w:color w:val="000000"/>
        </w:rPr>
        <w:lastRenderedPageBreak/>
        <w:t>Domain: Functions: Linear, Quadratic, and Exponential Models</w:t>
      </w:r>
    </w:p>
    <w:tbl>
      <w:tblPr>
        <w:tblStyle w:val="affffff1"/>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01C6C481" w14:textId="77777777">
        <w:trPr>
          <w:cantSplit/>
          <w:tblHeader/>
        </w:trPr>
        <w:tc>
          <w:tcPr>
            <w:tcW w:w="1635" w:type="dxa"/>
            <w:vAlign w:val="center"/>
          </w:tcPr>
          <w:p w14:paraId="40DE2BC4" w14:textId="77777777" w:rsidR="00C77C18" w:rsidRDefault="00000000">
            <w:r>
              <w:rPr>
                <w:b/>
              </w:rPr>
              <w:t>Standard</w:t>
            </w:r>
          </w:p>
        </w:tc>
        <w:tc>
          <w:tcPr>
            <w:tcW w:w="3580" w:type="dxa"/>
            <w:vAlign w:val="center"/>
          </w:tcPr>
          <w:p w14:paraId="2641D1D3" w14:textId="77777777" w:rsidR="00C77C18" w:rsidRDefault="00000000">
            <w:r>
              <w:rPr>
                <w:b/>
              </w:rPr>
              <w:t>Cluster/Standards Language</w:t>
            </w:r>
          </w:p>
        </w:tc>
        <w:tc>
          <w:tcPr>
            <w:tcW w:w="2610" w:type="dxa"/>
            <w:vAlign w:val="center"/>
          </w:tcPr>
          <w:p w14:paraId="461B5A67" w14:textId="77777777" w:rsidR="00C77C18" w:rsidRDefault="00000000">
            <w:pPr>
              <w:spacing w:before="20" w:after="360"/>
            </w:pPr>
            <w:r>
              <w:rPr>
                <w:b/>
              </w:rPr>
              <w:t>Publisher/Developer Citations</w:t>
            </w:r>
          </w:p>
        </w:tc>
        <w:tc>
          <w:tcPr>
            <w:tcW w:w="720" w:type="dxa"/>
            <w:shd w:val="clear" w:color="auto" w:fill="F2F2F2"/>
            <w:vAlign w:val="center"/>
          </w:tcPr>
          <w:p w14:paraId="2267F796" w14:textId="77777777" w:rsidR="00C77C18" w:rsidRDefault="00000000">
            <w:pPr>
              <w:spacing w:before="20" w:after="20"/>
              <w:jc w:val="center"/>
              <w:rPr>
                <w:b/>
              </w:rPr>
            </w:pPr>
            <w:r>
              <w:rPr>
                <w:b/>
              </w:rPr>
              <w:t>Met</w:t>
            </w:r>
          </w:p>
          <w:p w14:paraId="09920AFD" w14:textId="77777777" w:rsidR="00C77C18" w:rsidRDefault="00000000">
            <w:pPr>
              <w:spacing w:before="20" w:after="20"/>
            </w:pPr>
            <w:r>
              <w:rPr>
                <w:b/>
              </w:rPr>
              <w:t>Yes</w:t>
            </w:r>
          </w:p>
        </w:tc>
        <w:tc>
          <w:tcPr>
            <w:tcW w:w="720" w:type="dxa"/>
            <w:shd w:val="clear" w:color="auto" w:fill="F2F2F2"/>
            <w:vAlign w:val="center"/>
          </w:tcPr>
          <w:p w14:paraId="42BC490D" w14:textId="77777777" w:rsidR="00C77C18" w:rsidRDefault="00000000">
            <w:pPr>
              <w:spacing w:before="20" w:after="20"/>
            </w:pPr>
            <w:r>
              <w:rPr>
                <w:b/>
              </w:rPr>
              <w:t>Met No</w:t>
            </w:r>
          </w:p>
        </w:tc>
        <w:tc>
          <w:tcPr>
            <w:tcW w:w="4590" w:type="dxa"/>
            <w:shd w:val="clear" w:color="auto" w:fill="F2F2F2"/>
            <w:vAlign w:val="center"/>
          </w:tcPr>
          <w:p w14:paraId="4C4B59F4" w14:textId="77777777" w:rsidR="00C77C18" w:rsidRDefault="00000000">
            <w:pPr>
              <w:spacing w:before="20" w:after="20"/>
            </w:pPr>
            <w:r>
              <w:rPr>
                <w:b/>
              </w:rPr>
              <w:t>Reviewer Notes</w:t>
            </w:r>
          </w:p>
        </w:tc>
      </w:tr>
      <w:tr w:rsidR="00C77C18" w14:paraId="674E59A9" w14:textId="77777777">
        <w:trPr>
          <w:cantSplit/>
        </w:trPr>
        <w:tc>
          <w:tcPr>
            <w:tcW w:w="1635" w:type="dxa"/>
          </w:tcPr>
          <w:p w14:paraId="416D3AB1" w14:textId="77777777" w:rsidR="00C77C18" w:rsidRDefault="00C77C18"/>
        </w:tc>
        <w:tc>
          <w:tcPr>
            <w:tcW w:w="3580" w:type="dxa"/>
          </w:tcPr>
          <w:p w14:paraId="16716A21" w14:textId="77777777" w:rsidR="00C77C18" w:rsidRDefault="00000000">
            <w:r>
              <w:rPr>
                <w:b/>
              </w:rPr>
              <w:t>Construct and compare linear, quadratic, and exponential models and solve problems.</w:t>
            </w:r>
            <w:r>
              <w:t xml:space="preserve"> [Linear and exponential]</w:t>
            </w:r>
          </w:p>
        </w:tc>
        <w:tc>
          <w:tcPr>
            <w:tcW w:w="2610" w:type="dxa"/>
          </w:tcPr>
          <w:p w14:paraId="18012598" w14:textId="77777777" w:rsidR="00C77C18" w:rsidRDefault="00000000">
            <w:pPr>
              <w:spacing w:before="20" w:after="360"/>
            </w:pPr>
            <w:r>
              <w:rPr>
                <w:b/>
              </w:rPr>
              <w:t>How does the program address this aspect of the domain?</w:t>
            </w:r>
            <w:r>
              <w:t xml:space="preserve"> </w:t>
            </w:r>
          </w:p>
          <w:p w14:paraId="7F0BF522" w14:textId="77777777" w:rsidR="00C77C18" w:rsidRDefault="00000000">
            <w:pPr>
              <w:spacing w:before="20" w:after="360"/>
            </w:pPr>
            <w:r>
              <w:t>Students construct and compare linear and exponential models in Topic 4: Linear Functions, Topic 8: Introduction to Exponential Functions, and Topic 9: Using Exponential Equations. They analyze growth patterns, interpret key features in context, and choose appropriate models to represent and solve real-world problems.</w:t>
            </w:r>
          </w:p>
        </w:tc>
        <w:tc>
          <w:tcPr>
            <w:tcW w:w="720" w:type="dxa"/>
            <w:shd w:val="clear" w:color="auto" w:fill="F2F2F2"/>
          </w:tcPr>
          <w:p w14:paraId="08C80D0B" w14:textId="77777777" w:rsidR="00C77C18" w:rsidRDefault="00C77C18">
            <w:pPr>
              <w:spacing w:before="20" w:after="20"/>
            </w:pPr>
          </w:p>
        </w:tc>
        <w:tc>
          <w:tcPr>
            <w:tcW w:w="720" w:type="dxa"/>
            <w:shd w:val="clear" w:color="auto" w:fill="F2F2F2"/>
          </w:tcPr>
          <w:p w14:paraId="7DA923DA" w14:textId="77777777" w:rsidR="00C77C18" w:rsidRDefault="00C77C18">
            <w:pPr>
              <w:spacing w:before="20" w:after="20"/>
            </w:pPr>
          </w:p>
        </w:tc>
        <w:tc>
          <w:tcPr>
            <w:tcW w:w="4590" w:type="dxa"/>
            <w:shd w:val="clear" w:color="auto" w:fill="F2F2F2"/>
          </w:tcPr>
          <w:p w14:paraId="5CD15FA0" w14:textId="77777777" w:rsidR="00C77C18" w:rsidRDefault="00C77C18">
            <w:pPr>
              <w:spacing w:before="20" w:after="20"/>
            </w:pPr>
          </w:p>
        </w:tc>
      </w:tr>
      <w:tr w:rsidR="00C77C18" w14:paraId="6E2C0244" w14:textId="77777777">
        <w:trPr>
          <w:cantSplit/>
        </w:trPr>
        <w:tc>
          <w:tcPr>
            <w:tcW w:w="1635" w:type="dxa"/>
          </w:tcPr>
          <w:p w14:paraId="43D28EBF" w14:textId="77777777" w:rsidR="00C77C18" w:rsidRDefault="00000000">
            <w:r>
              <w:lastRenderedPageBreak/>
              <w:t>F-LE.1a</w:t>
            </w:r>
          </w:p>
        </w:tc>
        <w:tc>
          <w:tcPr>
            <w:tcW w:w="3580" w:type="dxa"/>
          </w:tcPr>
          <w:p w14:paraId="7FBB13DE" w14:textId="77777777" w:rsidR="00C77C18" w:rsidRDefault="00000000">
            <w:r>
              <w:t>Distinguish between situations that can be modeled with linear functions and with exponential functions. Prove that linear functions grow by equal differences over equal intervals, and that exponential functions grow by equal factors over equal intervals. *</w:t>
            </w:r>
          </w:p>
        </w:tc>
        <w:tc>
          <w:tcPr>
            <w:tcW w:w="2610" w:type="dxa"/>
          </w:tcPr>
          <w:p w14:paraId="46F62DB9" w14:textId="77777777" w:rsidR="00C77C18" w:rsidRDefault="00000000">
            <w:pPr>
              <w:spacing w:before="20" w:after="360"/>
            </w:pPr>
            <w:r>
              <w:rPr>
                <w:b/>
              </w:rPr>
              <w:t xml:space="preserve">Access in TIG: M2, T4, L1: </w:t>
            </w:r>
            <w:r>
              <w:t xml:space="preserve">Connecting the Dots (Making Connections Between Arithmetic Sequences and Linear Functions), </w:t>
            </w:r>
            <w:hyperlink r:id="rId174">
              <w:r>
                <w:rPr>
                  <w:color w:val="1155CC"/>
                  <w:u w:val="single"/>
                </w:rPr>
                <w:t>pp. 10</w:t>
              </w:r>
            </w:hyperlink>
            <w:hyperlink r:id="rId175">
              <w:r>
                <w:rPr>
                  <w:color w:val="1155CC"/>
                  <w:u w:val="single"/>
                </w:rPr>
                <w:t>5</w:t>
              </w:r>
            </w:hyperlink>
            <w:hyperlink r:id="rId176">
              <w:r>
                <w:rPr>
                  <w:color w:val="1155CC"/>
                  <w:u w:val="single"/>
                </w:rPr>
                <w:t>–107;</w:t>
              </w:r>
            </w:hyperlink>
          </w:p>
          <w:p w14:paraId="6D44F8A2" w14:textId="77777777" w:rsidR="00C77C18" w:rsidRDefault="00000000">
            <w:pPr>
              <w:spacing w:before="20"/>
              <w:rPr>
                <w:highlight w:val="yellow"/>
              </w:rPr>
            </w:pPr>
            <w:r>
              <w:rPr>
                <w:b/>
              </w:rPr>
              <w:t xml:space="preserve">Access in TIG: M3, T8, L1: </w:t>
            </w:r>
            <w:r>
              <w:t xml:space="preserve">Constant Ratios (Geometric Sequences and Exponential Functions), </w:t>
            </w:r>
            <w:hyperlink r:id="rId177">
              <w:r>
                <w:rPr>
                  <w:color w:val="1155CC"/>
                  <w:u w:val="single"/>
                </w:rPr>
                <w:t>pp. 286–289</w:t>
              </w:r>
            </w:hyperlink>
            <w:r>
              <w:t xml:space="preserve">; </w:t>
            </w:r>
            <w:hyperlink r:id="rId178">
              <w:r>
                <w:rPr>
                  <w:color w:val="1155CC"/>
                  <w:u w:val="single"/>
                </w:rPr>
                <w:t>pp. 290–291</w:t>
              </w:r>
            </w:hyperlink>
            <w:r>
              <w:t>;</w:t>
            </w:r>
          </w:p>
        </w:tc>
        <w:tc>
          <w:tcPr>
            <w:tcW w:w="720" w:type="dxa"/>
            <w:shd w:val="clear" w:color="auto" w:fill="F2F2F2"/>
          </w:tcPr>
          <w:p w14:paraId="0A03444F" w14:textId="77777777" w:rsidR="00C77C18" w:rsidRDefault="00C77C18">
            <w:pPr>
              <w:spacing w:before="20" w:after="20"/>
            </w:pPr>
          </w:p>
        </w:tc>
        <w:tc>
          <w:tcPr>
            <w:tcW w:w="720" w:type="dxa"/>
            <w:shd w:val="clear" w:color="auto" w:fill="F2F2F2"/>
          </w:tcPr>
          <w:p w14:paraId="3A603C14" w14:textId="77777777" w:rsidR="00C77C18" w:rsidRDefault="00C77C18">
            <w:pPr>
              <w:spacing w:before="20" w:after="20"/>
            </w:pPr>
          </w:p>
        </w:tc>
        <w:tc>
          <w:tcPr>
            <w:tcW w:w="4590" w:type="dxa"/>
            <w:shd w:val="clear" w:color="auto" w:fill="F2F2F2"/>
          </w:tcPr>
          <w:p w14:paraId="18ED99A5" w14:textId="77777777" w:rsidR="00C77C18" w:rsidRDefault="00C77C18">
            <w:pPr>
              <w:spacing w:before="20" w:after="20"/>
            </w:pPr>
          </w:p>
        </w:tc>
      </w:tr>
      <w:tr w:rsidR="00C77C18" w14:paraId="3AAC0B6A" w14:textId="77777777">
        <w:trPr>
          <w:cantSplit/>
        </w:trPr>
        <w:tc>
          <w:tcPr>
            <w:tcW w:w="1635" w:type="dxa"/>
          </w:tcPr>
          <w:p w14:paraId="295FD4CE" w14:textId="77777777" w:rsidR="00C77C18" w:rsidRDefault="00000000">
            <w:r>
              <w:t>F-LE.1b</w:t>
            </w:r>
          </w:p>
        </w:tc>
        <w:tc>
          <w:tcPr>
            <w:tcW w:w="3580" w:type="dxa"/>
          </w:tcPr>
          <w:p w14:paraId="5C739E1A" w14:textId="77777777" w:rsidR="00C77C18" w:rsidRDefault="00000000">
            <w:r>
              <w:t>Distinguish between situations that can be modeled with linear functions and with exponential functions. Recognize situations in which one quantity changes at a constant rate per unit interval relative to another. *</w:t>
            </w:r>
          </w:p>
        </w:tc>
        <w:tc>
          <w:tcPr>
            <w:tcW w:w="2610" w:type="dxa"/>
          </w:tcPr>
          <w:p w14:paraId="5A853F48" w14:textId="77777777" w:rsidR="00C77C18" w:rsidRDefault="00000000">
            <w:pPr>
              <w:spacing w:before="20" w:after="360"/>
              <w:rPr>
                <w:highlight w:val="yellow"/>
              </w:rPr>
            </w:pPr>
            <w:r>
              <w:rPr>
                <w:b/>
              </w:rPr>
              <w:t xml:space="preserve">Access in TIG: M2, T4, L1: </w:t>
            </w:r>
            <w:r>
              <w:t xml:space="preserve">Connecting the Dots (Making Connections Between Arithmetic Sequences and Linear Functions), </w:t>
            </w:r>
            <w:hyperlink r:id="rId179">
              <w:r>
                <w:rPr>
                  <w:color w:val="1155CC"/>
                  <w:u w:val="single"/>
                </w:rPr>
                <w:t>pp. 106–107</w:t>
              </w:r>
            </w:hyperlink>
            <w:r>
              <w:t>;</w:t>
            </w:r>
          </w:p>
        </w:tc>
        <w:tc>
          <w:tcPr>
            <w:tcW w:w="720" w:type="dxa"/>
            <w:shd w:val="clear" w:color="auto" w:fill="F2F2F2"/>
          </w:tcPr>
          <w:p w14:paraId="44D9A651" w14:textId="77777777" w:rsidR="00C77C18" w:rsidRDefault="00C77C18">
            <w:pPr>
              <w:spacing w:before="20" w:after="20"/>
            </w:pPr>
          </w:p>
        </w:tc>
        <w:tc>
          <w:tcPr>
            <w:tcW w:w="720" w:type="dxa"/>
            <w:shd w:val="clear" w:color="auto" w:fill="F2F2F2"/>
          </w:tcPr>
          <w:p w14:paraId="6CCE403F" w14:textId="77777777" w:rsidR="00C77C18" w:rsidRDefault="00C77C18">
            <w:pPr>
              <w:spacing w:before="20" w:after="20"/>
            </w:pPr>
          </w:p>
        </w:tc>
        <w:tc>
          <w:tcPr>
            <w:tcW w:w="4590" w:type="dxa"/>
            <w:shd w:val="clear" w:color="auto" w:fill="F2F2F2"/>
          </w:tcPr>
          <w:p w14:paraId="3F83B463" w14:textId="77777777" w:rsidR="00C77C18" w:rsidRDefault="00C77C18">
            <w:pPr>
              <w:spacing w:before="20" w:after="20"/>
            </w:pPr>
          </w:p>
        </w:tc>
      </w:tr>
      <w:tr w:rsidR="00C77C18" w14:paraId="4A824961" w14:textId="77777777">
        <w:trPr>
          <w:cantSplit/>
        </w:trPr>
        <w:tc>
          <w:tcPr>
            <w:tcW w:w="1635" w:type="dxa"/>
          </w:tcPr>
          <w:p w14:paraId="753EA5FD" w14:textId="77777777" w:rsidR="00C77C18" w:rsidRDefault="00000000">
            <w:r>
              <w:t>F-LE.1c</w:t>
            </w:r>
          </w:p>
        </w:tc>
        <w:tc>
          <w:tcPr>
            <w:tcW w:w="3580" w:type="dxa"/>
          </w:tcPr>
          <w:p w14:paraId="7F72DBDC" w14:textId="77777777" w:rsidR="00C77C18" w:rsidRDefault="00000000">
            <w:r>
              <w:t>Distinguish between situations that can be modeled with linear functions and with exponential functions. Recognize situations in which a quantity grows or decays by a constant percent rate per unit interval relative to another. *</w:t>
            </w:r>
          </w:p>
        </w:tc>
        <w:tc>
          <w:tcPr>
            <w:tcW w:w="2610" w:type="dxa"/>
          </w:tcPr>
          <w:p w14:paraId="746977FC" w14:textId="77777777" w:rsidR="00C77C18" w:rsidRDefault="00000000">
            <w:pPr>
              <w:spacing w:before="20" w:after="360"/>
            </w:pPr>
            <w:r>
              <w:rPr>
                <w:b/>
              </w:rPr>
              <w:t xml:space="preserve">Access in TIG: M3, T9, L1: </w:t>
            </w:r>
            <w:r>
              <w:t xml:space="preserve">Uptown and Downtown (Exponential Equations for Growth and Decay), </w:t>
            </w:r>
            <w:hyperlink r:id="rId180">
              <w:r>
                <w:rPr>
                  <w:color w:val="1155CC"/>
                  <w:u w:val="single"/>
                </w:rPr>
                <w:t>pp. 324–325</w:t>
              </w:r>
            </w:hyperlink>
          </w:p>
        </w:tc>
        <w:tc>
          <w:tcPr>
            <w:tcW w:w="720" w:type="dxa"/>
            <w:shd w:val="clear" w:color="auto" w:fill="F2F2F2"/>
          </w:tcPr>
          <w:p w14:paraId="0D2D0280" w14:textId="77777777" w:rsidR="00C77C18" w:rsidRDefault="00C77C18">
            <w:pPr>
              <w:spacing w:before="20" w:after="20"/>
            </w:pPr>
          </w:p>
        </w:tc>
        <w:tc>
          <w:tcPr>
            <w:tcW w:w="720" w:type="dxa"/>
            <w:shd w:val="clear" w:color="auto" w:fill="F2F2F2"/>
          </w:tcPr>
          <w:p w14:paraId="12C59709" w14:textId="77777777" w:rsidR="00C77C18" w:rsidRDefault="00C77C18">
            <w:pPr>
              <w:spacing w:before="20" w:after="20"/>
            </w:pPr>
          </w:p>
        </w:tc>
        <w:tc>
          <w:tcPr>
            <w:tcW w:w="4590" w:type="dxa"/>
            <w:shd w:val="clear" w:color="auto" w:fill="F2F2F2"/>
          </w:tcPr>
          <w:p w14:paraId="413FE007" w14:textId="77777777" w:rsidR="00C77C18" w:rsidRDefault="00C77C18">
            <w:pPr>
              <w:spacing w:before="20" w:after="20"/>
            </w:pPr>
          </w:p>
        </w:tc>
      </w:tr>
      <w:tr w:rsidR="00C77C18" w14:paraId="50FD89E0" w14:textId="77777777">
        <w:tc>
          <w:tcPr>
            <w:tcW w:w="1635" w:type="dxa"/>
          </w:tcPr>
          <w:p w14:paraId="0345EA1B" w14:textId="77777777" w:rsidR="00C77C18" w:rsidRDefault="00000000">
            <w:r>
              <w:lastRenderedPageBreak/>
              <w:t>F-LE.2</w:t>
            </w:r>
          </w:p>
        </w:tc>
        <w:tc>
          <w:tcPr>
            <w:tcW w:w="3580" w:type="dxa"/>
          </w:tcPr>
          <w:p w14:paraId="2C32B572" w14:textId="77777777" w:rsidR="00C77C18" w:rsidRDefault="00000000">
            <w:r>
              <w:t>Construct linear and exponential functions, including arithmetic and geometric sequences, given a graph, a description of a relationship, or two input-output pairs (include reading these from a table). *</w:t>
            </w:r>
          </w:p>
        </w:tc>
        <w:tc>
          <w:tcPr>
            <w:tcW w:w="2610" w:type="dxa"/>
          </w:tcPr>
          <w:p w14:paraId="3067B3A1" w14:textId="77777777" w:rsidR="00C77C18" w:rsidRDefault="00000000">
            <w:pPr>
              <w:spacing w:before="20" w:after="360"/>
            </w:pPr>
            <w:r>
              <w:rPr>
                <w:b/>
              </w:rPr>
              <w:t xml:space="preserve">Access in TIG: M2, T4, L1: </w:t>
            </w:r>
            <w:r>
              <w:t xml:space="preserve">Connecting the Dots (Making Connections Between Arithmetic Sequences and Linear Functions), </w:t>
            </w:r>
            <w:hyperlink r:id="rId181">
              <w:r>
                <w:rPr>
                  <w:color w:val="1155CC"/>
                  <w:u w:val="single"/>
                </w:rPr>
                <w:t>pp. 105–106</w:t>
              </w:r>
            </w:hyperlink>
            <w:r>
              <w:t>;</w:t>
            </w:r>
          </w:p>
          <w:p w14:paraId="1562F079" w14:textId="77777777" w:rsidR="00C77C18" w:rsidRDefault="00000000">
            <w:pPr>
              <w:spacing w:before="20" w:after="360"/>
            </w:pPr>
            <w:r>
              <w:rPr>
                <w:b/>
              </w:rPr>
              <w:t>Access in TIG: M3, T8, L1:</w:t>
            </w:r>
            <w:r>
              <w:t xml:space="preserve"> Constant Ratios (Geometric Sequences and Exponential Functions), </w:t>
            </w:r>
            <w:hyperlink r:id="rId182">
              <w:r>
                <w:rPr>
                  <w:color w:val="1155CC"/>
                  <w:u w:val="single"/>
                </w:rPr>
                <w:t>pp. 290–291</w:t>
              </w:r>
            </w:hyperlink>
            <w:r>
              <w:t>;</w:t>
            </w:r>
          </w:p>
          <w:p w14:paraId="0FB0024A" w14:textId="77777777" w:rsidR="00C77C18" w:rsidRDefault="00000000">
            <w:pPr>
              <w:spacing w:before="20" w:after="200"/>
            </w:pPr>
            <w:r>
              <w:rPr>
                <w:b/>
              </w:rPr>
              <w:t xml:space="preserve">Access in TIG: M3, T8, L3: </w:t>
            </w:r>
            <w:r>
              <w:t xml:space="preserve">To the What? (Comparing Exponential Functions), </w:t>
            </w:r>
            <w:hyperlink r:id="rId183">
              <w:r>
                <w:rPr>
                  <w:color w:val="1155CC"/>
                  <w:u w:val="single"/>
                </w:rPr>
                <w:t>pp. 298–301</w:t>
              </w:r>
            </w:hyperlink>
            <w:r>
              <w:t>;</w:t>
            </w:r>
          </w:p>
          <w:p w14:paraId="6E548A6D" w14:textId="77777777" w:rsidR="00C77C18" w:rsidRDefault="00000000">
            <w:pPr>
              <w:spacing w:before="20" w:after="200"/>
            </w:pPr>
            <w:r>
              <w:rPr>
                <w:b/>
              </w:rPr>
              <w:t xml:space="preserve">Access in CLC: M2, T4, L2, </w:t>
            </w:r>
            <w:r>
              <w:t>MATHia: Writing Sequences as Linear Functions;</w:t>
            </w:r>
          </w:p>
          <w:p w14:paraId="3C4F649E" w14:textId="77777777" w:rsidR="00C77C18" w:rsidRDefault="00000000">
            <w:pPr>
              <w:spacing w:before="20" w:after="200"/>
            </w:pPr>
            <w:r>
              <w:rPr>
                <w:b/>
              </w:rPr>
              <w:t xml:space="preserve">Access in CLC: M3, T8, L2, </w:t>
            </w:r>
            <w:r>
              <w:t>MATHia: Writing Sequences as Exponential Functions</w:t>
            </w:r>
          </w:p>
        </w:tc>
        <w:tc>
          <w:tcPr>
            <w:tcW w:w="720" w:type="dxa"/>
            <w:shd w:val="clear" w:color="auto" w:fill="F2F2F2"/>
          </w:tcPr>
          <w:p w14:paraId="4CD3E654" w14:textId="77777777" w:rsidR="00C77C18" w:rsidRDefault="00C77C18">
            <w:pPr>
              <w:spacing w:before="20" w:after="20"/>
            </w:pPr>
          </w:p>
        </w:tc>
        <w:tc>
          <w:tcPr>
            <w:tcW w:w="720" w:type="dxa"/>
            <w:shd w:val="clear" w:color="auto" w:fill="F2F2F2"/>
          </w:tcPr>
          <w:p w14:paraId="7837F1B0" w14:textId="77777777" w:rsidR="00C77C18" w:rsidRDefault="00C77C18">
            <w:pPr>
              <w:spacing w:before="20" w:after="20"/>
            </w:pPr>
          </w:p>
        </w:tc>
        <w:tc>
          <w:tcPr>
            <w:tcW w:w="4590" w:type="dxa"/>
            <w:shd w:val="clear" w:color="auto" w:fill="F2F2F2"/>
          </w:tcPr>
          <w:p w14:paraId="153FF097" w14:textId="77777777" w:rsidR="00C77C18" w:rsidRDefault="00C77C18">
            <w:pPr>
              <w:spacing w:before="20" w:after="20"/>
            </w:pPr>
          </w:p>
        </w:tc>
      </w:tr>
      <w:tr w:rsidR="00C77C18" w14:paraId="22E0A995" w14:textId="77777777">
        <w:trPr>
          <w:cantSplit/>
        </w:trPr>
        <w:tc>
          <w:tcPr>
            <w:tcW w:w="1635" w:type="dxa"/>
          </w:tcPr>
          <w:p w14:paraId="299F38FB" w14:textId="77777777" w:rsidR="00C77C18" w:rsidRDefault="00000000">
            <w:r>
              <w:lastRenderedPageBreak/>
              <w:t>F-LE.3</w:t>
            </w:r>
          </w:p>
        </w:tc>
        <w:tc>
          <w:tcPr>
            <w:tcW w:w="3580" w:type="dxa"/>
          </w:tcPr>
          <w:p w14:paraId="5C59D085" w14:textId="77777777" w:rsidR="00C77C18" w:rsidRDefault="00000000">
            <w:r>
              <w:t>Observe using graphs and tables that a quantity increasing exponentially eventually exceeds a quantity increasing linearly, quadratically, or (more generally) as a polynomial function. *</w:t>
            </w:r>
          </w:p>
        </w:tc>
        <w:tc>
          <w:tcPr>
            <w:tcW w:w="2610" w:type="dxa"/>
          </w:tcPr>
          <w:p w14:paraId="7CA16843" w14:textId="77777777" w:rsidR="00C77C18" w:rsidRDefault="00000000">
            <w:pPr>
              <w:spacing w:before="20" w:after="360"/>
            </w:pPr>
            <w:r>
              <w:rPr>
                <w:b/>
              </w:rPr>
              <w:t>Access in TIG: M3, T9, L1:</w:t>
            </w:r>
            <w:r>
              <w:t xml:space="preserve"> Uptown and Downtown (Exponential Equations for Growth and Decay), </w:t>
            </w:r>
            <w:r>
              <w:tab/>
            </w:r>
            <w:hyperlink r:id="rId184">
              <w:r>
                <w:rPr>
                  <w:color w:val="1155CC"/>
                  <w:u w:val="single"/>
                </w:rPr>
                <w:t>pp. 324–325</w:t>
              </w:r>
            </w:hyperlink>
          </w:p>
        </w:tc>
        <w:tc>
          <w:tcPr>
            <w:tcW w:w="720" w:type="dxa"/>
            <w:shd w:val="clear" w:color="auto" w:fill="F2F2F2"/>
          </w:tcPr>
          <w:p w14:paraId="5729CC66" w14:textId="77777777" w:rsidR="00C77C18" w:rsidRDefault="00C77C18">
            <w:pPr>
              <w:spacing w:before="20" w:after="20"/>
            </w:pPr>
          </w:p>
        </w:tc>
        <w:tc>
          <w:tcPr>
            <w:tcW w:w="720" w:type="dxa"/>
            <w:shd w:val="clear" w:color="auto" w:fill="F2F2F2"/>
          </w:tcPr>
          <w:p w14:paraId="79933AD8" w14:textId="77777777" w:rsidR="00C77C18" w:rsidRDefault="00C77C18">
            <w:pPr>
              <w:spacing w:before="20" w:after="20"/>
            </w:pPr>
          </w:p>
        </w:tc>
        <w:tc>
          <w:tcPr>
            <w:tcW w:w="4590" w:type="dxa"/>
            <w:shd w:val="clear" w:color="auto" w:fill="F2F2F2"/>
          </w:tcPr>
          <w:p w14:paraId="20456FD9" w14:textId="77777777" w:rsidR="00C77C18" w:rsidRDefault="00C77C18">
            <w:pPr>
              <w:spacing w:before="20" w:after="20"/>
            </w:pPr>
          </w:p>
        </w:tc>
      </w:tr>
      <w:tr w:rsidR="00C77C18" w14:paraId="258FA46E" w14:textId="77777777">
        <w:trPr>
          <w:cantSplit/>
        </w:trPr>
        <w:tc>
          <w:tcPr>
            <w:tcW w:w="1635" w:type="dxa"/>
          </w:tcPr>
          <w:p w14:paraId="1FD67320" w14:textId="77777777" w:rsidR="00C77C18" w:rsidRDefault="00C77C18"/>
        </w:tc>
        <w:tc>
          <w:tcPr>
            <w:tcW w:w="3580" w:type="dxa"/>
          </w:tcPr>
          <w:p w14:paraId="010B5CBC" w14:textId="77777777" w:rsidR="00C77C18" w:rsidRDefault="00000000">
            <w:r>
              <w:rPr>
                <w:b/>
              </w:rPr>
              <w:t>Interpret expressions for functions in terms of the situation they model</w:t>
            </w:r>
            <w:r>
              <w:t xml:space="preserve">. [Linear and exponential of form </w:t>
            </w:r>
            <w:r>
              <w:rPr>
                <w:i/>
                <w:color w:val="211D1E"/>
              </w:rPr>
              <w:t>f(x) = b</w:t>
            </w:r>
            <w:r>
              <w:rPr>
                <w:i/>
                <w:color w:val="211D1E"/>
                <w:vertAlign w:val="superscript"/>
              </w:rPr>
              <w:t>x</w:t>
            </w:r>
            <w:r>
              <w:rPr>
                <w:i/>
                <w:color w:val="211D1E"/>
              </w:rPr>
              <w:t xml:space="preserve"> + k</w:t>
            </w:r>
            <w:r>
              <w:rPr>
                <w:color w:val="211D1E"/>
              </w:rPr>
              <w:t>]</w:t>
            </w:r>
          </w:p>
        </w:tc>
        <w:tc>
          <w:tcPr>
            <w:tcW w:w="2610" w:type="dxa"/>
          </w:tcPr>
          <w:p w14:paraId="2BF13E10" w14:textId="77777777" w:rsidR="00C77C18" w:rsidRDefault="00000000">
            <w:pPr>
              <w:spacing w:before="20"/>
            </w:pPr>
            <w:r>
              <w:rPr>
                <w:b/>
              </w:rPr>
              <w:t>How does the program address this aspect of the domain?</w:t>
            </w:r>
            <w:r>
              <w:t xml:space="preserve"> </w:t>
            </w:r>
          </w:p>
          <w:p w14:paraId="60E6B445" w14:textId="77777777" w:rsidR="00C77C18" w:rsidRDefault="00000000">
            <w:pPr>
              <w:spacing w:before="20" w:after="200"/>
            </w:pPr>
            <w:r>
              <w:t>Students interpret the meaning of parameters in linear and exponential functions in Topic 4: Linear Functions, Topic 8: Introduction to Exponential Functions, and Topic 9: Using Exponential Equations. They explain how coefficients and constants relate to the rate of change, initial value, and growth or decay in real-world situations.</w:t>
            </w:r>
          </w:p>
          <w:p w14:paraId="0D9E92D9" w14:textId="77777777" w:rsidR="00C77C18" w:rsidRDefault="00C77C18">
            <w:pPr>
              <w:spacing w:before="20" w:after="200"/>
            </w:pPr>
          </w:p>
          <w:p w14:paraId="17744D7A" w14:textId="77777777" w:rsidR="00C77C18" w:rsidRDefault="00C77C18">
            <w:pPr>
              <w:spacing w:before="20" w:after="200"/>
            </w:pPr>
          </w:p>
          <w:p w14:paraId="63CCEF1A" w14:textId="77777777" w:rsidR="00C77C18" w:rsidRDefault="00C77C18">
            <w:pPr>
              <w:spacing w:before="20" w:after="200"/>
            </w:pPr>
          </w:p>
          <w:p w14:paraId="47FD919C" w14:textId="77777777" w:rsidR="00C77C18" w:rsidRDefault="00C77C18">
            <w:pPr>
              <w:spacing w:before="20" w:after="200"/>
            </w:pPr>
          </w:p>
          <w:p w14:paraId="65C7ED5A" w14:textId="77777777" w:rsidR="00C77C18" w:rsidRDefault="00C77C18">
            <w:pPr>
              <w:spacing w:before="20" w:after="200"/>
            </w:pPr>
          </w:p>
        </w:tc>
        <w:tc>
          <w:tcPr>
            <w:tcW w:w="720" w:type="dxa"/>
            <w:shd w:val="clear" w:color="auto" w:fill="F2F2F2"/>
          </w:tcPr>
          <w:p w14:paraId="41E9942D" w14:textId="77777777" w:rsidR="00C77C18" w:rsidRDefault="00C77C18">
            <w:pPr>
              <w:spacing w:before="20" w:after="20"/>
            </w:pPr>
          </w:p>
        </w:tc>
        <w:tc>
          <w:tcPr>
            <w:tcW w:w="720" w:type="dxa"/>
            <w:shd w:val="clear" w:color="auto" w:fill="F2F2F2"/>
          </w:tcPr>
          <w:p w14:paraId="38E64D34" w14:textId="77777777" w:rsidR="00C77C18" w:rsidRDefault="00C77C18">
            <w:pPr>
              <w:spacing w:before="20" w:after="20"/>
            </w:pPr>
          </w:p>
        </w:tc>
        <w:tc>
          <w:tcPr>
            <w:tcW w:w="4590" w:type="dxa"/>
            <w:shd w:val="clear" w:color="auto" w:fill="F2F2F2"/>
          </w:tcPr>
          <w:p w14:paraId="762C88F9" w14:textId="77777777" w:rsidR="00C77C18" w:rsidRDefault="00C77C18">
            <w:pPr>
              <w:spacing w:before="20" w:after="20"/>
            </w:pPr>
          </w:p>
        </w:tc>
      </w:tr>
      <w:tr w:rsidR="00C77C18" w14:paraId="490E9395" w14:textId="77777777">
        <w:tc>
          <w:tcPr>
            <w:tcW w:w="1635" w:type="dxa"/>
          </w:tcPr>
          <w:p w14:paraId="12A3E010" w14:textId="77777777" w:rsidR="00C77C18" w:rsidRDefault="00000000">
            <w:r>
              <w:lastRenderedPageBreak/>
              <w:t>F-LE.5</w:t>
            </w:r>
          </w:p>
        </w:tc>
        <w:tc>
          <w:tcPr>
            <w:tcW w:w="3580" w:type="dxa"/>
          </w:tcPr>
          <w:p w14:paraId="33D77FF5" w14:textId="77777777" w:rsidR="00C77C18" w:rsidRDefault="00000000">
            <w:r>
              <w:t>Interpret the parameters in a linear or exponential function in terms of a context. *</w:t>
            </w:r>
          </w:p>
        </w:tc>
        <w:tc>
          <w:tcPr>
            <w:tcW w:w="2610" w:type="dxa"/>
          </w:tcPr>
          <w:p w14:paraId="6D54B20B" w14:textId="77777777" w:rsidR="00C77C18" w:rsidRDefault="00000000">
            <w:pPr>
              <w:spacing w:before="20" w:after="200"/>
              <w:rPr>
                <w:b/>
              </w:rPr>
            </w:pPr>
            <w:r>
              <w:rPr>
                <w:b/>
              </w:rPr>
              <w:t>Access in TIG: M2, T4, L3:</w:t>
            </w:r>
            <w:r>
              <w:t xml:space="preserve"> Fun with Functions, Linear Ones (Making Sense of Different Representations of a Linear Function), </w:t>
            </w:r>
            <w:hyperlink r:id="rId185">
              <w:r>
                <w:rPr>
                  <w:color w:val="1155CC"/>
                  <w:u w:val="single"/>
                </w:rPr>
                <w:t>pp. 120–121</w:t>
              </w:r>
            </w:hyperlink>
            <w:r>
              <w:t>;</w:t>
            </w:r>
          </w:p>
          <w:p w14:paraId="653F3A3E" w14:textId="77777777" w:rsidR="00C77C18" w:rsidRDefault="00000000">
            <w:pPr>
              <w:spacing w:before="20" w:after="200"/>
            </w:pPr>
            <w:r>
              <w:rPr>
                <w:b/>
              </w:rPr>
              <w:t xml:space="preserve">Access in TIG: M3, T8, L1: </w:t>
            </w:r>
            <w:r>
              <w:t xml:space="preserve">Constant Ratios (Geometric Sequences and Exponential Functions), </w:t>
            </w:r>
            <w:hyperlink r:id="rId186">
              <w:r>
                <w:rPr>
                  <w:color w:val="1155CC"/>
                  <w:u w:val="single"/>
                </w:rPr>
                <w:t>pp. 290–291</w:t>
              </w:r>
            </w:hyperlink>
            <w:r>
              <w:t>;</w:t>
            </w:r>
          </w:p>
          <w:p w14:paraId="45AA4C3E" w14:textId="77777777" w:rsidR="00C77C18" w:rsidRDefault="00000000">
            <w:pPr>
              <w:spacing w:before="20" w:after="200"/>
              <w:rPr>
                <w:highlight w:val="yellow"/>
              </w:rPr>
            </w:pPr>
            <w:r>
              <w:rPr>
                <w:b/>
              </w:rPr>
              <w:t xml:space="preserve">Access in TIG: M3, T8, L3: </w:t>
            </w:r>
            <w:r>
              <w:t xml:space="preserve">To the What? (Comparing Exponential Functions), </w:t>
            </w:r>
            <w:hyperlink r:id="rId187">
              <w:r>
                <w:rPr>
                  <w:color w:val="1155CC"/>
                  <w:u w:val="single"/>
                </w:rPr>
                <w:t>pp. 300–301</w:t>
              </w:r>
            </w:hyperlink>
            <w:r>
              <w:t>;</w:t>
            </w:r>
          </w:p>
          <w:p w14:paraId="313BB9B2" w14:textId="77777777" w:rsidR="00C77C18" w:rsidRDefault="00000000">
            <w:pPr>
              <w:spacing w:before="20" w:after="200"/>
            </w:pPr>
            <w:r>
              <w:rPr>
                <w:b/>
              </w:rPr>
              <w:t xml:space="preserve">Access in TIG: M3, T9, L1: </w:t>
            </w:r>
            <w:r>
              <w:t xml:space="preserve">Uptown and Downtown (Exponential Equations for Growth and Decay), </w:t>
            </w:r>
            <w:hyperlink r:id="rId188">
              <w:r>
                <w:rPr>
                  <w:color w:val="1155CC"/>
                  <w:u w:val="single"/>
                </w:rPr>
                <w:t>pp. 322–323</w:t>
              </w:r>
            </w:hyperlink>
            <w:r>
              <w:t>;</w:t>
            </w:r>
          </w:p>
          <w:p w14:paraId="5B4FACF7" w14:textId="77777777" w:rsidR="00C77C18" w:rsidRDefault="00C77C18">
            <w:pPr>
              <w:spacing w:before="20" w:after="200"/>
              <w:rPr>
                <w:highlight w:val="yellow"/>
              </w:rPr>
            </w:pPr>
          </w:p>
          <w:p w14:paraId="1AAB6EA0" w14:textId="77777777" w:rsidR="00C77C18" w:rsidRDefault="00000000">
            <w:pPr>
              <w:spacing w:before="20" w:after="200"/>
            </w:pPr>
            <w:r>
              <w:rPr>
                <w:b/>
              </w:rPr>
              <w:lastRenderedPageBreak/>
              <w:t xml:space="preserve">Access in CLC: M3, T9, L8, </w:t>
            </w:r>
            <w:r>
              <w:t>MATHia: Exploring Exponential Regression</w:t>
            </w:r>
            <w:r>
              <w:tab/>
            </w:r>
          </w:p>
        </w:tc>
        <w:tc>
          <w:tcPr>
            <w:tcW w:w="720" w:type="dxa"/>
            <w:shd w:val="clear" w:color="auto" w:fill="F2F2F2"/>
          </w:tcPr>
          <w:p w14:paraId="3DBFC35F" w14:textId="77777777" w:rsidR="00C77C18" w:rsidRDefault="00C77C18">
            <w:pPr>
              <w:spacing w:before="20" w:after="20"/>
            </w:pPr>
          </w:p>
        </w:tc>
        <w:tc>
          <w:tcPr>
            <w:tcW w:w="720" w:type="dxa"/>
            <w:shd w:val="clear" w:color="auto" w:fill="F2F2F2"/>
          </w:tcPr>
          <w:p w14:paraId="00B6E5CA" w14:textId="77777777" w:rsidR="00C77C18" w:rsidRDefault="00C77C18">
            <w:pPr>
              <w:spacing w:before="20" w:after="20"/>
            </w:pPr>
          </w:p>
        </w:tc>
        <w:tc>
          <w:tcPr>
            <w:tcW w:w="4590" w:type="dxa"/>
            <w:shd w:val="clear" w:color="auto" w:fill="F2F2F2"/>
          </w:tcPr>
          <w:p w14:paraId="039A146F" w14:textId="77777777" w:rsidR="00C77C18" w:rsidRDefault="00C77C18">
            <w:pPr>
              <w:spacing w:before="20" w:after="20"/>
            </w:pPr>
          </w:p>
        </w:tc>
      </w:tr>
    </w:tbl>
    <w:p w14:paraId="4D9FA4B3" w14:textId="77777777" w:rsidR="008F4FCE" w:rsidRDefault="008F4FCE">
      <w:pPr>
        <w:pBdr>
          <w:top w:val="nil"/>
          <w:left w:val="nil"/>
          <w:bottom w:val="nil"/>
          <w:right w:val="nil"/>
          <w:between w:val="nil"/>
        </w:pBdr>
        <w:spacing w:before="480" w:after="200"/>
        <w:rPr>
          <w:b/>
          <w:color w:val="000000"/>
        </w:rPr>
      </w:pPr>
    </w:p>
    <w:p w14:paraId="07828B34" w14:textId="77777777" w:rsidR="008F4FCE" w:rsidRDefault="008F4FCE">
      <w:pPr>
        <w:pBdr>
          <w:top w:val="nil"/>
          <w:left w:val="nil"/>
          <w:bottom w:val="nil"/>
          <w:right w:val="nil"/>
          <w:between w:val="nil"/>
        </w:pBdr>
        <w:spacing w:before="480" w:after="200"/>
        <w:rPr>
          <w:b/>
          <w:color w:val="000000"/>
        </w:rPr>
      </w:pPr>
    </w:p>
    <w:p w14:paraId="75EEECDF" w14:textId="77777777" w:rsidR="008F4FCE" w:rsidRDefault="008F4FCE">
      <w:pPr>
        <w:pBdr>
          <w:top w:val="nil"/>
          <w:left w:val="nil"/>
          <w:bottom w:val="nil"/>
          <w:right w:val="nil"/>
          <w:between w:val="nil"/>
        </w:pBdr>
        <w:spacing w:before="480" w:after="200"/>
        <w:rPr>
          <w:b/>
          <w:color w:val="000000"/>
        </w:rPr>
      </w:pPr>
    </w:p>
    <w:p w14:paraId="705692C3" w14:textId="77777777" w:rsidR="008F4FCE" w:rsidRDefault="008F4FCE">
      <w:pPr>
        <w:pBdr>
          <w:top w:val="nil"/>
          <w:left w:val="nil"/>
          <w:bottom w:val="nil"/>
          <w:right w:val="nil"/>
          <w:between w:val="nil"/>
        </w:pBdr>
        <w:spacing w:before="480" w:after="200"/>
        <w:rPr>
          <w:b/>
          <w:color w:val="000000"/>
        </w:rPr>
      </w:pPr>
    </w:p>
    <w:p w14:paraId="465F1431" w14:textId="77777777" w:rsidR="008F4FCE" w:rsidRDefault="008F4FCE">
      <w:pPr>
        <w:pBdr>
          <w:top w:val="nil"/>
          <w:left w:val="nil"/>
          <w:bottom w:val="nil"/>
          <w:right w:val="nil"/>
          <w:between w:val="nil"/>
        </w:pBdr>
        <w:spacing w:before="480" w:after="200"/>
        <w:rPr>
          <w:b/>
          <w:color w:val="000000"/>
        </w:rPr>
      </w:pPr>
    </w:p>
    <w:p w14:paraId="51736BFF" w14:textId="77777777" w:rsidR="008F4FCE" w:rsidRDefault="008F4FCE">
      <w:pPr>
        <w:pBdr>
          <w:top w:val="nil"/>
          <w:left w:val="nil"/>
          <w:bottom w:val="nil"/>
          <w:right w:val="nil"/>
          <w:between w:val="nil"/>
        </w:pBdr>
        <w:spacing w:before="480" w:after="200"/>
        <w:rPr>
          <w:b/>
          <w:color w:val="000000"/>
        </w:rPr>
      </w:pPr>
    </w:p>
    <w:p w14:paraId="10B540F8" w14:textId="77777777" w:rsidR="008F4FCE" w:rsidRDefault="008F4FCE">
      <w:pPr>
        <w:pBdr>
          <w:top w:val="nil"/>
          <w:left w:val="nil"/>
          <w:bottom w:val="nil"/>
          <w:right w:val="nil"/>
          <w:between w:val="nil"/>
        </w:pBdr>
        <w:spacing w:before="480" w:after="200"/>
        <w:rPr>
          <w:b/>
          <w:color w:val="000000"/>
        </w:rPr>
      </w:pPr>
    </w:p>
    <w:p w14:paraId="119A5BD8" w14:textId="77777777" w:rsidR="008F4FCE" w:rsidRDefault="008F4FCE">
      <w:pPr>
        <w:pBdr>
          <w:top w:val="nil"/>
          <w:left w:val="nil"/>
          <w:bottom w:val="nil"/>
          <w:right w:val="nil"/>
          <w:between w:val="nil"/>
        </w:pBdr>
        <w:spacing w:before="480" w:after="200"/>
        <w:rPr>
          <w:b/>
          <w:color w:val="000000"/>
        </w:rPr>
      </w:pPr>
    </w:p>
    <w:p w14:paraId="58038F3F" w14:textId="77777777" w:rsidR="008F4FCE" w:rsidRDefault="008F4FCE">
      <w:pPr>
        <w:pBdr>
          <w:top w:val="nil"/>
          <w:left w:val="nil"/>
          <w:bottom w:val="nil"/>
          <w:right w:val="nil"/>
          <w:between w:val="nil"/>
        </w:pBdr>
        <w:spacing w:before="480" w:after="200"/>
        <w:rPr>
          <w:b/>
          <w:color w:val="000000"/>
        </w:rPr>
      </w:pPr>
    </w:p>
    <w:p w14:paraId="31C64A43" w14:textId="77777777" w:rsidR="008F4FCE" w:rsidRDefault="008F4FCE">
      <w:pPr>
        <w:pBdr>
          <w:top w:val="nil"/>
          <w:left w:val="nil"/>
          <w:bottom w:val="nil"/>
          <w:right w:val="nil"/>
          <w:between w:val="nil"/>
        </w:pBdr>
        <w:spacing w:before="480" w:after="200"/>
        <w:rPr>
          <w:b/>
          <w:color w:val="000000"/>
        </w:rPr>
      </w:pPr>
    </w:p>
    <w:p w14:paraId="4F409560" w14:textId="1B9B5987" w:rsidR="00C77C18" w:rsidRDefault="00000000">
      <w:pPr>
        <w:pBdr>
          <w:top w:val="nil"/>
          <w:left w:val="nil"/>
          <w:bottom w:val="nil"/>
          <w:right w:val="nil"/>
          <w:between w:val="nil"/>
        </w:pBdr>
        <w:spacing w:before="480" w:after="200"/>
        <w:rPr>
          <w:b/>
          <w:color w:val="000000"/>
        </w:rPr>
      </w:pPr>
      <w:r>
        <w:rPr>
          <w:b/>
          <w:color w:val="000000"/>
        </w:rPr>
        <w:lastRenderedPageBreak/>
        <w:t>Domain: Geometry: Congruence</w:t>
      </w:r>
    </w:p>
    <w:tbl>
      <w:tblPr>
        <w:tblStyle w:val="affffff2"/>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41E5FEDD" w14:textId="77777777">
        <w:trPr>
          <w:cantSplit/>
          <w:tblHeader/>
        </w:trPr>
        <w:tc>
          <w:tcPr>
            <w:tcW w:w="1635" w:type="dxa"/>
            <w:vAlign w:val="center"/>
          </w:tcPr>
          <w:p w14:paraId="7BAF6115" w14:textId="77777777" w:rsidR="00C77C18" w:rsidRDefault="00000000">
            <w:r>
              <w:rPr>
                <w:b/>
              </w:rPr>
              <w:t>Standard</w:t>
            </w:r>
          </w:p>
        </w:tc>
        <w:tc>
          <w:tcPr>
            <w:tcW w:w="3580" w:type="dxa"/>
            <w:vAlign w:val="center"/>
          </w:tcPr>
          <w:p w14:paraId="122C6156" w14:textId="77777777" w:rsidR="00C77C18" w:rsidRDefault="00000000">
            <w:r>
              <w:rPr>
                <w:b/>
              </w:rPr>
              <w:t>Cluster/Standards Language</w:t>
            </w:r>
          </w:p>
        </w:tc>
        <w:tc>
          <w:tcPr>
            <w:tcW w:w="2610" w:type="dxa"/>
            <w:vAlign w:val="center"/>
          </w:tcPr>
          <w:p w14:paraId="4B9ED9B6" w14:textId="77777777" w:rsidR="00C77C18" w:rsidRDefault="00000000">
            <w:pPr>
              <w:spacing w:before="20" w:after="360"/>
            </w:pPr>
            <w:r>
              <w:rPr>
                <w:b/>
              </w:rPr>
              <w:t>Publisher/Developer Citations</w:t>
            </w:r>
          </w:p>
        </w:tc>
        <w:tc>
          <w:tcPr>
            <w:tcW w:w="720" w:type="dxa"/>
            <w:shd w:val="clear" w:color="auto" w:fill="F2F2F2"/>
            <w:vAlign w:val="center"/>
          </w:tcPr>
          <w:p w14:paraId="2813012C" w14:textId="77777777" w:rsidR="00C77C18" w:rsidRDefault="00000000">
            <w:pPr>
              <w:spacing w:before="20" w:after="20"/>
              <w:jc w:val="center"/>
              <w:rPr>
                <w:b/>
              </w:rPr>
            </w:pPr>
            <w:r>
              <w:rPr>
                <w:b/>
              </w:rPr>
              <w:t>Met</w:t>
            </w:r>
          </w:p>
          <w:p w14:paraId="7C20B798" w14:textId="77777777" w:rsidR="00C77C18" w:rsidRDefault="00000000">
            <w:pPr>
              <w:spacing w:before="20" w:after="20"/>
            </w:pPr>
            <w:r>
              <w:rPr>
                <w:b/>
              </w:rPr>
              <w:t>Yes</w:t>
            </w:r>
          </w:p>
        </w:tc>
        <w:tc>
          <w:tcPr>
            <w:tcW w:w="720" w:type="dxa"/>
            <w:shd w:val="clear" w:color="auto" w:fill="F2F2F2"/>
            <w:vAlign w:val="center"/>
          </w:tcPr>
          <w:p w14:paraId="0E302E6B" w14:textId="77777777" w:rsidR="00C77C18" w:rsidRDefault="00000000">
            <w:pPr>
              <w:spacing w:before="20" w:after="20"/>
            </w:pPr>
            <w:r>
              <w:rPr>
                <w:b/>
              </w:rPr>
              <w:t>Met No</w:t>
            </w:r>
          </w:p>
        </w:tc>
        <w:tc>
          <w:tcPr>
            <w:tcW w:w="4590" w:type="dxa"/>
            <w:shd w:val="clear" w:color="auto" w:fill="F2F2F2"/>
            <w:vAlign w:val="center"/>
          </w:tcPr>
          <w:p w14:paraId="69717D6F" w14:textId="77777777" w:rsidR="00C77C18" w:rsidRDefault="00000000">
            <w:pPr>
              <w:spacing w:before="20" w:after="20"/>
            </w:pPr>
            <w:r>
              <w:rPr>
                <w:b/>
              </w:rPr>
              <w:t>Reviewer Notes</w:t>
            </w:r>
          </w:p>
        </w:tc>
      </w:tr>
      <w:tr w:rsidR="00C77C18" w14:paraId="33EC42CA" w14:textId="77777777">
        <w:trPr>
          <w:cantSplit/>
        </w:trPr>
        <w:tc>
          <w:tcPr>
            <w:tcW w:w="1635" w:type="dxa"/>
          </w:tcPr>
          <w:p w14:paraId="2F6F4192" w14:textId="77777777" w:rsidR="00C77C18" w:rsidRDefault="00C77C18"/>
        </w:tc>
        <w:tc>
          <w:tcPr>
            <w:tcW w:w="3580" w:type="dxa"/>
          </w:tcPr>
          <w:p w14:paraId="5A335D59" w14:textId="77777777" w:rsidR="00C77C18" w:rsidRDefault="00000000">
            <w:pPr>
              <w:rPr>
                <w:b/>
              </w:rPr>
            </w:pPr>
            <w:r>
              <w:rPr>
                <w:b/>
              </w:rPr>
              <w:t>Experiment with transformations in the plane.</w:t>
            </w:r>
          </w:p>
        </w:tc>
        <w:tc>
          <w:tcPr>
            <w:tcW w:w="2610" w:type="dxa"/>
          </w:tcPr>
          <w:p w14:paraId="7F90FAF7" w14:textId="77777777" w:rsidR="00C77C18" w:rsidRDefault="00000000">
            <w:pPr>
              <w:spacing w:before="20" w:after="360"/>
            </w:pPr>
            <w:r>
              <w:rPr>
                <w:b/>
              </w:rPr>
              <w:t>How does the program address this aspect of the domain?</w:t>
            </w:r>
            <w:r>
              <w:t xml:space="preserve"> </w:t>
            </w:r>
          </w:p>
          <w:p w14:paraId="77F8DB8D" w14:textId="77777777" w:rsidR="00C77C18" w:rsidRDefault="00000000">
            <w:pPr>
              <w:spacing w:before="20" w:after="360"/>
            </w:pPr>
            <w:r>
              <w:t>Students explore rigid motions in Topic 12: Constructions and Topic 13: Rigid Motions on a Plane, using tools and technology to investigate translations, reflections, and rotations. They describe transformations using precise definitions and examine how rigid motions preserve distance and angle measure.</w:t>
            </w:r>
          </w:p>
        </w:tc>
        <w:tc>
          <w:tcPr>
            <w:tcW w:w="720" w:type="dxa"/>
            <w:shd w:val="clear" w:color="auto" w:fill="F2F2F2"/>
          </w:tcPr>
          <w:p w14:paraId="210B99F3" w14:textId="77777777" w:rsidR="00C77C18" w:rsidRDefault="00C77C18">
            <w:pPr>
              <w:spacing w:before="20" w:after="20"/>
            </w:pPr>
          </w:p>
        </w:tc>
        <w:tc>
          <w:tcPr>
            <w:tcW w:w="720" w:type="dxa"/>
            <w:shd w:val="clear" w:color="auto" w:fill="F2F2F2"/>
          </w:tcPr>
          <w:p w14:paraId="551DBE24" w14:textId="77777777" w:rsidR="00C77C18" w:rsidRDefault="00C77C18">
            <w:pPr>
              <w:spacing w:before="20" w:after="20"/>
            </w:pPr>
          </w:p>
        </w:tc>
        <w:tc>
          <w:tcPr>
            <w:tcW w:w="4590" w:type="dxa"/>
            <w:shd w:val="clear" w:color="auto" w:fill="F2F2F2"/>
          </w:tcPr>
          <w:p w14:paraId="71145420" w14:textId="77777777" w:rsidR="00C77C18" w:rsidRDefault="00C77C18">
            <w:pPr>
              <w:spacing w:before="20" w:after="20"/>
            </w:pPr>
          </w:p>
        </w:tc>
      </w:tr>
      <w:tr w:rsidR="00C77C18" w14:paraId="241E7F6A" w14:textId="77777777" w:rsidTr="008F4FCE">
        <w:tc>
          <w:tcPr>
            <w:tcW w:w="1635" w:type="dxa"/>
          </w:tcPr>
          <w:p w14:paraId="09CB2045" w14:textId="77777777" w:rsidR="00C77C18" w:rsidRDefault="00000000">
            <w:r>
              <w:lastRenderedPageBreak/>
              <w:t>G-CO.1</w:t>
            </w:r>
          </w:p>
        </w:tc>
        <w:tc>
          <w:tcPr>
            <w:tcW w:w="3580" w:type="dxa"/>
          </w:tcPr>
          <w:p w14:paraId="50A1A539" w14:textId="77777777" w:rsidR="00C77C18" w:rsidRDefault="00000000">
            <w:r>
              <w:t>Know precise definitions of angle, circle, perpendicular line, parallel line, and line segment, based on the undefined notions of point, line, distance along a line, and distance around a circular arc.</w:t>
            </w:r>
          </w:p>
        </w:tc>
        <w:tc>
          <w:tcPr>
            <w:tcW w:w="2610" w:type="dxa"/>
          </w:tcPr>
          <w:p w14:paraId="644C5159" w14:textId="77777777" w:rsidR="00C77C18" w:rsidRDefault="00000000" w:rsidP="008F4FCE">
            <w:pPr>
              <w:keepNext/>
              <w:keepLines/>
              <w:spacing w:before="20" w:after="360"/>
            </w:pPr>
            <w:r>
              <w:rPr>
                <w:b/>
              </w:rPr>
              <w:t xml:space="preserve">Access in TIG: M5, T12, L1: </w:t>
            </w:r>
            <w:r>
              <w:t xml:space="preserve">Construction Ahead (Constructing a Square), </w:t>
            </w:r>
            <w:hyperlink r:id="rId189">
              <w:r>
                <w:rPr>
                  <w:color w:val="1155CC"/>
                  <w:u w:val="single"/>
                </w:rPr>
                <w:t>pp. 414–416</w:t>
              </w:r>
            </w:hyperlink>
            <w:r>
              <w:t>;</w:t>
            </w:r>
          </w:p>
          <w:p w14:paraId="5ED9B4C6" w14:textId="77777777" w:rsidR="00C77C18" w:rsidRDefault="00000000" w:rsidP="008F4FCE">
            <w:pPr>
              <w:keepNext/>
              <w:keepLines/>
              <w:spacing w:before="20" w:after="360"/>
            </w:pPr>
            <w:r>
              <w:rPr>
                <w:b/>
              </w:rPr>
              <w:t xml:space="preserve">Access in TIG: M5, T12, L2: </w:t>
            </w:r>
            <w:r>
              <w:t xml:space="preserve">Copycats (Constructing a Regular Hexagon Inscribed in a Circle), </w:t>
            </w:r>
            <w:hyperlink r:id="rId190">
              <w:r>
                <w:rPr>
                  <w:color w:val="1155CC"/>
                  <w:u w:val="single"/>
                </w:rPr>
                <w:t>p. 431</w:t>
              </w:r>
            </w:hyperlink>
            <w:r>
              <w:t>;</w:t>
            </w:r>
          </w:p>
          <w:p w14:paraId="60F8E9EB" w14:textId="77777777" w:rsidR="00C77C18" w:rsidRDefault="00000000" w:rsidP="008F4FCE">
            <w:pPr>
              <w:keepNext/>
              <w:keepLines/>
              <w:spacing w:before="20" w:after="360"/>
            </w:pPr>
            <w:r>
              <w:rPr>
                <w:b/>
              </w:rPr>
              <w:t xml:space="preserve">Access in TIG: M5, T13, L1: </w:t>
            </w:r>
            <w:r>
              <w:t xml:space="preserve">Put Your Input In, Take Your Output Out (Geometric Components of Rigid Motions), </w:t>
            </w:r>
            <w:hyperlink r:id="rId191">
              <w:r>
                <w:rPr>
                  <w:color w:val="1155CC"/>
                  <w:u w:val="single"/>
                </w:rPr>
                <w:t>p. 447</w:t>
              </w:r>
            </w:hyperlink>
            <w:r>
              <w:t>;</w:t>
            </w:r>
          </w:p>
          <w:p w14:paraId="4832BBFB" w14:textId="77777777" w:rsidR="00C77C18" w:rsidRDefault="00000000" w:rsidP="008F4FCE">
            <w:pPr>
              <w:keepNext/>
              <w:keepLines/>
              <w:spacing w:before="20" w:after="360"/>
            </w:pPr>
            <w:r>
              <w:rPr>
                <w:b/>
              </w:rPr>
              <w:t xml:space="preserve">Access in TIG: M5, T13, L5: </w:t>
            </w:r>
            <w:r>
              <w:t xml:space="preserve">Turn Yourself Around (Rotations as Functions), </w:t>
            </w:r>
            <w:hyperlink r:id="rId192">
              <w:r>
                <w:rPr>
                  <w:color w:val="1155CC"/>
                  <w:u w:val="single"/>
                </w:rPr>
                <w:t>p. 478</w:t>
              </w:r>
            </w:hyperlink>
            <w:r>
              <w:t>;</w:t>
            </w:r>
          </w:p>
          <w:p w14:paraId="405A7DD4" w14:textId="77777777" w:rsidR="008F4FCE" w:rsidRDefault="008F4FCE" w:rsidP="008F4FCE">
            <w:pPr>
              <w:keepNext/>
              <w:keepLines/>
              <w:spacing w:before="20" w:after="360"/>
            </w:pPr>
          </w:p>
          <w:p w14:paraId="5852A420" w14:textId="77777777" w:rsidR="008F4FCE" w:rsidRDefault="008F4FCE">
            <w:pPr>
              <w:spacing w:before="20" w:after="360"/>
              <w:rPr>
                <w:b/>
              </w:rPr>
            </w:pPr>
          </w:p>
          <w:p w14:paraId="5D625D54" w14:textId="36DD0697" w:rsidR="00C77C18" w:rsidRDefault="00000000">
            <w:pPr>
              <w:spacing w:before="20" w:after="360"/>
            </w:pPr>
            <w:r>
              <w:rPr>
                <w:b/>
              </w:rPr>
              <w:lastRenderedPageBreak/>
              <w:t xml:space="preserve">Access in CLC: M5, T12, L3, </w:t>
            </w:r>
            <w:r>
              <w:t>MATHia: Introduction to Geometric Figures, Naming Lines, Rays, Segments, and Angles;</w:t>
            </w:r>
          </w:p>
          <w:p w14:paraId="21A354DB" w14:textId="77777777" w:rsidR="00C77C18" w:rsidRDefault="00000000">
            <w:pPr>
              <w:spacing w:before="20" w:after="360"/>
            </w:pPr>
            <w:r>
              <w:rPr>
                <w:b/>
              </w:rPr>
              <w:t xml:space="preserve">Access in CLC: M5, T12, L5, </w:t>
            </w:r>
            <w:r>
              <w:t>MATHia: Working with Measures of Segments and Angles</w:t>
            </w:r>
          </w:p>
        </w:tc>
        <w:tc>
          <w:tcPr>
            <w:tcW w:w="720" w:type="dxa"/>
            <w:shd w:val="clear" w:color="auto" w:fill="F2F2F2"/>
          </w:tcPr>
          <w:p w14:paraId="11FB1A45" w14:textId="77777777" w:rsidR="00C77C18" w:rsidRDefault="00C77C18">
            <w:pPr>
              <w:spacing w:before="20" w:after="20"/>
            </w:pPr>
          </w:p>
        </w:tc>
        <w:tc>
          <w:tcPr>
            <w:tcW w:w="720" w:type="dxa"/>
            <w:shd w:val="clear" w:color="auto" w:fill="F2F2F2"/>
          </w:tcPr>
          <w:p w14:paraId="692B9232" w14:textId="77777777" w:rsidR="00C77C18" w:rsidRDefault="00C77C18">
            <w:pPr>
              <w:spacing w:before="20" w:after="20"/>
            </w:pPr>
          </w:p>
        </w:tc>
        <w:tc>
          <w:tcPr>
            <w:tcW w:w="4590" w:type="dxa"/>
            <w:shd w:val="clear" w:color="auto" w:fill="F2F2F2"/>
          </w:tcPr>
          <w:p w14:paraId="47946CCB" w14:textId="77777777" w:rsidR="00C77C18" w:rsidRDefault="00C77C18">
            <w:pPr>
              <w:spacing w:before="20" w:after="20"/>
            </w:pPr>
          </w:p>
        </w:tc>
      </w:tr>
      <w:tr w:rsidR="00C77C18" w14:paraId="0BA3822B" w14:textId="77777777" w:rsidTr="008F4FCE">
        <w:tc>
          <w:tcPr>
            <w:tcW w:w="1635" w:type="dxa"/>
          </w:tcPr>
          <w:p w14:paraId="410ACCEA" w14:textId="77777777" w:rsidR="00C77C18" w:rsidRDefault="00000000">
            <w:r>
              <w:lastRenderedPageBreak/>
              <w:t>G-CO.2</w:t>
            </w:r>
          </w:p>
        </w:tc>
        <w:tc>
          <w:tcPr>
            <w:tcW w:w="3580" w:type="dxa"/>
          </w:tcPr>
          <w:p w14:paraId="56640AD1" w14:textId="77777777" w:rsidR="00C77C18" w:rsidRDefault="00000000">
            <w:r>
              <w:t>Represent transformations in the plane; describe transformations as functions that take points in the plane as inputs and give other points as outputs. Compare transformations that preserve distance and angle to those that do not.</w:t>
            </w:r>
          </w:p>
        </w:tc>
        <w:tc>
          <w:tcPr>
            <w:tcW w:w="2610" w:type="dxa"/>
          </w:tcPr>
          <w:p w14:paraId="56FFDDA6" w14:textId="77777777" w:rsidR="00C77C18" w:rsidRDefault="00000000" w:rsidP="008F4FCE">
            <w:pPr>
              <w:keepNext/>
              <w:keepLines/>
              <w:spacing w:before="20" w:after="360"/>
              <w:rPr>
                <w:b/>
              </w:rPr>
            </w:pPr>
            <w:r>
              <w:rPr>
                <w:b/>
              </w:rPr>
              <w:t xml:space="preserve">Access in TIG: M5, T13, L1: </w:t>
            </w:r>
            <w:r>
              <w:t xml:space="preserve">Put Your Input In, Take Your Output Out (Geometric Components of Rigid Motions), </w:t>
            </w:r>
            <w:hyperlink r:id="rId193">
              <w:r>
                <w:rPr>
                  <w:color w:val="1155CC"/>
                  <w:u w:val="single"/>
                </w:rPr>
                <w:t>p. 447</w:t>
              </w:r>
            </w:hyperlink>
            <w:r>
              <w:t>;</w:t>
            </w:r>
          </w:p>
          <w:p w14:paraId="30E70E76" w14:textId="77777777" w:rsidR="00C77C18" w:rsidRDefault="00000000" w:rsidP="008F4FCE">
            <w:pPr>
              <w:keepNext/>
              <w:keepLines/>
              <w:spacing w:before="20" w:after="360"/>
            </w:pPr>
            <w:r>
              <w:rPr>
                <w:b/>
              </w:rPr>
              <w:t>Access in TIG: M5, T13, L2:</w:t>
            </w:r>
            <w:r>
              <w:t xml:space="preserve"> Bow Thai (Translations as Functions), </w:t>
            </w:r>
            <w:hyperlink r:id="rId194">
              <w:r>
                <w:rPr>
                  <w:color w:val="1155CC"/>
                  <w:u w:val="single"/>
                </w:rPr>
                <w:t>p. 455</w:t>
              </w:r>
            </w:hyperlink>
            <w:r>
              <w:t>;</w:t>
            </w:r>
          </w:p>
          <w:p w14:paraId="2B228096" w14:textId="77777777" w:rsidR="00C77C18" w:rsidRDefault="00000000" w:rsidP="008F4FCE">
            <w:pPr>
              <w:keepNext/>
              <w:keepLines/>
              <w:spacing w:before="20" w:after="360"/>
            </w:pPr>
            <w:r>
              <w:rPr>
                <w:b/>
              </w:rPr>
              <w:t>Access in TIG: M5, T13, L4:</w:t>
            </w:r>
            <w:r>
              <w:t xml:space="preserve"> Staring Back at Me (Reflections as Functions), </w:t>
            </w:r>
            <w:hyperlink r:id="rId195">
              <w:r>
                <w:rPr>
                  <w:color w:val="1155CC"/>
                  <w:u w:val="single"/>
                </w:rPr>
                <w:t>pp. 460–465</w:t>
              </w:r>
            </w:hyperlink>
            <w:r>
              <w:t>;</w:t>
            </w:r>
          </w:p>
          <w:p w14:paraId="65ABCB6A" w14:textId="77777777" w:rsidR="00C77C18" w:rsidRDefault="00000000" w:rsidP="008F4FCE">
            <w:pPr>
              <w:keepNext/>
              <w:keepLines/>
              <w:spacing w:before="20" w:after="360"/>
            </w:pPr>
            <w:r>
              <w:rPr>
                <w:b/>
              </w:rPr>
              <w:t xml:space="preserve">Access in TIG: M5, T13, L5: </w:t>
            </w:r>
            <w:r>
              <w:t xml:space="preserve">Turn Yourself Around (Rotations as Functions), </w:t>
            </w:r>
            <w:hyperlink r:id="rId196">
              <w:r>
                <w:rPr>
                  <w:color w:val="1155CC"/>
                  <w:u w:val="single"/>
                </w:rPr>
                <w:t>pp. 472–481</w:t>
              </w:r>
            </w:hyperlink>
            <w:r>
              <w:t>;</w:t>
            </w:r>
          </w:p>
          <w:p w14:paraId="09F5F997" w14:textId="77777777" w:rsidR="008F4FCE" w:rsidRDefault="008F4FCE">
            <w:pPr>
              <w:spacing w:before="20" w:after="360"/>
              <w:rPr>
                <w:b/>
              </w:rPr>
            </w:pPr>
          </w:p>
          <w:p w14:paraId="681D2AE2" w14:textId="77777777" w:rsidR="008F4FCE" w:rsidRDefault="008F4FCE">
            <w:pPr>
              <w:spacing w:before="20" w:after="360"/>
              <w:rPr>
                <w:b/>
              </w:rPr>
            </w:pPr>
          </w:p>
          <w:p w14:paraId="0BC78FD9" w14:textId="77777777" w:rsidR="008F4FCE" w:rsidRDefault="008F4FCE">
            <w:pPr>
              <w:spacing w:before="20" w:after="360"/>
              <w:rPr>
                <w:b/>
              </w:rPr>
            </w:pPr>
          </w:p>
          <w:p w14:paraId="0AA781F2" w14:textId="42031849" w:rsidR="00C77C18" w:rsidRDefault="00000000">
            <w:pPr>
              <w:spacing w:before="20" w:after="360"/>
            </w:pPr>
            <w:r>
              <w:rPr>
                <w:b/>
              </w:rPr>
              <w:lastRenderedPageBreak/>
              <w:t xml:space="preserve">Access in TIG: M5, T13, L7: </w:t>
            </w:r>
            <w:r>
              <w:t xml:space="preserve">OKEECHOBEE (Reflectional and Rotational Symmetry), </w:t>
            </w:r>
            <w:hyperlink r:id="rId197">
              <w:r>
                <w:rPr>
                  <w:color w:val="1155CC"/>
                  <w:u w:val="single"/>
                </w:rPr>
                <w:t>pp. 486–489</w:t>
              </w:r>
            </w:hyperlink>
            <w:r>
              <w:t>;</w:t>
            </w:r>
          </w:p>
          <w:p w14:paraId="5730CB9F" w14:textId="77777777" w:rsidR="00C77C18" w:rsidRDefault="00000000">
            <w:pPr>
              <w:spacing w:before="20" w:after="360"/>
            </w:pPr>
            <w:r>
              <w:rPr>
                <w:b/>
              </w:rPr>
              <w:t>Access in CLC: M5, T13, L6,</w:t>
            </w:r>
            <w:r>
              <w:t xml:space="preserve"> MATHia: Transformations as Functions</w:t>
            </w:r>
          </w:p>
        </w:tc>
        <w:tc>
          <w:tcPr>
            <w:tcW w:w="720" w:type="dxa"/>
            <w:shd w:val="clear" w:color="auto" w:fill="F2F2F2"/>
          </w:tcPr>
          <w:p w14:paraId="06008123" w14:textId="77777777" w:rsidR="00C77C18" w:rsidRDefault="00C77C18">
            <w:pPr>
              <w:spacing w:before="20" w:after="20"/>
            </w:pPr>
          </w:p>
        </w:tc>
        <w:tc>
          <w:tcPr>
            <w:tcW w:w="720" w:type="dxa"/>
            <w:shd w:val="clear" w:color="auto" w:fill="F2F2F2"/>
          </w:tcPr>
          <w:p w14:paraId="5C66BE2E" w14:textId="77777777" w:rsidR="00C77C18" w:rsidRDefault="00C77C18">
            <w:pPr>
              <w:spacing w:before="20" w:after="20"/>
            </w:pPr>
          </w:p>
        </w:tc>
        <w:tc>
          <w:tcPr>
            <w:tcW w:w="4590" w:type="dxa"/>
            <w:shd w:val="clear" w:color="auto" w:fill="F2F2F2"/>
          </w:tcPr>
          <w:p w14:paraId="6C9AD9D4" w14:textId="77777777" w:rsidR="00C77C18" w:rsidRDefault="00C77C18">
            <w:pPr>
              <w:spacing w:before="20" w:after="20"/>
            </w:pPr>
          </w:p>
        </w:tc>
      </w:tr>
      <w:tr w:rsidR="00C77C18" w14:paraId="39293663" w14:textId="77777777">
        <w:trPr>
          <w:cantSplit/>
        </w:trPr>
        <w:tc>
          <w:tcPr>
            <w:tcW w:w="1635" w:type="dxa"/>
          </w:tcPr>
          <w:p w14:paraId="1AC571AF" w14:textId="77777777" w:rsidR="00C77C18" w:rsidRDefault="00000000">
            <w:r>
              <w:t>G-CO.3</w:t>
            </w:r>
          </w:p>
        </w:tc>
        <w:tc>
          <w:tcPr>
            <w:tcW w:w="3580" w:type="dxa"/>
          </w:tcPr>
          <w:p w14:paraId="23A6F3AF" w14:textId="77777777" w:rsidR="00C77C18" w:rsidRDefault="00000000">
            <w:r>
              <w:t>Given a rectangle, parallelogram, trapezoid, or regular polygon, describe the rotations and reflections that carry it onto itself.</w:t>
            </w:r>
          </w:p>
        </w:tc>
        <w:tc>
          <w:tcPr>
            <w:tcW w:w="2610" w:type="dxa"/>
          </w:tcPr>
          <w:p w14:paraId="56DF4163" w14:textId="77777777" w:rsidR="00C77C18" w:rsidRDefault="00000000">
            <w:pPr>
              <w:spacing w:before="20" w:after="360"/>
              <w:rPr>
                <w:highlight w:val="yellow"/>
              </w:rPr>
            </w:pPr>
            <w:r>
              <w:rPr>
                <w:b/>
              </w:rPr>
              <w:t xml:space="preserve">Access in TIG: M5, T13, L7: </w:t>
            </w:r>
            <w:r>
              <w:t xml:space="preserve">OKEECHOBEE (Reflectional and Rotational Symmetry), </w:t>
            </w:r>
            <w:hyperlink r:id="rId198">
              <w:r>
                <w:rPr>
                  <w:color w:val="1155CC"/>
                  <w:u w:val="single"/>
                </w:rPr>
                <w:t>pp. 486–489</w:t>
              </w:r>
            </w:hyperlink>
            <w:r>
              <w:t>;</w:t>
            </w:r>
          </w:p>
          <w:p w14:paraId="4DDC5160" w14:textId="77777777" w:rsidR="00C77C18" w:rsidRDefault="00000000">
            <w:pPr>
              <w:spacing w:before="20" w:after="360"/>
            </w:pPr>
            <w:r>
              <w:rPr>
                <w:b/>
              </w:rPr>
              <w:t>Access in CLC: M5, T13, L8,</w:t>
            </w:r>
            <w:r>
              <w:t xml:space="preserve"> MATHia: Reflectional Symmetry, Rotational Symmetry</w:t>
            </w:r>
          </w:p>
        </w:tc>
        <w:tc>
          <w:tcPr>
            <w:tcW w:w="720" w:type="dxa"/>
            <w:shd w:val="clear" w:color="auto" w:fill="F2F2F2"/>
          </w:tcPr>
          <w:p w14:paraId="182AA49F" w14:textId="77777777" w:rsidR="00C77C18" w:rsidRDefault="00C77C18">
            <w:pPr>
              <w:spacing w:before="20" w:after="20"/>
            </w:pPr>
          </w:p>
        </w:tc>
        <w:tc>
          <w:tcPr>
            <w:tcW w:w="720" w:type="dxa"/>
            <w:shd w:val="clear" w:color="auto" w:fill="F2F2F2"/>
          </w:tcPr>
          <w:p w14:paraId="36FA2BF3" w14:textId="77777777" w:rsidR="00C77C18" w:rsidRDefault="00C77C18">
            <w:pPr>
              <w:spacing w:before="20" w:after="20"/>
            </w:pPr>
          </w:p>
        </w:tc>
        <w:tc>
          <w:tcPr>
            <w:tcW w:w="4590" w:type="dxa"/>
            <w:shd w:val="clear" w:color="auto" w:fill="F2F2F2"/>
          </w:tcPr>
          <w:p w14:paraId="3674C7FE" w14:textId="77777777" w:rsidR="00C77C18" w:rsidRDefault="00C77C18">
            <w:pPr>
              <w:spacing w:before="20" w:after="20"/>
            </w:pPr>
          </w:p>
        </w:tc>
      </w:tr>
      <w:tr w:rsidR="00C77C18" w14:paraId="56D5A386" w14:textId="77777777">
        <w:trPr>
          <w:cantSplit/>
        </w:trPr>
        <w:tc>
          <w:tcPr>
            <w:tcW w:w="1635" w:type="dxa"/>
          </w:tcPr>
          <w:p w14:paraId="7D184901" w14:textId="77777777" w:rsidR="00C77C18" w:rsidRDefault="00000000">
            <w:r>
              <w:lastRenderedPageBreak/>
              <w:t>G-CO.4</w:t>
            </w:r>
          </w:p>
        </w:tc>
        <w:tc>
          <w:tcPr>
            <w:tcW w:w="3580" w:type="dxa"/>
          </w:tcPr>
          <w:p w14:paraId="27B5B1C9" w14:textId="77777777" w:rsidR="00C77C18" w:rsidRDefault="00000000">
            <w:r>
              <w:t>Develop definitions of rotations, reflections, and translations in terms of angles, circles, perpendicular lines, parallel lines, and line segments.</w:t>
            </w:r>
          </w:p>
        </w:tc>
        <w:tc>
          <w:tcPr>
            <w:tcW w:w="2610" w:type="dxa"/>
          </w:tcPr>
          <w:p w14:paraId="007240C5" w14:textId="77777777" w:rsidR="00C77C18" w:rsidRDefault="00000000">
            <w:pPr>
              <w:spacing w:before="20" w:after="360"/>
            </w:pPr>
            <w:r>
              <w:rPr>
                <w:b/>
              </w:rPr>
              <w:t>Access in TIG: M5, T13, L1:</w:t>
            </w:r>
            <w:r>
              <w:t xml:space="preserve"> Put Your Input In, Take Your Output Out (Geometric Components of Rigid Motions), </w:t>
            </w:r>
            <w:hyperlink r:id="rId199">
              <w:r>
                <w:rPr>
                  <w:color w:val="1155CC"/>
                  <w:u w:val="single"/>
                </w:rPr>
                <w:t>p. 447</w:t>
              </w:r>
            </w:hyperlink>
            <w:r>
              <w:t>;</w:t>
            </w:r>
          </w:p>
          <w:p w14:paraId="3A2B6363" w14:textId="77777777" w:rsidR="00C77C18" w:rsidRDefault="00000000">
            <w:pPr>
              <w:spacing w:before="20" w:after="360"/>
            </w:pPr>
            <w:r>
              <w:rPr>
                <w:b/>
              </w:rPr>
              <w:t>Access in TIG: M5, T13, L2:</w:t>
            </w:r>
            <w:r>
              <w:t xml:space="preserve"> Bow Thai (Translations as Functions), </w:t>
            </w:r>
            <w:hyperlink r:id="rId200">
              <w:r>
                <w:rPr>
                  <w:color w:val="1155CC"/>
                  <w:u w:val="single"/>
                </w:rPr>
                <w:t>pp. 450–454</w:t>
              </w:r>
            </w:hyperlink>
            <w:r>
              <w:t>;</w:t>
            </w:r>
          </w:p>
          <w:p w14:paraId="2D90B20C" w14:textId="77777777" w:rsidR="00C77C18" w:rsidRDefault="00000000">
            <w:pPr>
              <w:spacing w:before="20" w:after="360"/>
            </w:pPr>
            <w:r>
              <w:rPr>
                <w:b/>
              </w:rPr>
              <w:t>Access in TIG: M5, T13, L4:</w:t>
            </w:r>
            <w:r>
              <w:t xml:space="preserve"> Staring Back at Me (Reflections as Functions), </w:t>
            </w:r>
            <w:hyperlink r:id="rId201">
              <w:r>
                <w:rPr>
                  <w:color w:val="1155CC"/>
                  <w:u w:val="single"/>
                </w:rPr>
                <w:t>pp. 460–468</w:t>
              </w:r>
            </w:hyperlink>
            <w:r>
              <w:t>;</w:t>
            </w:r>
          </w:p>
          <w:p w14:paraId="17A59300" w14:textId="77777777" w:rsidR="00C77C18" w:rsidRDefault="00000000">
            <w:pPr>
              <w:spacing w:before="20" w:after="360"/>
            </w:pPr>
            <w:r>
              <w:rPr>
                <w:b/>
              </w:rPr>
              <w:t xml:space="preserve">Access in CLC: M5, T13, L3, </w:t>
            </w:r>
            <w:r>
              <w:t>MATHia: Developing Definitions of Rigid Motions</w:t>
            </w:r>
          </w:p>
          <w:p w14:paraId="230B3693" w14:textId="77777777" w:rsidR="008F4FCE" w:rsidRDefault="008F4FCE">
            <w:pPr>
              <w:spacing w:before="20" w:after="360"/>
            </w:pPr>
          </w:p>
        </w:tc>
        <w:tc>
          <w:tcPr>
            <w:tcW w:w="720" w:type="dxa"/>
            <w:shd w:val="clear" w:color="auto" w:fill="F2F2F2"/>
          </w:tcPr>
          <w:p w14:paraId="0039726F" w14:textId="77777777" w:rsidR="00C77C18" w:rsidRDefault="00C77C18">
            <w:pPr>
              <w:spacing w:before="20" w:after="20"/>
            </w:pPr>
          </w:p>
        </w:tc>
        <w:tc>
          <w:tcPr>
            <w:tcW w:w="720" w:type="dxa"/>
            <w:shd w:val="clear" w:color="auto" w:fill="F2F2F2"/>
          </w:tcPr>
          <w:p w14:paraId="36E7B550" w14:textId="77777777" w:rsidR="00C77C18" w:rsidRDefault="00C77C18">
            <w:pPr>
              <w:spacing w:before="20" w:after="20"/>
            </w:pPr>
          </w:p>
        </w:tc>
        <w:tc>
          <w:tcPr>
            <w:tcW w:w="4590" w:type="dxa"/>
            <w:shd w:val="clear" w:color="auto" w:fill="F2F2F2"/>
          </w:tcPr>
          <w:p w14:paraId="72237F40" w14:textId="77777777" w:rsidR="00C77C18" w:rsidRDefault="00C77C18">
            <w:pPr>
              <w:spacing w:before="20" w:after="20"/>
            </w:pPr>
          </w:p>
        </w:tc>
      </w:tr>
      <w:tr w:rsidR="00C77C18" w14:paraId="63AF4405" w14:textId="77777777" w:rsidTr="008F4FCE">
        <w:tc>
          <w:tcPr>
            <w:tcW w:w="1635" w:type="dxa"/>
          </w:tcPr>
          <w:p w14:paraId="5CEF2D76" w14:textId="77777777" w:rsidR="00C77C18" w:rsidRDefault="00000000">
            <w:r>
              <w:lastRenderedPageBreak/>
              <w:t>G-CO.5</w:t>
            </w:r>
          </w:p>
        </w:tc>
        <w:tc>
          <w:tcPr>
            <w:tcW w:w="3580" w:type="dxa"/>
          </w:tcPr>
          <w:p w14:paraId="5EAFE347" w14:textId="77777777" w:rsidR="00C77C18" w:rsidRDefault="00000000" w:rsidP="008F4FCE">
            <w:pPr>
              <w:keepNext/>
              <w:keepLines/>
            </w:pPr>
            <w:r>
              <w:t>Given a geometric figure and a rotation, reflection, or translation, draw the transformed figure. Specify a sequence of transformations that will carry a given figure onto another.</w:t>
            </w:r>
          </w:p>
        </w:tc>
        <w:tc>
          <w:tcPr>
            <w:tcW w:w="2610" w:type="dxa"/>
          </w:tcPr>
          <w:p w14:paraId="1CAF0BB6" w14:textId="77777777" w:rsidR="00C77C18" w:rsidRDefault="00000000">
            <w:pPr>
              <w:spacing w:after="200"/>
            </w:pPr>
            <w:r>
              <w:rPr>
                <w:b/>
              </w:rPr>
              <w:t>Access in TIG: M5, T13, L4:</w:t>
            </w:r>
            <w:r>
              <w:t xml:space="preserve"> Staring Back at Me (Reflections as Functions), </w:t>
            </w:r>
            <w:hyperlink r:id="rId202">
              <w:r>
                <w:rPr>
                  <w:color w:val="1155CC"/>
                  <w:u w:val="single"/>
                </w:rPr>
                <w:t>p. 460</w:t>
              </w:r>
            </w:hyperlink>
            <w:r>
              <w:t xml:space="preserve">, </w:t>
            </w:r>
            <w:hyperlink r:id="rId203">
              <w:r>
                <w:rPr>
                  <w:color w:val="1155CC"/>
                  <w:u w:val="single"/>
                </w:rPr>
                <w:t>pp. 466–468</w:t>
              </w:r>
            </w:hyperlink>
            <w:r>
              <w:t>;</w:t>
            </w:r>
          </w:p>
          <w:p w14:paraId="026114B2" w14:textId="77777777" w:rsidR="00C77C18" w:rsidRDefault="00000000">
            <w:pPr>
              <w:spacing w:after="200"/>
            </w:pPr>
            <w:r>
              <w:rPr>
                <w:b/>
              </w:rPr>
              <w:t>Access in TIG: M5, T13, L5:</w:t>
            </w:r>
            <w:r>
              <w:t xml:space="preserve"> Turn Yourself Around (Rotations as Functions), </w:t>
            </w:r>
            <w:hyperlink r:id="rId204">
              <w:r>
                <w:rPr>
                  <w:color w:val="1155CC"/>
                  <w:u w:val="single"/>
                </w:rPr>
                <w:t>pp. 472–477</w:t>
              </w:r>
            </w:hyperlink>
            <w:r>
              <w:t xml:space="preserve">, </w:t>
            </w:r>
            <w:hyperlink r:id="rId205">
              <w:r>
                <w:rPr>
                  <w:color w:val="1155CC"/>
                  <w:u w:val="single"/>
                </w:rPr>
                <w:t>pp. 479–481</w:t>
              </w:r>
            </w:hyperlink>
            <w:r>
              <w:t>;</w:t>
            </w:r>
          </w:p>
          <w:p w14:paraId="6163A064" w14:textId="77777777" w:rsidR="00C77C18" w:rsidRDefault="00000000">
            <w:pPr>
              <w:spacing w:after="200"/>
            </w:pPr>
            <w:r>
              <w:rPr>
                <w:b/>
              </w:rPr>
              <w:t xml:space="preserve">Access in TIG: M5, T13, L7: </w:t>
            </w:r>
            <w:r>
              <w:t xml:space="preserve">OKEECHOBEE (Reflectional and Rotational Symmetry), </w:t>
            </w:r>
            <w:hyperlink r:id="rId206">
              <w:r>
                <w:rPr>
                  <w:color w:val="1155CC"/>
                  <w:u w:val="single"/>
                </w:rPr>
                <w:t>pp. 486–488</w:t>
              </w:r>
            </w:hyperlink>
            <w:r>
              <w:t>;</w:t>
            </w:r>
          </w:p>
          <w:p w14:paraId="460D1138" w14:textId="77777777" w:rsidR="00C77C18" w:rsidRDefault="00000000">
            <w:pPr>
              <w:spacing w:before="20" w:after="200"/>
            </w:pPr>
            <w:r>
              <w:rPr>
                <w:b/>
              </w:rPr>
              <w:t>Access in CLC: M5, T13, L3</w:t>
            </w:r>
            <w:r>
              <w:t>, MATHia: Describing a Translation,  Exploring Rigid Motions and Dilations;</w:t>
            </w:r>
          </w:p>
          <w:p w14:paraId="7E5A699B" w14:textId="77777777" w:rsidR="00C77C18" w:rsidRDefault="00C77C18">
            <w:pPr>
              <w:spacing w:before="20" w:after="200"/>
            </w:pPr>
          </w:p>
          <w:p w14:paraId="6D925E76" w14:textId="77777777" w:rsidR="00C77C18" w:rsidRDefault="00C77C18">
            <w:pPr>
              <w:spacing w:before="20" w:after="200"/>
            </w:pPr>
          </w:p>
          <w:p w14:paraId="4C00D590" w14:textId="77777777" w:rsidR="008F4FCE" w:rsidRDefault="008F4FCE">
            <w:pPr>
              <w:spacing w:before="20" w:after="200"/>
            </w:pPr>
          </w:p>
          <w:p w14:paraId="4774E0FA" w14:textId="77777777" w:rsidR="008F4FCE" w:rsidRDefault="008F4FCE">
            <w:pPr>
              <w:spacing w:before="20" w:after="200"/>
            </w:pPr>
          </w:p>
          <w:p w14:paraId="233EB826" w14:textId="77777777" w:rsidR="00C77C18" w:rsidRDefault="00000000">
            <w:pPr>
              <w:spacing w:before="20" w:after="200"/>
            </w:pPr>
            <w:r>
              <w:rPr>
                <w:b/>
              </w:rPr>
              <w:lastRenderedPageBreak/>
              <w:t xml:space="preserve">Access in CLC: M5, T13, L6, </w:t>
            </w:r>
            <w:r>
              <w:t>MATHia: Describing a Reflection,  Describing a Rotation,  Specifying a Sequence of Rigid Motion Transformations</w:t>
            </w:r>
          </w:p>
          <w:p w14:paraId="382B5735" w14:textId="77777777" w:rsidR="00C77C18" w:rsidRDefault="00C77C18">
            <w:pPr>
              <w:spacing w:before="20" w:after="200"/>
            </w:pPr>
          </w:p>
        </w:tc>
        <w:tc>
          <w:tcPr>
            <w:tcW w:w="720" w:type="dxa"/>
            <w:shd w:val="clear" w:color="auto" w:fill="F2F2F2"/>
          </w:tcPr>
          <w:p w14:paraId="71BD5814" w14:textId="77777777" w:rsidR="00C77C18" w:rsidRDefault="00C77C18">
            <w:pPr>
              <w:spacing w:before="20" w:after="20"/>
            </w:pPr>
          </w:p>
        </w:tc>
        <w:tc>
          <w:tcPr>
            <w:tcW w:w="720" w:type="dxa"/>
            <w:shd w:val="clear" w:color="auto" w:fill="F2F2F2"/>
          </w:tcPr>
          <w:p w14:paraId="07E8F094" w14:textId="77777777" w:rsidR="00C77C18" w:rsidRDefault="00C77C18">
            <w:pPr>
              <w:spacing w:before="20" w:after="20"/>
            </w:pPr>
          </w:p>
        </w:tc>
        <w:tc>
          <w:tcPr>
            <w:tcW w:w="4590" w:type="dxa"/>
            <w:shd w:val="clear" w:color="auto" w:fill="F2F2F2"/>
          </w:tcPr>
          <w:p w14:paraId="0E62143E" w14:textId="77777777" w:rsidR="00C77C18" w:rsidRDefault="00C77C18">
            <w:pPr>
              <w:spacing w:before="20" w:after="20"/>
            </w:pPr>
          </w:p>
        </w:tc>
      </w:tr>
      <w:tr w:rsidR="00C77C18" w14:paraId="779E8D42" w14:textId="77777777">
        <w:trPr>
          <w:cantSplit/>
        </w:trPr>
        <w:tc>
          <w:tcPr>
            <w:tcW w:w="1635" w:type="dxa"/>
          </w:tcPr>
          <w:p w14:paraId="55D1682E" w14:textId="77777777" w:rsidR="00C77C18" w:rsidRDefault="00C77C18"/>
        </w:tc>
        <w:tc>
          <w:tcPr>
            <w:tcW w:w="3580" w:type="dxa"/>
          </w:tcPr>
          <w:p w14:paraId="5D9689EC" w14:textId="77777777" w:rsidR="00C77C18" w:rsidRDefault="00000000">
            <w:r>
              <w:rPr>
                <w:b/>
              </w:rPr>
              <w:t>Understand congruence in terms of rigid motions.</w:t>
            </w:r>
            <w:r>
              <w:t xml:space="preserve"> [Build on rigid motions as a familiar starting point for development of concept of geometric proof.]</w:t>
            </w:r>
          </w:p>
        </w:tc>
        <w:tc>
          <w:tcPr>
            <w:tcW w:w="2610" w:type="dxa"/>
          </w:tcPr>
          <w:p w14:paraId="7335FB12" w14:textId="77777777" w:rsidR="00C77C18" w:rsidRDefault="00000000">
            <w:pPr>
              <w:spacing w:before="20" w:after="360"/>
            </w:pPr>
            <w:r>
              <w:rPr>
                <w:b/>
              </w:rPr>
              <w:t>How does the program address this aspect of the domain?</w:t>
            </w:r>
            <w:r>
              <w:t xml:space="preserve"> </w:t>
            </w:r>
          </w:p>
          <w:p w14:paraId="78EDE7A8" w14:textId="77777777" w:rsidR="00C77C18" w:rsidRDefault="00000000">
            <w:pPr>
              <w:spacing w:before="20" w:after="360"/>
            </w:pPr>
            <w:r>
              <w:t>Students develop formal definitions of congruence in Topic 13: Rigid Motions on a Plane and Topic 14: Congruence Through Transformations by reasoning about sequences of rigid motions. They justify congruence of figures and corresponding parts based on properties preserved through transformations.</w:t>
            </w:r>
          </w:p>
        </w:tc>
        <w:tc>
          <w:tcPr>
            <w:tcW w:w="720" w:type="dxa"/>
            <w:shd w:val="clear" w:color="auto" w:fill="F2F2F2"/>
          </w:tcPr>
          <w:p w14:paraId="59DD1DA1" w14:textId="77777777" w:rsidR="00C77C18" w:rsidRDefault="00C77C18">
            <w:pPr>
              <w:spacing w:before="20" w:after="20"/>
            </w:pPr>
          </w:p>
        </w:tc>
        <w:tc>
          <w:tcPr>
            <w:tcW w:w="720" w:type="dxa"/>
            <w:shd w:val="clear" w:color="auto" w:fill="F2F2F2"/>
          </w:tcPr>
          <w:p w14:paraId="12C67E3C" w14:textId="77777777" w:rsidR="00C77C18" w:rsidRDefault="00C77C18">
            <w:pPr>
              <w:spacing w:before="20" w:after="20"/>
            </w:pPr>
          </w:p>
        </w:tc>
        <w:tc>
          <w:tcPr>
            <w:tcW w:w="4590" w:type="dxa"/>
            <w:shd w:val="clear" w:color="auto" w:fill="F2F2F2"/>
          </w:tcPr>
          <w:p w14:paraId="63E587FB" w14:textId="77777777" w:rsidR="00C77C18" w:rsidRDefault="00C77C18">
            <w:pPr>
              <w:spacing w:before="20" w:after="20"/>
            </w:pPr>
          </w:p>
        </w:tc>
      </w:tr>
      <w:tr w:rsidR="00C77C18" w14:paraId="315F3B65" w14:textId="77777777">
        <w:trPr>
          <w:cantSplit/>
        </w:trPr>
        <w:tc>
          <w:tcPr>
            <w:tcW w:w="1635" w:type="dxa"/>
          </w:tcPr>
          <w:p w14:paraId="189E1E75" w14:textId="77777777" w:rsidR="00C77C18" w:rsidRDefault="00000000">
            <w:r>
              <w:lastRenderedPageBreak/>
              <w:t>G-CO.6</w:t>
            </w:r>
          </w:p>
        </w:tc>
        <w:tc>
          <w:tcPr>
            <w:tcW w:w="3580" w:type="dxa"/>
          </w:tcPr>
          <w:p w14:paraId="05031D30" w14:textId="77777777" w:rsidR="00C77C18" w:rsidRDefault="00000000">
            <w:r>
              <w:t>Use geometric descriptions of rigid motions to transform figures and to predict the effect of a given rigid motion on a given figure; given two figures, use the definition of congruence in terms of rigid motions to decide if they are congruent.</w:t>
            </w:r>
          </w:p>
        </w:tc>
        <w:tc>
          <w:tcPr>
            <w:tcW w:w="2610" w:type="dxa"/>
          </w:tcPr>
          <w:p w14:paraId="63837421" w14:textId="77777777" w:rsidR="00C77C18" w:rsidRDefault="00000000">
            <w:pPr>
              <w:spacing w:before="20"/>
            </w:pPr>
            <w:r>
              <w:rPr>
                <w:b/>
              </w:rPr>
              <w:t xml:space="preserve">Access in TIG: M5, T14, L1: </w:t>
            </w:r>
            <w:r>
              <w:t xml:space="preserve">The Elements (Formal Reasoning in Euclidean Geometry), </w:t>
            </w:r>
            <w:hyperlink r:id="rId207">
              <w:r>
                <w:rPr>
                  <w:color w:val="1155CC"/>
                  <w:u w:val="single"/>
                </w:rPr>
                <w:t>pp. 497–501</w:t>
              </w:r>
            </w:hyperlink>
            <w:r>
              <w:t>;</w:t>
            </w:r>
          </w:p>
          <w:p w14:paraId="450B10F2" w14:textId="77777777" w:rsidR="00C77C18" w:rsidRDefault="00C77C18">
            <w:pPr>
              <w:spacing w:before="20"/>
              <w:rPr>
                <w:highlight w:val="yellow"/>
              </w:rPr>
            </w:pPr>
          </w:p>
          <w:p w14:paraId="5495F086" w14:textId="77777777" w:rsidR="00C77C18" w:rsidRDefault="00000000">
            <w:pPr>
              <w:spacing w:before="20" w:after="200"/>
            </w:pPr>
            <w:r>
              <w:rPr>
                <w:b/>
              </w:rPr>
              <w:t>Access in TIG: M5, T14, L4:</w:t>
            </w:r>
            <w:r>
              <w:t xml:space="preserve"> I Never Forget a Face (Using Triangle Congruence to Solve Problems), </w:t>
            </w:r>
            <w:hyperlink r:id="rId208">
              <w:r>
                <w:rPr>
                  <w:color w:val="1155CC"/>
                  <w:u w:val="single"/>
                </w:rPr>
                <w:t>pp. 521–522</w:t>
              </w:r>
            </w:hyperlink>
            <w:r>
              <w:t>;</w:t>
            </w:r>
          </w:p>
          <w:p w14:paraId="17393201" w14:textId="77777777" w:rsidR="00C77C18" w:rsidRDefault="00000000">
            <w:pPr>
              <w:spacing w:after="200"/>
            </w:pPr>
            <w:r>
              <w:rPr>
                <w:b/>
              </w:rPr>
              <w:t>Access in CLC: M5, T13, L3,</w:t>
            </w:r>
            <w:r>
              <w:t xml:space="preserve"> MATHia: Describing a Translation;</w:t>
            </w:r>
          </w:p>
          <w:p w14:paraId="0840045E" w14:textId="77777777" w:rsidR="00C77C18" w:rsidRDefault="00000000">
            <w:r>
              <w:rPr>
                <w:b/>
              </w:rPr>
              <w:t>Access in CLC: M5, T13, L6,</w:t>
            </w:r>
            <w:r>
              <w:t xml:space="preserve"> MATHia: Describing a Reflection, Describing a Rotation, Specifying a Sequence of Rigid Motion Transformations</w:t>
            </w:r>
          </w:p>
          <w:p w14:paraId="1AF43FE0" w14:textId="77777777" w:rsidR="00C77C18" w:rsidRDefault="00C77C18"/>
        </w:tc>
        <w:tc>
          <w:tcPr>
            <w:tcW w:w="720" w:type="dxa"/>
            <w:shd w:val="clear" w:color="auto" w:fill="F2F2F2"/>
          </w:tcPr>
          <w:p w14:paraId="274330EB" w14:textId="77777777" w:rsidR="00C77C18" w:rsidRDefault="00C77C18">
            <w:pPr>
              <w:spacing w:before="20" w:after="20"/>
            </w:pPr>
          </w:p>
        </w:tc>
        <w:tc>
          <w:tcPr>
            <w:tcW w:w="720" w:type="dxa"/>
            <w:shd w:val="clear" w:color="auto" w:fill="F2F2F2"/>
          </w:tcPr>
          <w:p w14:paraId="57B87838" w14:textId="77777777" w:rsidR="00C77C18" w:rsidRDefault="00C77C18">
            <w:pPr>
              <w:spacing w:before="20" w:after="20"/>
            </w:pPr>
          </w:p>
        </w:tc>
        <w:tc>
          <w:tcPr>
            <w:tcW w:w="4590" w:type="dxa"/>
            <w:shd w:val="clear" w:color="auto" w:fill="F2F2F2"/>
          </w:tcPr>
          <w:p w14:paraId="5AE8D5CF" w14:textId="77777777" w:rsidR="00C77C18" w:rsidRDefault="00C77C18">
            <w:pPr>
              <w:spacing w:before="20" w:after="20"/>
            </w:pPr>
          </w:p>
        </w:tc>
      </w:tr>
      <w:tr w:rsidR="00C77C18" w14:paraId="33FE7E8F" w14:textId="77777777">
        <w:trPr>
          <w:cantSplit/>
        </w:trPr>
        <w:tc>
          <w:tcPr>
            <w:tcW w:w="1635" w:type="dxa"/>
          </w:tcPr>
          <w:p w14:paraId="2D765953" w14:textId="77777777" w:rsidR="00C77C18" w:rsidRDefault="00000000">
            <w:r>
              <w:lastRenderedPageBreak/>
              <w:t>G-CO.7</w:t>
            </w:r>
          </w:p>
        </w:tc>
        <w:tc>
          <w:tcPr>
            <w:tcW w:w="3580" w:type="dxa"/>
          </w:tcPr>
          <w:p w14:paraId="304D9181" w14:textId="77777777" w:rsidR="00C77C18" w:rsidRDefault="00000000">
            <w:r>
              <w:t>Use the definition of congruence in terms of rigid motions to show that two triangles are congruent if and only if corresponding pairs of sides and corresponding pairs of angles are congruent.</w:t>
            </w:r>
          </w:p>
        </w:tc>
        <w:tc>
          <w:tcPr>
            <w:tcW w:w="2610" w:type="dxa"/>
          </w:tcPr>
          <w:p w14:paraId="2AD3DF3A" w14:textId="77777777" w:rsidR="00C77C18" w:rsidRDefault="00000000">
            <w:pPr>
              <w:spacing w:before="20" w:after="360"/>
            </w:pPr>
            <w:r>
              <w:rPr>
                <w:b/>
              </w:rPr>
              <w:t xml:space="preserve">Access in TIG: M5, T14, L1: </w:t>
            </w:r>
            <w:r>
              <w:t xml:space="preserve">The Elements (Formal Reasoning in Euclidean Geometry), </w:t>
            </w:r>
            <w:hyperlink r:id="rId209">
              <w:r>
                <w:rPr>
                  <w:color w:val="1155CC"/>
                  <w:u w:val="single"/>
                </w:rPr>
                <w:t>pp. 502–504</w:t>
              </w:r>
            </w:hyperlink>
            <w:r>
              <w:t>;</w:t>
            </w:r>
          </w:p>
          <w:p w14:paraId="1D2773FD" w14:textId="77777777" w:rsidR="00C77C18" w:rsidRDefault="00000000">
            <w:pPr>
              <w:spacing w:before="20" w:after="360"/>
            </w:pPr>
            <w:r>
              <w:rPr>
                <w:b/>
              </w:rPr>
              <w:t xml:space="preserve">Access in TIG: M5, T14, L2: </w:t>
            </w:r>
            <w:r>
              <w:t xml:space="preserve">ASA, SAS, and SSS (Proving Triangle Congruence Theorems), </w:t>
            </w:r>
            <w:hyperlink r:id="rId210">
              <w:r>
                <w:rPr>
                  <w:color w:val="1155CC"/>
                  <w:u w:val="single"/>
                </w:rPr>
                <w:t>pp. 510–515</w:t>
              </w:r>
            </w:hyperlink>
            <w:r>
              <w:t>;</w:t>
            </w:r>
          </w:p>
          <w:p w14:paraId="0D996211" w14:textId="77777777" w:rsidR="00C77C18" w:rsidRDefault="00000000">
            <w:pPr>
              <w:spacing w:before="20" w:after="360"/>
            </w:pPr>
            <w:r>
              <w:rPr>
                <w:b/>
              </w:rPr>
              <w:t>Access in TIG: M5, T14, L4: I</w:t>
            </w:r>
            <w:r>
              <w:t xml:space="preserve"> Never Forget a Face (Using Triangle Congruence to Solve Problems), </w:t>
            </w:r>
            <w:hyperlink r:id="rId211">
              <w:r>
                <w:rPr>
                  <w:color w:val="1155CC"/>
                  <w:u w:val="single"/>
                </w:rPr>
                <w:t>p. 520</w:t>
              </w:r>
            </w:hyperlink>
            <w:r>
              <w:t xml:space="preserve">, </w:t>
            </w:r>
            <w:hyperlink r:id="rId212">
              <w:r>
                <w:rPr>
                  <w:color w:val="1155CC"/>
                  <w:u w:val="single"/>
                </w:rPr>
                <w:t>p. 522</w:t>
              </w:r>
            </w:hyperlink>
            <w:r>
              <w:t>;</w:t>
            </w:r>
          </w:p>
          <w:p w14:paraId="5053DFA5" w14:textId="77777777" w:rsidR="00C77C18" w:rsidRDefault="00000000">
            <w:pPr>
              <w:spacing w:before="20" w:after="360"/>
            </w:pPr>
            <w:r>
              <w:rPr>
                <w:b/>
              </w:rPr>
              <w:t>Access in CLC: M5, T14, L3,</w:t>
            </w:r>
            <w:r>
              <w:t xml:space="preserve"> MATHia: Introduction to Triangle Congruence</w:t>
            </w:r>
          </w:p>
        </w:tc>
        <w:tc>
          <w:tcPr>
            <w:tcW w:w="720" w:type="dxa"/>
            <w:shd w:val="clear" w:color="auto" w:fill="F2F2F2"/>
          </w:tcPr>
          <w:p w14:paraId="3CB7A2FF" w14:textId="77777777" w:rsidR="00C77C18" w:rsidRDefault="00C77C18">
            <w:pPr>
              <w:spacing w:before="20" w:after="20"/>
            </w:pPr>
          </w:p>
        </w:tc>
        <w:tc>
          <w:tcPr>
            <w:tcW w:w="720" w:type="dxa"/>
            <w:shd w:val="clear" w:color="auto" w:fill="F2F2F2"/>
          </w:tcPr>
          <w:p w14:paraId="6BF4D33F" w14:textId="77777777" w:rsidR="00C77C18" w:rsidRDefault="00C77C18">
            <w:pPr>
              <w:spacing w:before="20" w:after="20"/>
            </w:pPr>
          </w:p>
        </w:tc>
        <w:tc>
          <w:tcPr>
            <w:tcW w:w="4590" w:type="dxa"/>
            <w:shd w:val="clear" w:color="auto" w:fill="F2F2F2"/>
          </w:tcPr>
          <w:p w14:paraId="2A590416" w14:textId="77777777" w:rsidR="00C77C18" w:rsidRDefault="00C77C18">
            <w:pPr>
              <w:spacing w:before="20" w:after="20"/>
            </w:pPr>
          </w:p>
        </w:tc>
      </w:tr>
      <w:tr w:rsidR="00C77C18" w14:paraId="14EB7CFA" w14:textId="77777777">
        <w:trPr>
          <w:cantSplit/>
        </w:trPr>
        <w:tc>
          <w:tcPr>
            <w:tcW w:w="1635" w:type="dxa"/>
          </w:tcPr>
          <w:p w14:paraId="454A0120" w14:textId="77777777" w:rsidR="00C77C18" w:rsidRDefault="00000000">
            <w:r>
              <w:lastRenderedPageBreak/>
              <w:t>G-CO.8</w:t>
            </w:r>
          </w:p>
        </w:tc>
        <w:tc>
          <w:tcPr>
            <w:tcW w:w="3580" w:type="dxa"/>
          </w:tcPr>
          <w:p w14:paraId="431A05E9" w14:textId="77777777" w:rsidR="00C77C18" w:rsidRDefault="00000000">
            <w:r>
              <w:t>Explain how the criteria for triangle congruence (ASA, SAS, and SSS) follow from the definition of congruence in terms of rigid motions.</w:t>
            </w:r>
          </w:p>
        </w:tc>
        <w:tc>
          <w:tcPr>
            <w:tcW w:w="2610" w:type="dxa"/>
          </w:tcPr>
          <w:p w14:paraId="58619AF4" w14:textId="77777777" w:rsidR="00C77C18" w:rsidRDefault="00000000">
            <w:pPr>
              <w:spacing w:before="20" w:after="360"/>
              <w:rPr>
                <w:highlight w:val="yellow"/>
              </w:rPr>
            </w:pPr>
            <w:r>
              <w:rPr>
                <w:b/>
              </w:rPr>
              <w:t>Access in TIG: M5, T14, L2:</w:t>
            </w:r>
            <w:r>
              <w:t xml:space="preserve"> ASA, SAS, and SSS (Proving Triangle Congruence Theorems), </w:t>
            </w:r>
            <w:hyperlink r:id="rId213">
              <w:r>
                <w:rPr>
                  <w:color w:val="1155CC"/>
                  <w:u w:val="single"/>
                </w:rPr>
                <w:t>pp. 512–514</w:t>
              </w:r>
            </w:hyperlink>
            <w:r>
              <w:t>;</w:t>
            </w:r>
          </w:p>
          <w:p w14:paraId="33825E47" w14:textId="77777777" w:rsidR="00C77C18" w:rsidRDefault="00000000">
            <w:pPr>
              <w:spacing w:before="20" w:after="360"/>
            </w:pPr>
            <w:r>
              <w:rPr>
                <w:b/>
              </w:rPr>
              <w:t xml:space="preserve">Access in CLC: M5, T14, L3, </w:t>
            </w:r>
            <w:r>
              <w:t>MATHia: Introduction to Triangle Congruence</w:t>
            </w:r>
          </w:p>
        </w:tc>
        <w:tc>
          <w:tcPr>
            <w:tcW w:w="720" w:type="dxa"/>
            <w:shd w:val="clear" w:color="auto" w:fill="F2F2F2"/>
          </w:tcPr>
          <w:p w14:paraId="2B67A941" w14:textId="77777777" w:rsidR="00C77C18" w:rsidRDefault="00C77C18">
            <w:pPr>
              <w:spacing w:before="20" w:after="20"/>
            </w:pPr>
          </w:p>
        </w:tc>
        <w:tc>
          <w:tcPr>
            <w:tcW w:w="720" w:type="dxa"/>
            <w:shd w:val="clear" w:color="auto" w:fill="F2F2F2"/>
          </w:tcPr>
          <w:p w14:paraId="42D4E5D3" w14:textId="77777777" w:rsidR="00C77C18" w:rsidRDefault="00C77C18">
            <w:pPr>
              <w:spacing w:before="20" w:after="20"/>
            </w:pPr>
          </w:p>
        </w:tc>
        <w:tc>
          <w:tcPr>
            <w:tcW w:w="4590" w:type="dxa"/>
            <w:shd w:val="clear" w:color="auto" w:fill="F2F2F2"/>
          </w:tcPr>
          <w:p w14:paraId="7C81A6DE" w14:textId="77777777" w:rsidR="00C77C18" w:rsidRDefault="00C77C18">
            <w:pPr>
              <w:spacing w:before="20" w:after="20"/>
            </w:pPr>
          </w:p>
        </w:tc>
      </w:tr>
      <w:tr w:rsidR="00C77C18" w14:paraId="4EFD9F7B" w14:textId="77777777">
        <w:trPr>
          <w:cantSplit/>
        </w:trPr>
        <w:tc>
          <w:tcPr>
            <w:tcW w:w="1635" w:type="dxa"/>
          </w:tcPr>
          <w:p w14:paraId="29262CB5" w14:textId="77777777" w:rsidR="00C77C18" w:rsidRDefault="00C77C18"/>
        </w:tc>
        <w:tc>
          <w:tcPr>
            <w:tcW w:w="3580" w:type="dxa"/>
          </w:tcPr>
          <w:p w14:paraId="388DE3D6" w14:textId="77777777" w:rsidR="00C77C18" w:rsidRDefault="00000000">
            <w:r>
              <w:t>Make geometric constructions. [Formalize and explain processes.]</w:t>
            </w:r>
          </w:p>
        </w:tc>
        <w:tc>
          <w:tcPr>
            <w:tcW w:w="2610" w:type="dxa"/>
          </w:tcPr>
          <w:p w14:paraId="366A588B" w14:textId="77777777" w:rsidR="00C77C18" w:rsidRDefault="00000000">
            <w:pPr>
              <w:spacing w:before="20" w:after="360"/>
            </w:pPr>
            <w:r>
              <w:rPr>
                <w:b/>
              </w:rPr>
              <w:t>How does the program address this aspect of the domain?</w:t>
            </w:r>
            <w:r>
              <w:t xml:space="preserve"> </w:t>
            </w:r>
          </w:p>
          <w:p w14:paraId="28D39122" w14:textId="77777777" w:rsidR="00C77C18" w:rsidRDefault="00000000">
            <w:pPr>
              <w:spacing w:before="20" w:after="360"/>
            </w:pPr>
            <w:r>
              <w:t>Students use tools and technology to construct geometric figures in Topic 12: Constructions, including bisectors, perpendicular lines, and congruent angles and segments. They develop precision and reasoning by following formal construction procedures and justifying each step.</w:t>
            </w:r>
          </w:p>
        </w:tc>
        <w:tc>
          <w:tcPr>
            <w:tcW w:w="720" w:type="dxa"/>
            <w:shd w:val="clear" w:color="auto" w:fill="F2F2F2"/>
          </w:tcPr>
          <w:p w14:paraId="57738783" w14:textId="77777777" w:rsidR="00C77C18" w:rsidRDefault="00C77C18">
            <w:pPr>
              <w:spacing w:before="20" w:after="20"/>
            </w:pPr>
          </w:p>
        </w:tc>
        <w:tc>
          <w:tcPr>
            <w:tcW w:w="720" w:type="dxa"/>
            <w:shd w:val="clear" w:color="auto" w:fill="F2F2F2"/>
          </w:tcPr>
          <w:p w14:paraId="06229558" w14:textId="77777777" w:rsidR="00C77C18" w:rsidRDefault="00C77C18">
            <w:pPr>
              <w:spacing w:before="20" w:after="20"/>
            </w:pPr>
          </w:p>
        </w:tc>
        <w:tc>
          <w:tcPr>
            <w:tcW w:w="4590" w:type="dxa"/>
            <w:shd w:val="clear" w:color="auto" w:fill="F2F2F2"/>
          </w:tcPr>
          <w:p w14:paraId="77C801E5" w14:textId="77777777" w:rsidR="00C77C18" w:rsidRDefault="00C77C18">
            <w:pPr>
              <w:spacing w:before="20" w:after="20"/>
            </w:pPr>
          </w:p>
        </w:tc>
      </w:tr>
      <w:tr w:rsidR="00C77C18" w14:paraId="39BC6F8C" w14:textId="77777777">
        <w:trPr>
          <w:cantSplit/>
        </w:trPr>
        <w:tc>
          <w:tcPr>
            <w:tcW w:w="1635" w:type="dxa"/>
          </w:tcPr>
          <w:p w14:paraId="72DC2419" w14:textId="77777777" w:rsidR="00C77C18" w:rsidRDefault="00000000">
            <w:r>
              <w:lastRenderedPageBreak/>
              <w:t>G-CO.12</w:t>
            </w:r>
          </w:p>
        </w:tc>
        <w:tc>
          <w:tcPr>
            <w:tcW w:w="3580" w:type="dxa"/>
          </w:tcPr>
          <w:p w14:paraId="0261BAF0" w14:textId="77777777" w:rsidR="00C77C18" w:rsidRDefault="00000000">
            <w:r>
              <w:t>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tc>
        <w:tc>
          <w:tcPr>
            <w:tcW w:w="2610" w:type="dxa"/>
          </w:tcPr>
          <w:p w14:paraId="7A4D335E" w14:textId="77777777" w:rsidR="00C77C18" w:rsidRDefault="00000000">
            <w:pPr>
              <w:spacing w:before="20" w:after="360"/>
            </w:pPr>
            <w:r>
              <w:rPr>
                <w:b/>
              </w:rPr>
              <w:t xml:space="preserve">Access in TIG: M5, T12, L1: </w:t>
            </w:r>
            <w:r>
              <w:t xml:space="preserve">Construction Ahead (Constructing a Square), </w:t>
            </w:r>
            <w:hyperlink r:id="rId214">
              <w:r>
                <w:rPr>
                  <w:color w:val="1155CC"/>
                  <w:u w:val="single"/>
                </w:rPr>
                <w:t>pp. 414–424</w:t>
              </w:r>
            </w:hyperlink>
            <w:r>
              <w:t>;</w:t>
            </w:r>
          </w:p>
          <w:p w14:paraId="7EB8A777" w14:textId="77777777" w:rsidR="00C77C18" w:rsidRDefault="00000000">
            <w:pPr>
              <w:spacing w:before="20" w:after="360"/>
            </w:pPr>
            <w:r>
              <w:rPr>
                <w:b/>
              </w:rPr>
              <w:t xml:space="preserve">Access in TIG: M5, T12, L2: </w:t>
            </w:r>
            <w:r>
              <w:t xml:space="preserve">Copycats (Constructing a Regular Hexagon Inscribed in a Circle), </w:t>
            </w:r>
            <w:hyperlink r:id="rId215">
              <w:r>
                <w:rPr>
                  <w:color w:val="1155CC"/>
                  <w:u w:val="single"/>
                </w:rPr>
                <w:t>pp. 428–431</w:t>
              </w:r>
            </w:hyperlink>
            <w:r>
              <w:t>;</w:t>
            </w:r>
          </w:p>
          <w:p w14:paraId="0CFD7CFD" w14:textId="77777777" w:rsidR="00C77C18" w:rsidRDefault="00000000">
            <w:pPr>
              <w:spacing w:before="20" w:after="360"/>
            </w:pPr>
            <w:r>
              <w:rPr>
                <w:b/>
              </w:rPr>
              <w:t>Access in TIG: M5, T12, L4:</w:t>
            </w:r>
            <w:r>
              <w:t xml:space="preserve"> A Regular Triangle (Constructing an Equilateral Triangle), </w:t>
            </w:r>
            <w:hyperlink r:id="rId216">
              <w:r>
                <w:rPr>
                  <w:color w:val="1155CC"/>
                  <w:u w:val="single"/>
                </w:rPr>
                <w:t>p. 438</w:t>
              </w:r>
            </w:hyperlink>
            <w:r>
              <w:t>;</w:t>
            </w:r>
          </w:p>
        </w:tc>
        <w:tc>
          <w:tcPr>
            <w:tcW w:w="720" w:type="dxa"/>
            <w:shd w:val="clear" w:color="auto" w:fill="F2F2F2"/>
          </w:tcPr>
          <w:p w14:paraId="73B0BA04" w14:textId="77777777" w:rsidR="00C77C18" w:rsidRDefault="00C77C18">
            <w:pPr>
              <w:spacing w:before="20" w:after="20"/>
            </w:pPr>
          </w:p>
        </w:tc>
        <w:tc>
          <w:tcPr>
            <w:tcW w:w="720" w:type="dxa"/>
            <w:shd w:val="clear" w:color="auto" w:fill="F2F2F2"/>
          </w:tcPr>
          <w:p w14:paraId="5DDD2FED" w14:textId="77777777" w:rsidR="00C77C18" w:rsidRDefault="00C77C18">
            <w:pPr>
              <w:spacing w:before="20" w:after="20"/>
            </w:pPr>
          </w:p>
        </w:tc>
        <w:tc>
          <w:tcPr>
            <w:tcW w:w="4590" w:type="dxa"/>
            <w:shd w:val="clear" w:color="auto" w:fill="F2F2F2"/>
          </w:tcPr>
          <w:p w14:paraId="09847656" w14:textId="77777777" w:rsidR="00C77C18" w:rsidRDefault="00C77C18">
            <w:pPr>
              <w:spacing w:before="20" w:after="20"/>
            </w:pPr>
          </w:p>
        </w:tc>
      </w:tr>
      <w:tr w:rsidR="00C77C18" w14:paraId="793FE5FB" w14:textId="77777777">
        <w:trPr>
          <w:cantSplit/>
        </w:trPr>
        <w:tc>
          <w:tcPr>
            <w:tcW w:w="1635" w:type="dxa"/>
          </w:tcPr>
          <w:p w14:paraId="0D103171" w14:textId="77777777" w:rsidR="00C77C18" w:rsidRDefault="00000000">
            <w:r>
              <w:lastRenderedPageBreak/>
              <w:t>G-CO.13</w:t>
            </w:r>
          </w:p>
        </w:tc>
        <w:tc>
          <w:tcPr>
            <w:tcW w:w="3580" w:type="dxa"/>
          </w:tcPr>
          <w:p w14:paraId="41457EE3" w14:textId="77777777" w:rsidR="00C77C18" w:rsidRDefault="00000000">
            <w:r>
              <w:t xml:space="preserve">Construct an equilateral triangle, a square, and a regular hexagon inscribed in a circle. </w:t>
            </w:r>
          </w:p>
        </w:tc>
        <w:tc>
          <w:tcPr>
            <w:tcW w:w="2610" w:type="dxa"/>
          </w:tcPr>
          <w:p w14:paraId="2221A535" w14:textId="77777777" w:rsidR="00C77C18" w:rsidRDefault="00000000">
            <w:pPr>
              <w:spacing w:before="20" w:after="360"/>
            </w:pPr>
            <w:r>
              <w:rPr>
                <w:b/>
              </w:rPr>
              <w:t xml:space="preserve">Access in TIG: M5, T12, L2: </w:t>
            </w:r>
            <w:r>
              <w:t xml:space="preserve">Copycats (Constructing a Regular Hexagon Inscribed in a Circle), </w:t>
            </w:r>
            <w:hyperlink r:id="rId217">
              <w:r>
                <w:rPr>
                  <w:color w:val="1155CC"/>
                  <w:u w:val="single"/>
                </w:rPr>
                <w:t>pp. 428–431</w:t>
              </w:r>
            </w:hyperlink>
            <w:r>
              <w:t>;</w:t>
            </w:r>
          </w:p>
          <w:p w14:paraId="7FCB9474" w14:textId="77777777" w:rsidR="00C77C18" w:rsidRDefault="00000000">
            <w:pPr>
              <w:spacing w:before="20" w:after="360"/>
            </w:pPr>
            <w:r>
              <w:rPr>
                <w:b/>
              </w:rPr>
              <w:t>Access in TIG: M5, T12, L4:</w:t>
            </w:r>
            <w:r>
              <w:t xml:space="preserve"> A Regular Triangle (Constructing an Equilateral Triangle), </w:t>
            </w:r>
            <w:hyperlink r:id="rId218">
              <w:r>
                <w:rPr>
                  <w:color w:val="1155CC"/>
                  <w:u w:val="single"/>
                </w:rPr>
                <w:t>pp. 436–437</w:t>
              </w:r>
            </w:hyperlink>
            <w:r>
              <w:t>;</w:t>
            </w:r>
          </w:p>
        </w:tc>
        <w:tc>
          <w:tcPr>
            <w:tcW w:w="720" w:type="dxa"/>
            <w:shd w:val="clear" w:color="auto" w:fill="F2F2F2"/>
          </w:tcPr>
          <w:p w14:paraId="400B1ACE" w14:textId="77777777" w:rsidR="00C77C18" w:rsidRDefault="00C77C18">
            <w:pPr>
              <w:spacing w:before="20" w:after="20"/>
            </w:pPr>
          </w:p>
        </w:tc>
        <w:tc>
          <w:tcPr>
            <w:tcW w:w="720" w:type="dxa"/>
            <w:shd w:val="clear" w:color="auto" w:fill="F2F2F2"/>
          </w:tcPr>
          <w:p w14:paraId="051023A3" w14:textId="77777777" w:rsidR="00C77C18" w:rsidRDefault="00C77C18">
            <w:pPr>
              <w:spacing w:before="20" w:after="20"/>
            </w:pPr>
          </w:p>
        </w:tc>
        <w:tc>
          <w:tcPr>
            <w:tcW w:w="4590" w:type="dxa"/>
            <w:shd w:val="clear" w:color="auto" w:fill="F2F2F2"/>
          </w:tcPr>
          <w:p w14:paraId="5733CCAD" w14:textId="77777777" w:rsidR="00C77C18" w:rsidRDefault="00C77C18">
            <w:pPr>
              <w:spacing w:before="20" w:after="20"/>
            </w:pPr>
          </w:p>
        </w:tc>
      </w:tr>
    </w:tbl>
    <w:p w14:paraId="2366C5EC" w14:textId="77777777" w:rsidR="00C77C18" w:rsidRDefault="00C77C18">
      <w:pPr>
        <w:pBdr>
          <w:top w:val="nil"/>
          <w:left w:val="nil"/>
          <w:bottom w:val="nil"/>
          <w:right w:val="nil"/>
          <w:between w:val="nil"/>
        </w:pBdr>
        <w:spacing w:before="480"/>
        <w:rPr>
          <w:b/>
        </w:rPr>
      </w:pPr>
    </w:p>
    <w:p w14:paraId="38C3AC67" w14:textId="77777777" w:rsidR="00C77C18" w:rsidRDefault="00C77C18">
      <w:pPr>
        <w:pBdr>
          <w:top w:val="nil"/>
          <w:left w:val="nil"/>
          <w:bottom w:val="nil"/>
          <w:right w:val="nil"/>
          <w:between w:val="nil"/>
        </w:pBdr>
        <w:spacing w:before="480"/>
        <w:rPr>
          <w:b/>
        </w:rPr>
      </w:pPr>
    </w:p>
    <w:p w14:paraId="45B9B1B3" w14:textId="77777777" w:rsidR="00C77C18" w:rsidRDefault="00C77C18">
      <w:pPr>
        <w:pBdr>
          <w:top w:val="nil"/>
          <w:left w:val="nil"/>
          <w:bottom w:val="nil"/>
          <w:right w:val="nil"/>
          <w:between w:val="nil"/>
        </w:pBdr>
        <w:spacing w:before="480"/>
        <w:rPr>
          <w:b/>
        </w:rPr>
      </w:pPr>
    </w:p>
    <w:p w14:paraId="7FE30866" w14:textId="5C59AD0D" w:rsidR="00C77C18" w:rsidRDefault="00000000">
      <w:pPr>
        <w:pBdr>
          <w:top w:val="nil"/>
          <w:left w:val="nil"/>
          <w:bottom w:val="nil"/>
          <w:right w:val="nil"/>
          <w:between w:val="nil"/>
        </w:pBdr>
        <w:spacing w:before="480" w:after="200"/>
        <w:rPr>
          <w:b/>
          <w:color w:val="000000"/>
        </w:rPr>
      </w:pPr>
      <w:r>
        <w:rPr>
          <w:b/>
          <w:color w:val="000000"/>
        </w:rPr>
        <w:t>Domain: Geometry: Expressing Geometric Properties with Equations</w:t>
      </w:r>
    </w:p>
    <w:tbl>
      <w:tblPr>
        <w:tblStyle w:val="affffff3"/>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53A27142" w14:textId="77777777">
        <w:trPr>
          <w:cantSplit/>
          <w:tblHeader/>
        </w:trPr>
        <w:tc>
          <w:tcPr>
            <w:tcW w:w="1635" w:type="dxa"/>
            <w:vAlign w:val="center"/>
          </w:tcPr>
          <w:p w14:paraId="43C6323B" w14:textId="77777777" w:rsidR="00C77C18" w:rsidRDefault="00000000">
            <w:r>
              <w:rPr>
                <w:b/>
              </w:rPr>
              <w:lastRenderedPageBreak/>
              <w:t>Standard</w:t>
            </w:r>
          </w:p>
        </w:tc>
        <w:tc>
          <w:tcPr>
            <w:tcW w:w="3580" w:type="dxa"/>
            <w:vAlign w:val="center"/>
          </w:tcPr>
          <w:p w14:paraId="2581E0F8" w14:textId="77777777" w:rsidR="00C77C18" w:rsidRDefault="00000000">
            <w:r>
              <w:rPr>
                <w:b/>
              </w:rPr>
              <w:t>Cluster/Standards Language</w:t>
            </w:r>
          </w:p>
        </w:tc>
        <w:tc>
          <w:tcPr>
            <w:tcW w:w="2610" w:type="dxa"/>
            <w:vAlign w:val="center"/>
          </w:tcPr>
          <w:p w14:paraId="02A05447" w14:textId="77777777" w:rsidR="00C77C18" w:rsidRDefault="00000000">
            <w:pPr>
              <w:spacing w:before="20"/>
            </w:pPr>
            <w:r>
              <w:rPr>
                <w:b/>
              </w:rPr>
              <w:t>Publisher/Developer Citations</w:t>
            </w:r>
          </w:p>
        </w:tc>
        <w:tc>
          <w:tcPr>
            <w:tcW w:w="720" w:type="dxa"/>
            <w:shd w:val="clear" w:color="auto" w:fill="F2F2F2"/>
            <w:vAlign w:val="center"/>
          </w:tcPr>
          <w:p w14:paraId="5BCDD486" w14:textId="77777777" w:rsidR="00C77C18" w:rsidRDefault="00000000">
            <w:pPr>
              <w:spacing w:before="20" w:after="20"/>
              <w:jc w:val="center"/>
              <w:rPr>
                <w:b/>
              </w:rPr>
            </w:pPr>
            <w:r>
              <w:rPr>
                <w:b/>
              </w:rPr>
              <w:t>Met</w:t>
            </w:r>
          </w:p>
          <w:p w14:paraId="025F0362" w14:textId="77777777" w:rsidR="00C77C18" w:rsidRDefault="00000000">
            <w:pPr>
              <w:spacing w:before="20" w:after="20"/>
            </w:pPr>
            <w:r>
              <w:rPr>
                <w:b/>
              </w:rPr>
              <w:t>Yes</w:t>
            </w:r>
          </w:p>
        </w:tc>
        <w:tc>
          <w:tcPr>
            <w:tcW w:w="720" w:type="dxa"/>
            <w:shd w:val="clear" w:color="auto" w:fill="F2F2F2"/>
            <w:vAlign w:val="center"/>
          </w:tcPr>
          <w:p w14:paraId="121183E5" w14:textId="77777777" w:rsidR="00C77C18" w:rsidRDefault="00000000">
            <w:pPr>
              <w:spacing w:before="20" w:after="20"/>
            </w:pPr>
            <w:r>
              <w:rPr>
                <w:b/>
              </w:rPr>
              <w:t>Met No</w:t>
            </w:r>
          </w:p>
        </w:tc>
        <w:tc>
          <w:tcPr>
            <w:tcW w:w="4590" w:type="dxa"/>
            <w:shd w:val="clear" w:color="auto" w:fill="F2F2F2"/>
            <w:vAlign w:val="center"/>
          </w:tcPr>
          <w:p w14:paraId="44FDB200" w14:textId="77777777" w:rsidR="00C77C18" w:rsidRDefault="00000000">
            <w:pPr>
              <w:spacing w:before="20" w:after="20"/>
            </w:pPr>
            <w:r>
              <w:rPr>
                <w:b/>
              </w:rPr>
              <w:t>Reviewer Notes</w:t>
            </w:r>
          </w:p>
        </w:tc>
      </w:tr>
      <w:tr w:rsidR="00C77C18" w14:paraId="5CD03305" w14:textId="77777777">
        <w:trPr>
          <w:cantSplit/>
        </w:trPr>
        <w:tc>
          <w:tcPr>
            <w:tcW w:w="1635" w:type="dxa"/>
          </w:tcPr>
          <w:p w14:paraId="19DFC0DA" w14:textId="77777777" w:rsidR="00C77C18" w:rsidRDefault="00C77C18"/>
        </w:tc>
        <w:tc>
          <w:tcPr>
            <w:tcW w:w="3580" w:type="dxa"/>
          </w:tcPr>
          <w:p w14:paraId="37F636CC" w14:textId="77777777" w:rsidR="00C77C18" w:rsidRDefault="00000000">
            <w:r>
              <w:rPr>
                <w:b/>
              </w:rPr>
              <w:t>Use coordinates to prove simple geometric theorems algebraically.</w:t>
            </w:r>
            <w:r>
              <w:t xml:space="preserve"> [Include distance formula; relate to Pythagorean Theorem.]</w:t>
            </w:r>
          </w:p>
        </w:tc>
        <w:tc>
          <w:tcPr>
            <w:tcW w:w="2610" w:type="dxa"/>
          </w:tcPr>
          <w:p w14:paraId="7BA11483" w14:textId="77777777" w:rsidR="00C77C18" w:rsidRDefault="00000000">
            <w:pPr>
              <w:spacing w:before="20" w:after="200"/>
            </w:pPr>
            <w:r>
              <w:rPr>
                <w:b/>
              </w:rPr>
              <w:t>How does the program address this aspect of the domain?</w:t>
            </w:r>
            <w:r>
              <w:t xml:space="preserve"> </w:t>
            </w:r>
          </w:p>
          <w:p w14:paraId="6D9CCEB6" w14:textId="77777777" w:rsidR="00C77C18" w:rsidRDefault="00000000">
            <w:pPr>
              <w:spacing w:before="20" w:after="200"/>
            </w:pPr>
            <w:r>
              <w:t>Students apply coordinate geometry to justify geometric relationships algebraically in Topic 4: Linear Functions and Topic 7: Shapes on a Coordinate Plane. They calculate distances, midpoints, and slopes to prove properties of figures, reason about symmetry, classify figures, and determine the area and perimeter of polygons on the coordinate plane.</w:t>
            </w:r>
          </w:p>
        </w:tc>
        <w:tc>
          <w:tcPr>
            <w:tcW w:w="720" w:type="dxa"/>
            <w:shd w:val="clear" w:color="auto" w:fill="F2F2F2"/>
          </w:tcPr>
          <w:p w14:paraId="33B31654" w14:textId="77777777" w:rsidR="00C77C18" w:rsidRDefault="00C77C18">
            <w:pPr>
              <w:spacing w:before="20" w:after="20"/>
            </w:pPr>
          </w:p>
        </w:tc>
        <w:tc>
          <w:tcPr>
            <w:tcW w:w="720" w:type="dxa"/>
            <w:shd w:val="clear" w:color="auto" w:fill="F2F2F2"/>
          </w:tcPr>
          <w:p w14:paraId="786C51E1" w14:textId="77777777" w:rsidR="00C77C18" w:rsidRDefault="00C77C18">
            <w:pPr>
              <w:spacing w:before="20" w:after="20"/>
            </w:pPr>
          </w:p>
        </w:tc>
        <w:tc>
          <w:tcPr>
            <w:tcW w:w="4590" w:type="dxa"/>
            <w:shd w:val="clear" w:color="auto" w:fill="F2F2F2"/>
          </w:tcPr>
          <w:p w14:paraId="6E8E1BDF" w14:textId="77777777" w:rsidR="00C77C18" w:rsidRDefault="00C77C18">
            <w:pPr>
              <w:spacing w:before="20" w:after="20"/>
            </w:pPr>
          </w:p>
        </w:tc>
      </w:tr>
      <w:tr w:rsidR="00C77C18" w14:paraId="0C764959" w14:textId="77777777">
        <w:trPr>
          <w:cantSplit/>
        </w:trPr>
        <w:tc>
          <w:tcPr>
            <w:tcW w:w="1635" w:type="dxa"/>
          </w:tcPr>
          <w:p w14:paraId="3A422E25" w14:textId="77777777" w:rsidR="00C77C18" w:rsidRDefault="00000000">
            <w:r>
              <w:t>G-GPE.4</w:t>
            </w:r>
          </w:p>
        </w:tc>
        <w:tc>
          <w:tcPr>
            <w:tcW w:w="3580" w:type="dxa"/>
          </w:tcPr>
          <w:p w14:paraId="17F1076D" w14:textId="77777777" w:rsidR="00C77C18" w:rsidRDefault="00000000">
            <w:r>
              <w:t>Use coordinates to prove simple geometric theorems algebraically.</w:t>
            </w:r>
          </w:p>
        </w:tc>
        <w:tc>
          <w:tcPr>
            <w:tcW w:w="2610" w:type="dxa"/>
          </w:tcPr>
          <w:p w14:paraId="14B6AD1A" w14:textId="77777777" w:rsidR="00C77C18" w:rsidRDefault="00000000">
            <w:pPr>
              <w:spacing w:before="20" w:after="200"/>
            </w:pPr>
            <w:r>
              <w:rPr>
                <w:b/>
              </w:rPr>
              <w:t xml:space="preserve">Access in TIG: M2, T7, L1: </w:t>
            </w:r>
            <w:r>
              <w:t xml:space="preserve">The Shape of Things (Classifying Shapes on the Coordinate Plane), </w:t>
            </w:r>
            <w:hyperlink r:id="rId219">
              <w:r>
                <w:rPr>
                  <w:color w:val="1155CC"/>
                  <w:u w:val="single"/>
                </w:rPr>
                <w:t>pp. 250–257</w:t>
              </w:r>
            </w:hyperlink>
          </w:p>
          <w:p w14:paraId="3F1B8361" w14:textId="77777777" w:rsidR="00C77C18" w:rsidRDefault="00C77C18">
            <w:pPr>
              <w:spacing w:before="20" w:after="200"/>
            </w:pPr>
          </w:p>
        </w:tc>
        <w:tc>
          <w:tcPr>
            <w:tcW w:w="720" w:type="dxa"/>
            <w:shd w:val="clear" w:color="auto" w:fill="F2F2F2"/>
          </w:tcPr>
          <w:p w14:paraId="1D8BFE47" w14:textId="77777777" w:rsidR="00C77C18" w:rsidRDefault="00C77C18">
            <w:pPr>
              <w:spacing w:before="20" w:after="20"/>
            </w:pPr>
          </w:p>
        </w:tc>
        <w:tc>
          <w:tcPr>
            <w:tcW w:w="720" w:type="dxa"/>
            <w:shd w:val="clear" w:color="auto" w:fill="F2F2F2"/>
          </w:tcPr>
          <w:p w14:paraId="1EA69BB3" w14:textId="77777777" w:rsidR="00C77C18" w:rsidRDefault="00C77C18">
            <w:pPr>
              <w:spacing w:before="20" w:after="20"/>
            </w:pPr>
          </w:p>
        </w:tc>
        <w:tc>
          <w:tcPr>
            <w:tcW w:w="4590" w:type="dxa"/>
            <w:shd w:val="clear" w:color="auto" w:fill="F2F2F2"/>
          </w:tcPr>
          <w:p w14:paraId="78AFD473" w14:textId="77777777" w:rsidR="00C77C18" w:rsidRDefault="00C77C18">
            <w:pPr>
              <w:spacing w:before="20" w:after="20"/>
            </w:pPr>
          </w:p>
        </w:tc>
      </w:tr>
      <w:tr w:rsidR="00C77C18" w14:paraId="74159109" w14:textId="77777777">
        <w:tc>
          <w:tcPr>
            <w:tcW w:w="1635" w:type="dxa"/>
          </w:tcPr>
          <w:p w14:paraId="30E8A1B1" w14:textId="77777777" w:rsidR="00C77C18" w:rsidRDefault="00000000">
            <w:r>
              <w:t>G-GPE.5</w:t>
            </w:r>
          </w:p>
        </w:tc>
        <w:tc>
          <w:tcPr>
            <w:tcW w:w="3580" w:type="dxa"/>
          </w:tcPr>
          <w:p w14:paraId="678FCC47" w14:textId="77777777" w:rsidR="00C77C18" w:rsidRDefault="00000000">
            <w:r>
              <w:t xml:space="preserve">Prove the slope criteria for parallel and perpendicular lines </w:t>
            </w:r>
            <w:r>
              <w:lastRenderedPageBreak/>
              <w:t>and use them to solve geometric problems.</w:t>
            </w:r>
          </w:p>
        </w:tc>
        <w:tc>
          <w:tcPr>
            <w:tcW w:w="2610" w:type="dxa"/>
          </w:tcPr>
          <w:p w14:paraId="129CBCDA" w14:textId="77777777" w:rsidR="00C77C18" w:rsidRDefault="00000000">
            <w:pPr>
              <w:widowControl w:val="0"/>
            </w:pPr>
            <w:r>
              <w:rPr>
                <w:b/>
              </w:rPr>
              <w:lastRenderedPageBreak/>
              <w:t xml:space="preserve">Access in TIG: M2, T4, L5: </w:t>
            </w:r>
            <w:r>
              <w:t xml:space="preserve">Move It! </w:t>
            </w:r>
            <w:r>
              <w:lastRenderedPageBreak/>
              <w:t xml:space="preserve">(Transforming Linear Functions), </w:t>
            </w:r>
            <w:hyperlink r:id="rId220">
              <w:r>
                <w:rPr>
                  <w:color w:val="1155CC"/>
                  <w:u w:val="single"/>
                </w:rPr>
                <w:t>pp. 131–132</w:t>
              </w:r>
            </w:hyperlink>
            <w:r>
              <w:t>;</w:t>
            </w:r>
          </w:p>
          <w:p w14:paraId="2205B0BE" w14:textId="77777777" w:rsidR="00C77C18" w:rsidRDefault="00C77C18">
            <w:pPr>
              <w:spacing w:before="20"/>
            </w:pPr>
          </w:p>
          <w:p w14:paraId="4F5A2FAE" w14:textId="77777777" w:rsidR="00C77C18" w:rsidRDefault="00000000">
            <w:pPr>
              <w:spacing w:before="20"/>
            </w:pPr>
            <w:r>
              <w:rPr>
                <w:b/>
              </w:rPr>
              <w:t xml:space="preserve">Access in TIG: M2, T4, L7: </w:t>
            </w:r>
            <w:r>
              <w:t xml:space="preserve">Amirite? (Determining Slopes of Perpendicular Lines), </w:t>
            </w:r>
            <w:hyperlink r:id="rId221">
              <w:r>
                <w:rPr>
                  <w:color w:val="1155CC"/>
                  <w:u w:val="single"/>
                </w:rPr>
                <w:t>pp. 142–144</w:t>
              </w:r>
            </w:hyperlink>
            <w:r>
              <w:t>;</w:t>
            </w:r>
          </w:p>
          <w:p w14:paraId="51E40B10" w14:textId="77777777" w:rsidR="00C77C18" w:rsidRDefault="00C77C18">
            <w:pPr>
              <w:spacing w:before="20"/>
            </w:pPr>
          </w:p>
          <w:p w14:paraId="34895162" w14:textId="77777777" w:rsidR="00C77C18" w:rsidRDefault="00000000">
            <w:pPr>
              <w:spacing w:before="20"/>
            </w:pPr>
            <w:r>
              <w:rPr>
                <w:b/>
              </w:rPr>
              <w:t xml:space="preserve">Access in TIG: M2, T4, L9: </w:t>
            </w:r>
            <w:r>
              <w:t xml:space="preserve">Making a Connection (Comparing Linear Functions in Different Forms), </w:t>
            </w:r>
            <w:hyperlink r:id="rId222">
              <w:r>
                <w:rPr>
                  <w:color w:val="1155CC"/>
                  <w:u w:val="single"/>
                </w:rPr>
                <w:t>p. 149</w:t>
              </w:r>
            </w:hyperlink>
            <w:r>
              <w:t>;</w:t>
            </w:r>
          </w:p>
          <w:p w14:paraId="1303FE03" w14:textId="77777777" w:rsidR="00C77C18" w:rsidRDefault="00C77C18">
            <w:pPr>
              <w:spacing w:before="20"/>
            </w:pPr>
          </w:p>
          <w:p w14:paraId="1B3471AA" w14:textId="77777777" w:rsidR="00C77C18" w:rsidRDefault="00000000">
            <w:pPr>
              <w:spacing w:before="20"/>
            </w:pPr>
            <w:r>
              <w:rPr>
                <w:b/>
              </w:rPr>
              <w:t xml:space="preserve">Access in TIG: M2, T4, L9: </w:t>
            </w:r>
            <w:r>
              <w:t xml:space="preserve">Making a Connection (Comparing Linear Functions in Different Forms), </w:t>
            </w:r>
            <w:hyperlink r:id="rId223">
              <w:r>
                <w:rPr>
                  <w:color w:val="1155CC"/>
                  <w:u w:val="single"/>
                </w:rPr>
                <w:t>p. 148</w:t>
              </w:r>
            </w:hyperlink>
            <w:r>
              <w:t>;</w:t>
            </w:r>
          </w:p>
          <w:p w14:paraId="45F93F8E" w14:textId="77777777" w:rsidR="00C77C18" w:rsidRDefault="00C77C18">
            <w:pPr>
              <w:spacing w:before="20"/>
            </w:pPr>
          </w:p>
          <w:p w14:paraId="0607F84A" w14:textId="77777777" w:rsidR="00C77C18" w:rsidRDefault="00000000">
            <w:pPr>
              <w:spacing w:before="20"/>
            </w:pPr>
            <w:r>
              <w:rPr>
                <w:b/>
              </w:rPr>
              <w:t xml:space="preserve">Access in TIG: M2, T7, L1: </w:t>
            </w:r>
            <w:r>
              <w:t xml:space="preserve">The Shape of Things (Classifying Shapes on the Coordinate Plane), </w:t>
            </w:r>
            <w:hyperlink r:id="rId224">
              <w:r>
                <w:rPr>
                  <w:color w:val="1155CC"/>
                  <w:u w:val="single"/>
                </w:rPr>
                <w:t>pp. 253–257</w:t>
              </w:r>
            </w:hyperlink>
            <w:r>
              <w:t>;</w:t>
            </w:r>
          </w:p>
          <w:p w14:paraId="7ACCF038" w14:textId="77777777" w:rsidR="00C77C18" w:rsidRDefault="00C77C18">
            <w:pPr>
              <w:spacing w:before="20"/>
            </w:pPr>
          </w:p>
          <w:p w14:paraId="23287D2C" w14:textId="77777777" w:rsidR="00C77C18" w:rsidRDefault="00C77C18">
            <w:pPr>
              <w:spacing w:before="20"/>
            </w:pPr>
          </w:p>
          <w:p w14:paraId="6356B8F4" w14:textId="77777777" w:rsidR="00C77C18" w:rsidRDefault="00000000">
            <w:pPr>
              <w:spacing w:before="20"/>
            </w:pPr>
            <w:r>
              <w:rPr>
                <w:b/>
              </w:rPr>
              <w:t xml:space="preserve">Access in TIG: M2, T7, L3: </w:t>
            </w:r>
            <w:r>
              <w:t xml:space="preserve">Know It Inside </w:t>
            </w:r>
            <w:r>
              <w:lastRenderedPageBreak/>
              <w:t xml:space="preserve">Out (Area and Perimeter of Triangles and Rectangles on the Coordinate Plane), </w:t>
            </w:r>
            <w:hyperlink r:id="rId225">
              <w:r>
                <w:rPr>
                  <w:color w:val="1155CC"/>
                  <w:u w:val="single"/>
                </w:rPr>
                <w:t>pp. 262–272</w:t>
              </w:r>
            </w:hyperlink>
            <w:r>
              <w:t>;</w:t>
            </w:r>
          </w:p>
          <w:p w14:paraId="11025CC8" w14:textId="77777777" w:rsidR="00C77C18" w:rsidRDefault="00C77C18">
            <w:pPr>
              <w:spacing w:before="20"/>
            </w:pPr>
          </w:p>
          <w:p w14:paraId="22AE2CF7" w14:textId="77777777" w:rsidR="00C77C18" w:rsidRDefault="00000000">
            <w:pPr>
              <w:spacing w:before="20" w:after="200"/>
            </w:pPr>
            <w:r>
              <w:rPr>
                <w:b/>
              </w:rPr>
              <w:t>Access in CLC: M2, T4, L8,</w:t>
            </w:r>
            <w:r>
              <w:t xml:space="preserve"> MATHia: Modeling Parallel and Perpendicular Lines</w:t>
            </w:r>
            <w:r>
              <w:tab/>
            </w:r>
          </w:p>
        </w:tc>
        <w:tc>
          <w:tcPr>
            <w:tcW w:w="720" w:type="dxa"/>
            <w:shd w:val="clear" w:color="auto" w:fill="F2F2F2"/>
          </w:tcPr>
          <w:p w14:paraId="0EFFBE13" w14:textId="77777777" w:rsidR="00C77C18" w:rsidRDefault="00C77C18">
            <w:pPr>
              <w:spacing w:before="20" w:after="20"/>
            </w:pPr>
          </w:p>
        </w:tc>
        <w:tc>
          <w:tcPr>
            <w:tcW w:w="720" w:type="dxa"/>
            <w:shd w:val="clear" w:color="auto" w:fill="F2F2F2"/>
          </w:tcPr>
          <w:p w14:paraId="042B972D" w14:textId="77777777" w:rsidR="00C77C18" w:rsidRDefault="00C77C18">
            <w:pPr>
              <w:spacing w:before="20" w:after="20"/>
            </w:pPr>
          </w:p>
        </w:tc>
        <w:tc>
          <w:tcPr>
            <w:tcW w:w="4590" w:type="dxa"/>
            <w:shd w:val="clear" w:color="auto" w:fill="F2F2F2"/>
          </w:tcPr>
          <w:p w14:paraId="17535CA3" w14:textId="77777777" w:rsidR="00C77C18" w:rsidRDefault="00C77C18">
            <w:pPr>
              <w:spacing w:before="20" w:after="20"/>
            </w:pPr>
          </w:p>
        </w:tc>
      </w:tr>
      <w:tr w:rsidR="00C77C18" w14:paraId="79098E70" w14:textId="77777777">
        <w:trPr>
          <w:cantSplit/>
        </w:trPr>
        <w:tc>
          <w:tcPr>
            <w:tcW w:w="1635" w:type="dxa"/>
          </w:tcPr>
          <w:p w14:paraId="7A69EC78" w14:textId="77777777" w:rsidR="00C77C18" w:rsidRDefault="00000000">
            <w:r>
              <w:lastRenderedPageBreak/>
              <w:t>G-GPE.7</w:t>
            </w:r>
          </w:p>
        </w:tc>
        <w:tc>
          <w:tcPr>
            <w:tcW w:w="3580" w:type="dxa"/>
          </w:tcPr>
          <w:p w14:paraId="4CA1AE81" w14:textId="77777777" w:rsidR="00C77C18" w:rsidRDefault="00000000">
            <w:r>
              <w:t>Use coordinates to compute perimeters of polygons and areas of triangles and rectangles. *</w:t>
            </w:r>
          </w:p>
        </w:tc>
        <w:tc>
          <w:tcPr>
            <w:tcW w:w="2610" w:type="dxa"/>
          </w:tcPr>
          <w:p w14:paraId="71B06EE4" w14:textId="77777777" w:rsidR="00C77C18" w:rsidRDefault="00000000">
            <w:pPr>
              <w:spacing w:before="20" w:after="200"/>
            </w:pPr>
            <w:r>
              <w:rPr>
                <w:b/>
              </w:rPr>
              <w:t>Access in TIG: M2, T7, L3:</w:t>
            </w:r>
            <w:r>
              <w:t xml:space="preserve"> Know It Inside Out (Area and Perimeter of Triangles and Rectangles on the Coordinate Plane), </w:t>
            </w:r>
            <w:hyperlink r:id="rId226">
              <w:r>
                <w:rPr>
                  <w:color w:val="1155CC"/>
                  <w:u w:val="single"/>
                </w:rPr>
                <w:t>pp. 268–272</w:t>
              </w:r>
            </w:hyperlink>
            <w:r>
              <w:t>;</w:t>
            </w:r>
          </w:p>
          <w:p w14:paraId="189B0D7A" w14:textId="77777777" w:rsidR="00C77C18" w:rsidRDefault="00000000">
            <w:pPr>
              <w:spacing w:before="20" w:after="200"/>
            </w:pPr>
            <w:r>
              <w:rPr>
                <w:b/>
              </w:rPr>
              <w:t>Access in TIG: M2, T7, L5:</w:t>
            </w:r>
            <w:r>
              <w:t xml:space="preserve"> In All Shapes and Sizes (Area and Perimeter of Polygons on the Coordinate Plane), </w:t>
            </w:r>
            <w:hyperlink r:id="rId227">
              <w:r>
                <w:rPr>
                  <w:color w:val="1155CC"/>
                  <w:u w:val="single"/>
                </w:rPr>
                <w:t>pp. 276–277</w:t>
              </w:r>
            </w:hyperlink>
            <w:r>
              <w:t>;</w:t>
            </w:r>
          </w:p>
          <w:p w14:paraId="0F60C37C" w14:textId="77777777" w:rsidR="00C77C18" w:rsidRDefault="00000000">
            <w:pPr>
              <w:spacing w:before="20" w:after="200"/>
            </w:pPr>
            <w:r>
              <w:rPr>
                <w:b/>
              </w:rPr>
              <w:t xml:space="preserve">Access in CLC: M2, T7, L2, </w:t>
            </w:r>
            <w:r>
              <w:t>MATHia: Calculating Distances Using the Distance Formula;</w:t>
            </w:r>
          </w:p>
          <w:p w14:paraId="0E382E70" w14:textId="77777777" w:rsidR="00C77C18" w:rsidRDefault="00000000">
            <w:pPr>
              <w:spacing w:before="20" w:after="200"/>
            </w:pPr>
            <w:r>
              <w:rPr>
                <w:b/>
              </w:rPr>
              <w:t xml:space="preserve">Access in CLC: M2, T7, L4, </w:t>
            </w:r>
            <w:r>
              <w:t>MATHia: Calculating Perimeter and Area Using the Distance Formula</w:t>
            </w:r>
          </w:p>
          <w:p w14:paraId="1C5A2F9E" w14:textId="77777777" w:rsidR="00C77C18" w:rsidRDefault="00C77C18">
            <w:pPr>
              <w:spacing w:before="20"/>
            </w:pPr>
          </w:p>
        </w:tc>
        <w:tc>
          <w:tcPr>
            <w:tcW w:w="720" w:type="dxa"/>
            <w:shd w:val="clear" w:color="auto" w:fill="F2F2F2"/>
          </w:tcPr>
          <w:p w14:paraId="4AE18B54" w14:textId="77777777" w:rsidR="00C77C18" w:rsidRDefault="00C77C18">
            <w:pPr>
              <w:spacing w:before="20" w:after="20"/>
            </w:pPr>
          </w:p>
        </w:tc>
        <w:tc>
          <w:tcPr>
            <w:tcW w:w="720" w:type="dxa"/>
            <w:shd w:val="clear" w:color="auto" w:fill="F2F2F2"/>
          </w:tcPr>
          <w:p w14:paraId="49AAE191" w14:textId="77777777" w:rsidR="00C77C18" w:rsidRDefault="00C77C18">
            <w:pPr>
              <w:spacing w:before="20" w:after="20"/>
            </w:pPr>
          </w:p>
        </w:tc>
        <w:tc>
          <w:tcPr>
            <w:tcW w:w="4590" w:type="dxa"/>
            <w:shd w:val="clear" w:color="auto" w:fill="F2F2F2"/>
          </w:tcPr>
          <w:p w14:paraId="3B9C5F87" w14:textId="77777777" w:rsidR="00C77C18" w:rsidRDefault="00C77C18">
            <w:pPr>
              <w:spacing w:before="20" w:after="20"/>
            </w:pPr>
          </w:p>
        </w:tc>
      </w:tr>
    </w:tbl>
    <w:p w14:paraId="7EAA5B11" w14:textId="77777777" w:rsidR="00C77C18" w:rsidRDefault="00000000">
      <w:pPr>
        <w:pBdr>
          <w:top w:val="nil"/>
          <w:left w:val="nil"/>
          <w:bottom w:val="nil"/>
          <w:right w:val="nil"/>
          <w:between w:val="nil"/>
        </w:pBdr>
        <w:spacing w:before="480" w:after="200"/>
        <w:rPr>
          <w:b/>
          <w:color w:val="000000"/>
        </w:rPr>
      </w:pPr>
      <w:r>
        <w:rPr>
          <w:b/>
          <w:color w:val="000000"/>
        </w:rPr>
        <w:t>Domain: Statistics and Probability: Interpreting Categorical and Quantitative Data</w:t>
      </w:r>
    </w:p>
    <w:tbl>
      <w:tblPr>
        <w:tblStyle w:val="affffff4"/>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580"/>
        <w:gridCol w:w="2610"/>
        <w:gridCol w:w="720"/>
        <w:gridCol w:w="720"/>
        <w:gridCol w:w="4590"/>
      </w:tblGrid>
      <w:tr w:rsidR="00C77C18" w14:paraId="1117CA6F" w14:textId="77777777">
        <w:trPr>
          <w:cantSplit/>
          <w:tblHeader/>
        </w:trPr>
        <w:tc>
          <w:tcPr>
            <w:tcW w:w="1635" w:type="dxa"/>
            <w:vAlign w:val="center"/>
          </w:tcPr>
          <w:p w14:paraId="68748918" w14:textId="77777777" w:rsidR="00C77C18" w:rsidRDefault="00000000">
            <w:r>
              <w:rPr>
                <w:b/>
              </w:rPr>
              <w:lastRenderedPageBreak/>
              <w:t>Standard</w:t>
            </w:r>
          </w:p>
        </w:tc>
        <w:tc>
          <w:tcPr>
            <w:tcW w:w="3580" w:type="dxa"/>
            <w:vAlign w:val="center"/>
          </w:tcPr>
          <w:p w14:paraId="59BC498A" w14:textId="77777777" w:rsidR="00C77C18" w:rsidRDefault="00000000">
            <w:r>
              <w:rPr>
                <w:b/>
              </w:rPr>
              <w:t>Cluster/Standards Language</w:t>
            </w:r>
          </w:p>
        </w:tc>
        <w:tc>
          <w:tcPr>
            <w:tcW w:w="2610" w:type="dxa"/>
            <w:vAlign w:val="center"/>
          </w:tcPr>
          <w:p w14:paraId="275E1B96" w14:textId="77777777" w:rsidR="00C77C18" w:rsidRDefault="00000000">
            <w:pPr>
              <w:spacing w:before="20" w:after="360"/>
            </w:pPr>
            <w:r>
              <w:rPr>
                <w:b/>
              </w:rPr>
              <w:t>Publisher/Developer Citations</w:t>
            </w:r>
          </w:p>
        </w:tc>
        <w:tc>
          <w:tcPr>
            <w:tcW w:w="720" w:type="dxa"/>
            <w:shd w:val="clear" w:color="auto" w:fill="F2F2F2"/>
            <w:vAlign w:val="center"/>
          </w:tcPr>
          <w:p w14:paraId="605504E9" w14:textId="77777777" w:rsidR="00C77C18" w:rsidRDefault="00000000">
            <w:pPr>
              <w:spacing w:before="20" w:after="20"/>
              <w:jc w:val="center"/>
              <w:rPr>
                <w:b/>
              </w:rPr>
            </w:pPr>
            <w:r>
              <w:rPr>
                <w:b/>
              </w:rPr>
              <w:t>Met</w:t>
            </w:r>
          </w:p>
          <w:p w14:paraId="38AA3A0F" w14:textId="77777777" w:rsidR="00C77C18" w:rsidRDefault="00000000">
            <w:pPr>
              <w:spacing w:before="20" w:after="20"/>
            </w:pPr>
            <w:r>
              <w:rPr>
                <w:b/>
              </w:rPr>
              <w:t>Yes</w:t>
            </w:r>
          </w:p>
        </w:tc>
        <w:tc>
          <w:tcPr>
            <w:tcW w:w="720" w:type="dxa"/>
            <w:shd w:val="clear" w:color="auto" w:fill="F2F2F2"/>
            <w:vAlign w:val="center"/>
          </w:tcPr>
          <w:p w14:paraId="75821C00" w14:textId="77777777" w:rsidR="00C77C18" w:rsidRDefault="00000000">
            <w:pPr>
              <w:spacing w:before="20" w:after="20"/>
            </w:pPr>
            <w:r>
              <w:rPr>
                <w:b/>
              </w:rPr>
              <w:t>Met No</w:t>
            </w:r>
          </w:p>
        </w:tc>
        <w:tc>
          <w:tcPr>
            <w:tcW w:w="4590" w:type="dxa"/>
            <w:shd w:val="clear" w:color="auto" w:fill="F2F2F2"/>
            <w:vAlign w:val="center"/>
          </w:tcPr>
          <w:p w14:paraId="1B7921F1" w14:textId="77777777" w:rsidR="00C77C18" w:rsidRDefault="00000000">
            <w:pPr>
              <w:spacing w:before="20" w:after="20"/>
            </w:pPr>
            <w:r>
              <w:rPr>
                <w:b/>
              </w:rPr>
              <w:t>Reviewer Notes</w:t>
            </w:r>
          </w:p>
        </w:tc>
      </w:tr>
      <w:tr w:rsidR="00C77C18" w14:paraId="2479178E" w14:textId="77777777">
        <w:trPr>
          <w:cantSplit/>
        </w:trPr>
        <w:tc>
          <w:tcPr>
            <w:tcW w:w="1635" w:type="dxa"/>
          </w:tcPr>
          <w:p w14:paraId="58BDBA6C" w14:textId="77777777" w:rsidR="00C77C18" w:rsidRDefault="00C77C18"/>
        </w:tc>
        <w:tc>
          <w:tcPr>
            <w:tcW w:w="3580" w:type="dxa"/>
          </w:tcPr>
          <w:p w14:paraId="01A5A09F" w14:textId="77777777" w:rsidR="00C77C18" w:rsidRDefault="00000000">
            <w:pPr>
              <w:rPr>
                <w:b/>
              </w:rPr>
            </w:pPr>
            <w:r>
              <w:rPr>
                <w:b/>
              </w:rPr>
              <w:t xml:space="preserve">Summarize, represent, and interpret data on a single count or measurement variable. </w:t>
            </w:r>
          </w:p>
        </w:tc>
        <w:tc>
          <w:tcPr>
            <w:tcW w:w="2610" w:type="dxa"/>
          </w:tcPr>
          <w:p w14:paraId="4A0FB001" w14:textId="77777777" w:rsidR="00C77C18" w:rsidRDefault="00000000">
            <w:pPr>
              <w:spacing w:before="20" w:after="360"/>
            </w:pPr>
            <w:r>
              <w:rPr>
                <w:b/>
              </w:rPr>
              <w:t>How does the program address this aspect of the domain?</w:t>
            </w:r>
            <w:r>
              <w:t xml:space="preserve"> </w:t>
            </w:r>
          </w:p>
          <w:p w14:paraId="56DFF1B3" w14:textId="77777777" w:rsidR="00C77C18" w:rsidRDefault="00000000">
            <w:pPr>
              <w:spacing w:before="20" w:after="360"/>
            </w:pPr>
            <w:r>
              <w:t>Students analyze distributions of data in Topic 10: One-Variable Statistics, using visual displays such as dot plots, histograms, and box plots. They describe shape, center, and spread and interpret the meaning of summary statistics in context.</w:t>
            </w:r>
          </w:p>
        </w:tc>
        <w:tc>
          <w:tcPr>
            <w:tcW w:w="720" w:type="dxa"/>
            <w:shd w:val="clear" w:color="auto" w:fill="F2F2F2"/>
          </w:tcPr>
          <w:p w14:paraId="68485570" w14:textId="77777777" w:rsidR="00C77C18" w:rsidRDefault="00C77C18">
            <w:pPr>
              <w:spacing w:before="20" w:after="20"/>
            </w:pPr>
          </w:p>
        </w:tc>
        <w:tc>
          <w:tcPr>
            <w:tcW w:w="720" w:type="dxa"/>
            <w:shd w:val="clear" w:color="auto" w:fill="F2F2F2"/>
          </w:tcPr>
          <w:p w14:paraId="3A029BBB" w14:textId="77777777" w:rsidR="00C77C18" w:rsidRDefault="00C77C18">
            <w:pPr>
              <w:spacing w:before="20" w:after="20"/>
            </w:pPr>
          </w:p>
        </w:tc>
        <w:tc>
          <w:tcPr>
            <w:tcW w:w="4590" w:type="dxa"/>
            <w:shd w:val="clear" w:color="auto" w:fill="F2F2F2"/>
          </w:tcPr>
          <w:p w14:paraId="111D19F2" w14:textId="77777777" w:rsidR="00C77C18" w:rsidRDefault="00C77C18">
            <w:pPr>
              <w:spacing w:before="20" w:after="20"/>
            </w:pPr>
          </w:p>
        </w:tc>
      </w:tr>
      <w:tr w:rsidR="00C77C18" w14:paraId="67E7BA2C" w14:textId="77777777">
        <w:trPr>
          <w:cantSplit/>
        </w:trPr>
        <w:tc>
          <w:tcPr>
            <w:tcW w:w="1635" w:type="dxa"/>
          </w:tcPr>
          <w:p w14:paraId="548976BB" w14:textId="77777777" w:rsidR="00C77C18" w:rsidRDefault="00000000">
            <w:r>
              <w:lastRenderedPageBreak/>
              <w:t>S-ID.1</w:t>
            </w:r>
          </w:p>
        </w:tc>
        <w:tc>
          <w:tcPr>
            <w:tcW w:w="3580" w:type="dxa"/>
          </w:tcPr>
          <w:p w14:paraId="389CBD19" w14:textId="77777777" w:rsidR="00C77C18" w:rsidRDefault="00000000">
            <w:r>
              <w:t>Represent data with plots on the real number line (dot plots, histograms, and box plots). *</w:t>
            </w:r>
          </w:p>
        </w:tc>
        <w:tc>
          <w:tcPr>
            <w:tcW w:w="2610" w:type="dxa"/>
          </w:tcPr>
          <w:p w14:paraId="700F47C3" w14:textId="77777777" w:rsidR="00C77C18" w:rsidRDefault="00000000">
            <w:pPr>
              <w:spacing w:before="20" w:after="360"/>
            </w:pPr>
            <w:r>
              <w:rPr>
                <w:b/>
              </w:rPr>
              <w:t xml:space="preserve">Access in TIG: M4, T10, L1: </w:t>
            </w:r>
            <w:r>
              <w:t xml:space="preserve">Way to Represent! (Representing and Analyzing Data), </w:t>
            </w:r>
            <w:hyperlink r:id="rId228">
              <w:r>
                <w:rPr>
                  <w:color w:val="1155CC"/>
                  <w:u w:val="single"/>
                </w:rPr>
                <w:t>pp. 357–361</w:t>
              </w:r>
            </w:hyperlink>
            <w:r>
              <w:t>;</w:t>
            </w:r>
          </w:p>
          <w:p w14:paraId="15410252" w14:textId="77777777" w:rsidR="00C77C18" w:rsidRDefault="00000000">
            <w:pPr>
              <w:spacing w:before="20" w:after="360"/>
            </w:pPr>
            <w:r>
              <w:rPr>
                <w:b/>
              </w:rPr>
              <w:t xml:space="preserve">Access in TIG: M4, T10, L5: </w:t>
            </w:r>
            <w:r>
              <w:t xml:space="preserve">Dare to Compare (Comparing Data Sets), </w:t>
            </w:r>
            <w:hyperlink r:id="rId229">
              <w:r>
                <w:rPr>
                  <w:color w:val="1155CC"/>
                  <w:u w:val="single"/>
                </w:rPr>
                <w:t>pp. 374–375</w:t>
              </w:r>
            </w:hyperlink>
            <w:r>
              <w:t>;</w:t>
            </w:r>
          </w:p>
          <w:p w14:paraId="7A02CEA4" w14:textId="77777777" w:rsidR="00C77C18" w:rsidRDefault="00000000">
            <w:pPr>
              <w:spacing w:before="20" w:after="360"/>
            </w:pPr>
            <w:r>
              <w:rPr>
                <w:b/>
              </w:rPr>
              <w:t>Access in CLC: M4, T10, L2,</w:t>
            </w:r>
            <w:r>
              <w:t xml:space="preserve"> MATHia: Creating Frequency Plots;</w:t>
            </w:r>
          </w:p>
          <w:p w14:paraId="58BE5506" w14:textId="77777777" w:rsidR="00C77C18" w:rsidRDefault="00000000">
            <w:pPr>
              <w:spacing w:before="20" w:after="360"/>
            </w:pPr>
            <w:r>
              <w:rPr>
                <w:b/>
              </w:rPr>
              <w:t xml:space="preserve">Access in CLC: M4, T10, L4, </w:t>
            </w:r>
            <w:r>
              <w:t>MATHia: Creating Box Plots and Identifying Outliers</w:t>
            </w:r>
          </w:p>
        </w:tc>
        <w:tc>
          <w:tcPr>
            <w:tcW w:w="720" w:type="dxa"/>
            <w:shd w:val="clear" w:color="auto" w:fill="F2F2F2"/>
          </w:tcPr>
          <w:p w14:paraId="18D0B34E" w14:textId="77777777" w:rsidR="00C77C18" w:rsidRDefault="00C77C18">
            <w:pPr>
              <w:spacing w:before="20" w:after="20"/>
            </w:pPr>
          </w:p>
        </w:tc>
        <w:tc>
          <w:tcPr>
            <w:tcW w:w="720" w:type="dxa"/>
            <w:shd w:val="clear" w:color="auto" w:fill="F2F2F2"/>
          </w:tcPr>
          <w:p w14:paraId="197B6EEF" w14:textId="77777777" w:rsidR="00C77C18" w:rsidRDefault="00C77C18">
            <w:pPr>
              <w:spacing w:before="20" w:after="20"/>
            </w:pPr>
          </w:p>
        </w:tc>
        <w:tc>
          <w:tcPr>
            <w:tcW w:w="4590" w:type="dxa"/>
            <w:shd w:val="clear" w:color="auto" w:fill="F2F2F2"/>
          </w:tcPr>
          <w:p w14:paraId="2F5B981F" w14:textId="77777777" w:rsidR="00C77C18" w:rsidRDefault="00C77C18">
            <w:pPr>
              <w:spacing w:before="20" w:after="20"/>
            </w:pPr>
          </w:p>
        </w:tc>
      </w:tr>
      <w:tr w:rsidR="00C77C18" w14:paraId="46B0BDFD" w14:textId="77777777">
        <w:trPr>
          <w:cantSplit/>
        </w:trPr>
        <w:tc>
          <w:tcPr>
            <w:tcW w:w="1635" w:type="dxa"/>
          </w:tcPr>
          <w:p w14:paraId="3FDE0CD1" w14:textId="77777777" w:rsidR="00C77C18" w:rsidRDefault="00000000">
            <w:r>
              <w:lastRenderedPageBreak/>
              <w:t>S-ID.2</w:t>
            </w:r>
          </w:p>
        </w:tc>
        <w:tc>
          <w:tcPr>
            <w:tcW w:w="3580" w:type="dxa"/>
          </w:tcPr>
          <w:p w14:paraId="449E77CE" w14:textId="77777777" w:rsidR="00C77C18" w:rsidRDefault="00000000">
            <w:r>
              <w:t>Use statistics appropriate to the shape of the data distribution to compare center (median, mean) and spread (interquartile range, standard deviation) of two or more different data sets. *</w:t>
            </w:r>
          </w:p>
        </w:tc>
        <w:tc>
          <w:tcPr>
            <w:tcW w:w="2610" w:type="dxa"/>
          </w:tcPr>
          <w:p w14:paraId="0E66F76D" w14:textId="77777777" w:rsidR="00C77C18" w:rsidRDefault="00000000">
            <w:pPr>
              <w:widowControl w:val="0"/>
              <w:spacing w:after="200"/>
            </w:pPr>
            <w:r>
              <w:rPr>
                <w:b/>
              </w:rPr>
              <w:t xml:space="preserve">Access in TIG: M4, T10, L1: </w:t>
            </w:r>
            <w:r>
              <w:t xml:space="preserve">Way to Represent! (Representing and Analyzing Data), </w:t>
            </w:r>
            <w:hyperlink r:id="rId230">
              <w:r>
                <w:rPr>
                  <w:color w:val="1155CC"/>
                  <w:u w:val="single"/>
                </w:rPr>
                <w:t>pp. 359–362</w:t>
              </w:r>
            </w:hyperlink>
            <w:r>
              <w:t>;</w:t>
            </w:r>
          </w:p>
          <w:p w14:paraId="1F2EBF0E" w14:textId="77777777" w:rsidR="00C77C18" w:rsidRDefault="00000000">
            <w:pPr>
              <w:spacing w:before="20" w:after="200"/>
            </w:pPr>
            <w:r>
              <w:rPr>
                <w:b/>
              </w:rPr>
              <w:t>Access in TIG: M4, T10, L3:</w:t>
            </w:r>
            <w:r>
              <w:t xml:space="preserve"> An Unskewed Reality (Standard Deviation), </w:t>
            </w:r>
            <w:hyperlink r:id="rId231">
              <w:r>
                <w:rPr>
                  <w:color w:val="1155CC"/>
                  <w:u w:val="single"/>
                </w:rPr>
                <w:t>pp. 366–369</w:t>
              </w:r>
            </w:hyperlink>
            <w:r>
              <w:t>;</w:t>
            </w:r>
          </w:p>
          <w:p w14:paraId="5F64473D" w14:textId="77777777" w:rsidR="00C77C18" w:rsidRDefault="00000000">
            <w:pPr>
              <w:spacing w:before="20" w:after="200"/>
            </w:pPr>
            <w:r>
              <w:rPr>
                <w:b/>
              </w:rPr>
              <w:t>Access in TIG: M4, T10, L5:</w:t>
            </w:r>
            <w:r>
              <w:t xml:space="preserve"> Dare to Compare (Comparing Data Sets), </w:t>
            </w:r>
            <w:hyperlink r:id="rId232">
              <w:r>
                <w:rPr>
                  <w:color w:val="1155CC"/>
                  <w:u w:val="single"/>
                </w:rPr>
                <w:t>pp. 374–375</w:t>
              </w:r>
            </w:hyperlink>
            <w:r>
              <w:t>;</w:t>
            </w:r>
          </w:p>
          <w:p w14:paraId="250DD01F" w14:textId="77777777" w:rsidR="00C77C18" w:rsidRDefault="00000000">
            <w:pPr>
              <w:spacing w:before="20" w:after="200"/>
            </w:pPr>
            <w:r>
              <w:rPr>
                <w:b/>
              </w:rPr>
              <w:t>Access in CLC: M4, T10, L4,</w:t>
            </w:r>
            <w:r>
              <w:t xml:space="preserve"> MATHia: Determining Appropriate Measures of Center;</w:t>
            </w:r>
          </w:p>
          <w:p w14:paraId="1DF5EA63" w14:textId="77777777" w:rsidR="00C77C18" w:rsidRDefault="00000000">
            <w:pPr>
              <w:spacing w:before="20" w:after="360"/>
            </w:pPr>
            <w:r>
              <w:rPr>
                <w:b/>
              </w:rPr>
              <w:t xml:space="preserve">Access in CLC: M4, T10, L6, </w:t>
            </w:r>
            <w:r>
              <w:t>MATHia: Comparing and Interpreting Measures of Center, Comparing Data Sets Using Center and Spread</w:t>
            </w:r>
            <w:r>
              <w:tab/>
            </w:r>
          </w:p>
        </w:tc>
        <w:tc>
          <w:tcPr>
            <w:tcW w:w="720" w:type="dxa"/>
            <w:shd w:val="clear" w:color="auto" w:fill="F2F2F2"/>
          </w:tcPr>
          <w:p w14:paraId="7E2DA97C" w14:textId="77777777" w:rsidR="00C77C18" w:rsidRDefault="00C77C18">
            <w:pPr>
              <w:spacing w:before="20" w:after="20"/>
            </w:pPr>
          </w:p>
        </w:tc>
        <w:tc>
          <w:tcPr>
            <w:tcW w:w="720" w:type="dxa"/>
            <w:shd w:val="clear" w:color="auto" w:fill="F2F2F2"/>
          </w:tcPr>
          <w:p w14:paraId="38CBEBDD" w14:textId="77777777" w:rsidR="00C77C18" w:rsidRDefault="00C77C18">
            <w:pPr>
              <w:spacing w:before="20" w:after="20"/>
            </w:pPr>
          </w:p>
        </w:tc>
        <w:tc>
          <w:tcPr>
            <w:tcW w:w="4590" w:type="dxa"/>
            <w:shd w:val="clear" w:color="auto" w:fill="F2F2F2"/>
          </w:tcPr>
          <w:p w14:paraId="022453D5" w14:textId="77777777" w:rsidR="00C77C18" w:rsidRDefault="00C77C18">
            <w:pPr>
              <w:spacing w:before="20" w:after="20"/>
            </w:pPr>
          </w:p>
        </w:tc>
      </w:tr>
      <w:tr w:rsidR="00C77C18" w14:paraId="18D78B65" w14:textId="77777777">
        <w:trPr>
          <w:cantSplit/>
        </w:trPr>
        <w:tc>
          <w:tcPr>
            <w:tcW w:w="1635" w:type="dxa"/>
          </w:tcPr>
          <w:p w14:paraId="057561D1" w14:textId="77777777" w:rsidR="00C77C18" w:rsidRDefault="00000000">
            <w:r>
              <w:lastRenderedPageBreak/>
              <w:t>S-ID.3</w:t>
            </w:r>
          </w:p>
        </w:tc>
        <w:tc>
          <w:tcPr>
            <w:tcW w:w="3580" w:type="dxa"/>
          </w:tcPr>
          <w:p w14:paraId="03363D4F" w14:textId="77777777" w:rsidR="00C77C18" w:rsidRDefault="00000000">
            <w:r>
              <w:t>Interpret differences in shape, center, and spread in the context of the data sets, accounting for possible effects of extreme data points (outliers). *</w:t>
            </w:r>
          </w:p>
        </w:tc>
        <w:tc>
          <w:tcPr>
            <w:tcW w:w="2610" w:type="dxa"/>
          </w:tcPr>
          <w:p w14:paraId="52DAC3E2" w14:textId="77777777" w:rsidR="00C77C18" w:rsidRDefault="00000000">
            <w:pPr>
              <w:spacing w:before="20" w:after="200"/>
            </w:pPr>
            <w:r>
              <w:rPr>
                <w:b/>
              </w:rPr>
              <w:t>Access in TIG: M4, T10, L3:</w:t>
            </w:r>
            <w:r>
              <w:t xml:space="preserve"> An Unskewed Reality (Standard Deviation), </w:t>
            </w:r>
            <w:hyperlink r:id="rId233">
              <w:r>
                <w:rPr>
                  <w:color w:val="1155CC"/>
                  <w:u w:val="single"/>
                </w:rPr>
                <w:t>p. 369</w:t>
              </w:r>
            </w:hyperlink>
            <w:r>
              <w:t>;</w:t>
            </w:r>
          </w:p>
          <w:p w14:paraId="2D999A2F" w14:textId="77777777" w:rsidR="00C77C18" w:rsidRDefault="00000000">
            <w:pPr>
              <w:spacing w:before="20" w:after="200"/>
            </w:pPr>
            <w:r>
              <w:rPr>
                <w:b/>
              </w:rPr>
              <w:t xml:space="preserve">Access in TIG: M4, T10, L5: </w:t>
            </w:r>
            <w:r>
              <w:t xml:space="preserve">Dare to Compare (Comparing Data Sets), </w:t>
            </w:r>
            <w:hyperlink r:id="rId234">
              <w:r>
                <w:rPr>
                  <w:color w:val="1155CC"/>
                  <w:u w:val="single"/>
                </w:rPr>
                <w:t>pp. 374–375</w:t>
              </w:r>
            </w:hyperlink>
            <w:r>
              <w:t>;</w:t>
            </w:r>
          </w:p>
          <w:p w14:paraId="78BCC8D3" w14:textId="77777777" w:rsidR="00C77C18" w:rsidRDefault="00000000">
            <w:pPr>
              <w:spacing w:before="20" w:after="200"/>
            </w:pPr>
            <w:r>
              <w:rPr>
                <w:b/>
              </w:rPr>
              <w:t>Access in CLC: M4, T10, L6,</w:t>
            </w:r>
            <w:r>
              <w:t xml:space="preserve"> MATHia: Comparing and Interpreting Measures of Center, Comparing Data Sets Using Center and Spread</w:t>
            </w:r>
            <w:r>
              <w:tab/>
            </w:r>
          </w:p>
          <w:p w14:paraId="7D7138FD" w14:textId="77777777" w:rsidR="00C77C18" w:rsidRDefault="00C77C18">
            <w:pPr>
              <w:spacing w:before="20" w:after="200"/>
            </w:pPr>
          </w:p>
        </w:tc>
        <w:tc>
          <w:tcPr>
            <w:tcW w:w="720" w:type="dxa"/>
            <w:shd w:val="clear" w:color="auto" w:fill="F2F2F2"/>
          </w:tcPr>
          <w:p w14:paraId="7BA4494D" w14:textId="77777777" w:rsidR="00C77C18" w:rsidRDefault="00C77C18">
            <w:pPr>
              <w:spacing w:before="20" w:after="20"/>
            </w:pPr>
          </w:p>
        </w:tc>
        <w:tc>
          <w:tcPr>
            <w:tcW w:w="720" w:type="dxa"/>
            <w:shd w:val="clear" w:color="auto" w:fill="F2F2F2"/>
          </w:tcPr>
          <w:p w14:paraId="689D17DD" w14:textId="77777777" w:rsidR="00C77C18" w:rsidRDefault="00C77C18">
            <w:pPr>
              <w:spacing w:before="20" w:after="20"/>
            </w:pPr>
          </w:p>
        </w:tc>
        <w:tc>
          <w:tcPr>
            <w:tcW w:w="4590" w:type="dxa"/>
            <w:shd w:val="clear" w:color="auto" w:fill="F2F2F2"/>
          </w:tcPr>
          <w:p w14:paraId="6DA97417" w14:textId="77777777" w:rsidR="00C77C18" w:rsidRDefault="00C77C18">
            <w:pPr>
              <w:spacing w:before="20" w:after="20"/>
            </w:pPr>
          </w:p>
        </w:tc>
      </w:tr>
      <w:tr w:rsidR="00C77C18" w14:paraId="0F5ADDE7" w14:textId="77777777">
        <w:trPr>
          <w:cantSplit/>
        </w:trPr>
        <w:tc>
          <w:tcPr>
            <w:tcW w:w="1635" w:type="dxa"/>
          </w:tcPr>
          <w:p w14:paraId="200B710B" w14:textId="77777777" w:rsidR="00C77C18" w:rsidRDefault="00C77C18"/>
        </w:tc>
        <w:tc>
          <w:tcPr>
            <w:tcW w:w="3580" w:type="dxa"/>
          </w:tcPr>
          <w:p w14:paraId="71FC742E" w14:textId="77777777" w:rsidR="00C77C18" w:rsidRDefault="00000000">
            <w:r>
              <w:rPr>
                <w:b/>
              </w:rPr>
              <w:t>Summarize, represent, and interpret data on two categorical and quantitative variables.</w:t>
            </w:r>
            <w:r>
              <w:t xml:space="preserve"> [Linear focus; discuss general principle.]</w:t>
            </w:r>
          </w:p>
        </w:tc>
        <w:tc>
          <w:tcPr>
            <w:tcW w:w="2610" w:type="dxa"/>
          </w:tcPr>
          <w:p w14:paraId="7D0209F5" w14:textId="77777777" w:rsidR="00C77C18" w:rsidRDefault="00000000">
            <w:pPr>
              <w:spacing w:before="20" w:after="360"/>
              <w:rPr>
                <w:b/>
              </w:rPr>
            </w:pPr>
            <w:r>
              <w:rPr>
                <w:b/>
              </w:rPr>
              <w:t xml:space="preserve">How does the program address this aspect of the domain? </w:t>
            </w:r>
          </w:p>
          <w:p w14:paraId="524508F1" w14:textId="77777777" w:rsidR="00C77C18" w:rsidRDefault="00000000">
            <w:pPr>
              <w:spacing w:before="20" w:after="360"/>
            </w:pPr>
            <w:r>
              <w:t>Students interpret patterns and relationships between two quantitative variables in Topic 3: Linear Regressions and Topic 9: Using Exponential Equations by analyzing data sets and creating models that represent real-world situations. In Topic 11: Two-Variable Categorical Data, students use two-way tables to summarize categorical data and describe associations between variables.</w:t>
            </w:r>
          </w:p>
        </w:tc>
        <w:tc>
          <w:tcPr>
            <w:tcW w:w="720" w:type="dxa"/>
            <w:shd w:val="clear" w:color="auto" w:fill="F2F2F2"/>
          </w:tcPr>
          <w:p w14:paraId="3D74F904" w14:textId="77777777" w:rsidR="00C77C18" w:rsidRDefault="00C77C18">
            <w:pPr>
              <w:spacing w:before="20" w:after="20"/>
            </w:pPr>
          </w:p>
        </w:tc>
        <w:tc>
          <w:tcPr>
            <w:tcW w:w="720" w:type="dxa"/>
            <w:shd w:val="clear" w:color="auto" w:fill="F2F2F2"/>
          </w:tcPr>
          <w:p w14:paraId="4B81E4C5" w14:textId="77777777" w:rsidR="00C77C18" w:rsidRDefault="00C77C18">
            <w:pPr>
              <w:spacing w:before="20" w:after="20"/>
            </w:pPr>
          </w:p>
        </w:tc>
        <w:tc>
          <w:tcPr>
            <w:tcW w:w="4590" w:type="dxa"/>
            <w:shd w:val="clear" w:color="auto" w:fill="F2F2F2"/>
          </w:tcPr>
          <w:p w14:paraId="51323CFF" w14:textId="77777777" w:rsidR="00C77C18" w:rsidRDefault="00C77C18">
            <w:pPr>
              <w:spacing w:before="20" w:after="20"/>
            </w:pPr>
          </w:p>
        </w:tc>
      </w:tr>
      <w:tr w:rsidR="00C77C18" w14:paraId="7CB06CFA" w14:textId="77777777">
        <w:trPr>
          <w:cantSplit/>
        </w:trPr>
        <w:tc>
          <w:tcPr>
            <w:tcW w:w="1635" w:type="dxa"/>
          </w:tcPr>
          <w:p w14:paraId="2BFFA389" w14:textId="77777777" w:rsidR="00C77C18" w:rsidRDefault="00000000">
            <w:r>
              <w:lastRenderedPageBreak/>
              <w:t>S-ID.5</w:t>
            </w:r>
          </w:p>
        </w:tc>
        <w:tc>
          <w:tcPr>
            <w:tcW w:w="3580" w:type="dxa"/>
          </w:tcPr>
          <w:p w14:paraId="09319697" w14:textId="77777777" w:rsidR="00C77C18" w:rsidRDefault="00000000">
            <w:r>
              <w:t>Summarize categorical data for two categories in two-way frequency tables. Interpret relative frequencies in the context of the data (including joint, marginal, and conditional relative frequencies). Recognize possible associations and trends in the data. *</w:t>
            </w:r>
          </w:p>
        </w:tc>
        <w:tc>
          <w:tcPr>
            <w:tcW w:w="2610" w:type="dxa"/>
          </w:tcPr>
          <w:p w14:paraId="4E6ACDD6" w14:textId="77777777" w:rsidR="00C77C18" w:rsidRDefault="00000000">
            <w:pPr>
              <w:keepLines/>
              <w:widowControl w:val="0"/>
              <w:spacing w:after="120"/>
            </w:pPr>
            <w:r>
              <w:rPr>
                <w:b/>
              </w:rPr>
              <w:t xml:space="preserve">Access in TIG: M4, T11, L1: </w:t>
            </w:r>
            <w:r>
              <w:t xml:space="preserve">It Takes Two (Creating and Interpreting Frequency Distributions), </w:t>
            </w:r>
            <w:hyperlink r:id="rId235">
              <w:r>
                <w:rPr>
                  <w:color w:val="1155CC"/>
                  <w:u w:val="single"/>
                </w:rPr>
                <w:t>pp. 382–386</w:t>
              </w:r>
            </w:hyperlink>
            <w:r>
              <w:t>;</w:t>
            </w:r>
          </w:p>
          <w:p w14:paraId="7267604F" w14:textId="77777777" w:rsidR="00C77C18" w:rsidRDefault="00000000">
            <w:pPr>
              <w:widowControl w:val="0"/>
              <w:spacing w:after="120"/>
            </w:pPr>
            <w:r>
              <w:rPr>
                <w:b/>
              </w:rPr>
              <w:t xml:space="preserve">Access in TIG: M4, T11, L2: </w:t>
            </w:r>
            <w:r>
              <w:t xml:space="preserve">Relatively Speaking (Relative Frequency Distribution), </w:t>
            </w:r>
            <w:r>
              <w:tab/>
            </w:r>
            <w:hyperlink r:id="rId236">
              <w:r>
                <w:rPr>
                  <w:color w:val="1155CC"/>
                  <w:u w:val="single"/>
                </w:rPr>
                <w:t>pp. 390–393</w:t>
              </w:r>
            </w:hyperlink>
            <w:r>
              <w:t>;</w:t>
            </w:r>
          </w:p>
          <w:p w14:paraId="02E6A12D" w14:textId="77777777" w:rsidR="00C77C18" w:rsidRDefault="00000000">
            <w:pPr>
              <w:widowControl w:val="0"/>
              <w:spacing w:after="120"/>
            </w:pPr>
            <w:r>
              <w:rPr>
                <w:b/>
              </w:rPr>
              <w:t xml:space="preserve">Access in TIG: M4, T11, L4: </w:t>
            </w:r>
            <w:r>
              <w:t xml:space="preserve">On One Condition . . . or More (Conditional Relative Frequency Distribution), </w:t>
            </w:r>
            <w:r>
              <w:tab/>
            </w:r>
            <w:hyperlink r:id="rId237">
              <w:r>
                <w:rPr>
                  <w:color w:val="1155CC"/>
                  <w:u w:val="single"/>
                </w:rPr>
                <w:t>pp. 398–400</w:t>
              </w:r>
            </w:hyperlink>
            <w:r>
              <w:t>;</w:t>
            </w:r>
          </w:p>
          <w:p w14:paraId="64C1F32B" w14:textId="77777777" w:rsidR="00C77C18" w:rsidRDefault="00000000">
            <w:pPr>
              <w:widowControl w:val="0"/>
              <w:spacing w:after="120"/>
            </w:pPr>
            <w:r>
              <w:rPr>
                <w:b/>
              </w:rPr>
              <w:t xml:space="preserve">Access in TIG: M4, T11, L5: </w:t>
            </w:r>
            <w:r>
              <w:t xml:space="preserve">Data Jam (Drawing Conclusions from Data), </w:t>
            </w:r>
            <w:hyperlink r:id="rId238">
              <w:r>
                <w:rPr>
                  <w:color w:val="1155CC"/>
                  <w:u w:val="single"/>
                </w:rPr>
                <w:t>p. 404</w:t>
              </w:r>
            </w:hyperlink>
            <w:r>
              <w:t>;</w:t>
            </w:r>
          </w:p>
          <w:p w14:paraId="7F9A9ED2" w14:textId="77777777" w:rsidR="00C77C18" w:rsidRDefault="00000000">
            <w:pPr>
              <w:widowControl w:val="0"/>
              <w:spacing w:before="20" w:after="200"/>
            </w:pPr>
            <w:r>
              <w:rPr>
                <w:b/>
              </w:rPr>
              <w:t>Access in CLC: M4, T11, L3,</w:t>
            </w:r>
            <w:r>
              <w:t xml:space="preserve"> MATHia: Creating Conditional Relative Frequency Distributions, Creating Marginal Frequency Distributions,  Creating Marginal Relative Frequency Distributions, Using Marginal Frequency Distributions, Using </w:t>
            </w:r>
            <w:r>
              <w:lastRenderedPageBreak/>
              <w:t>Marginal Relative Frequency Distributions;</w:t>
            </w:r>
          </w:p>
          <w:p w14:paraId="69CBEC33" w14:textId="77777777" w:rsidR="00C77C18" w:rsidRDefault="00000000">
            <w:pPr>
              <w:widowControl w:val="0"/>
              <w:spacing w:before="20" w:after="200"/>
            </w:pPr>
            <w:r>
              <w:rPr>
                <w:b/>
              </w:rPr>
              <w:t xml:space="preserve">Access in CLC: M4, T11, L6, </w:t>
            </w:r>
            <w:r>
              <w:t>MATHia: Using Conditional Relative Frequency Distributions</w:t>
            </w:r>
          </w:p>
          <w:p w14:paraId="4F3161EE" w14:textId="77777777" w:rsidR="00C77C18" w:rsidRDefault="00C77C18">
            <w:pPr>
              <w:widowControl w:val="0"/>
              <w:spacing w:before="20" w:after="200"/>
            </w:pPr>
          </w:p>
          <w:p w14:paraId="3486B58A" w14:textId="77777777" w:rsidR="00C77C18" w:rsidRDefault="00C77C18">
            <w:pPr>
              <w:widowControl w:val="0"/>
              <w:spacing w:before="20" w:after="200"/>
            </w:pPr>
          </w:p>
          <w:p w14:paraId="2EEF2CF3" w14:textId="77777777" w:rsidR="00C77C18" w:rsidRDefault="00C77C18">
            <w:pPr>
              <w:widowControl w:val="0"/>
              <w:spacing w:before="20" w:after="200"/>
            </w:pPr>
          </w:p>
        </w:tc>
        <w:tc>
          <w:tcPr>
            <w:tcW w:w="720" w:type="dxa"/>
            <w:shd w:val="clear" w:color="auto" w:fill="F2F2F2"/>
          </w:tcPr>
          <w:p w14:paraId="289C3A80" w14:textId="77777777" w:rsidR="00C77C18" w:rsidRDefault="00C77C18">
            <w:pPr>
              <w:spacing w:before="20" w:after="20"/>
            </w:pPr>
          </w:p>
        </w:tc>
        <w:tc>
          <w:tcPr>
            <w:tcW w:w="720" w:type="dxa"/>
            <w:shd w:val="clear" w:color="auto" w:fill="F2F2F2"/>
          </w:tcPr>
          <w:p w14:paraId="0C7CFA46" w14:textId="77777777" w:rsidR="00C77C18" w:rsidRDefault="00C77C18">
            <w:pPr>
              <w:spacing w:before="20" w:after="20"/>
            </w:pPr>
          </w:p>
        </w:tc>
        <w:tc>
          <w:tcPr>
            <w:tcW w:w="4590" w:type="dxa"/>
            <w:shd w:val="clear" w:color="auto" w:fill="F2F2F2"/>
          </w:tcPr>
          <w:p w14:paraId="319A04A1" w14:textId="77777777" w:rsidR="00C77C18" w:rsidRDefault="00C77C18">
            <w:pPr>
              <w:spacing w:before="20" w:after="20"/>
            </w:pPr>
          </w:p>
        </w:tc>
      </w:tr>
      <w:tr w:rsidR="00C77C18" w14:paraId="43544BC4" w14:textId="77777777">
        <w:tc>
          <w:tcPr>
            <w:tcW w:w="1635" w:type="dxa"/>
          </w:tcPr>
          <w:p w14:paraId="1751A085" w14:textId="77777777" w:rsidR="00C77C18" w:rsidRDefault="00000000">
            <w:r>
              <w:t>S-ID.6a</w:t>
            </w:r>
          </w:p>
        </w:tc>
        <w:tc>
          <w:tcPr>
            <w:tcW w:w="3580" w:type="dxa"/>
          </w:tcPr>
          <w:p w14:paraId="3187BECC" w14:textId="77777777" w:rsidR="00C77C18" w:rsidRDefault="00000000">
            <w:r>
              <w:t>Represent data on two quantitative variables on a scatter plot, and describe how the variables are related. Fit a function to the data; use functions fitted to data to solve problems in the context of the data. Use given functions or choose a function suggested by the context. Emphasize linear, quadratic, and exponential models. *</w:t>
            </w:r>
          </w:p>
        </w:tc>
        <w:tc>
          <w:tcPr>
            <w:tcW w:w="2610" w:type="dxa"/>
          </w:tcPr>
          <w:p w14:paraId="3FAF5F97" w14:textId="77777777" w:rsidR="00C77C18" w:rsidRDefault="00000000">
            <w:pPr>
              <w:spacing w:after="200"/>
            </w:pPr>
            <w:r>
              <w:rPr>
                <w:b/>
              </w:rPr>
              <w:t xml:space="preserve">Access in TIG: M1, T3, L1: </w:t>
            </w:r>
            <w:r>
              <w:t xml:space="preserve">Like a Glove (Investigating Linear Regressions), </w:t>
            </w:r>
            <w:hyperlink r:id="rId239">
              <w:r>
                <w:rPr>
                  <w:color w:val="1155CC"/>
                  <w:u w:val="single"/>
                </w:rPr>
                <w:t>pp. 72–74</w:t>
              </w:r>
            </w:hyperlink>
            <w:r>
              <w:t>;</w:t>
            </w:r>
          </w:p>
          <w:p w14:paraId="45F308A2" w14:textId="77777777" w:rsidR="00C77C18" w:rsidRDefault="00C77C18">
            <w:pPr>
              <w:spacing w:after="200"/>
            </w:pPr>
          </w:p>
          <w:p w14:paraId="179F1475" w14:textId="77777777" w:rsidR="00C77C18" w:rsidRDefault="00000000">
            <w:pPr>
              <w:spacing w:after="120"/>
            </w:pPr>
            <w:r>
              <w:rPr>
                <w:b/>
              </w:rPr>
              <w:t xml:space="preserve">Access in TIG: M1, T3, L3: </w:t>
            </w:r>
            <w:r>
              <w:t xml:space="preserve">Gotta Keep It Correlatin' (Correlation), </w:t>
            </w:r>
            <w:hyperlink r:id="rId240">
              <w:r>
                <w:rPr>
                  <w:color w:val="1155CC"/>
                  <w:u w:val="single"/>
                </w:rPr>
                <w:t>pp. 78–79</w:t>
              </w:r>
            </w:hyperlink>
            <w:r>
              <w:t>;</w:t>
            </w:r>
          </w:p>
          <w:p w14:paraId="4CE08BAB" w14:textId="77777777" w:rsidR="00C77C18" w:rsidRDefault="00000000">
            <w:pPr>
              <w:spacing w:after="120"/>
              <w:rPr>
                <w:highlight w:val="yellow"/>
              </w:rPr>
            </w:pPr>
            <w:r>
              <w:rPr>
                <w:b/>
              </w:rPr>
              <w:t xml:space="preserve">Access in TIG: M1, T3, L4: </w:t>
            </w:r>
            <w:r>
              <w:t xml:space="preserve">The Residual Effect (Creating Residual Plots), </w:t>
            </w:r>
            <w:hyperlink r:id="rId241">
              <w:r>
                <w:rPr>
                  <w:color w:val="1155CC"/>
                  <w:u w:val="single"/>
                </w:rPr>
                <w:t>pp. 86–90</w:t>
              </w:r>
            </w:hyperlink>
            <w:r>
              <w:t>;</w:t>
            </w:r>
          </w:p>
          <w:p w14:paraId="5D5AFDAE" w14:textId="77777777" w:rsidR="00C77C18" w:rsidRDefault="00000000">
            <w:pPr>
              <w:spacing w:after="200"/>
            </w:pPr>
            <w:r>
              <w:rPr>
                <w:b/>
              </w:rPr>
              <w:lastRenderedPageBreak/>
              <w:t xml:space="preserve">Access in TIG: M3, T9, L5: </w:t>
            </w:r>
            <w:r>
              <w:t xml:space="preserve">Tea, and Carbon Dioxide (Modeling Using Exponential Functions), </w:t>
            </w:r>
            <w:hyperlink r:id="rId242">
              <w:r>
                <w:rPr>
                  <w:color w:val="1155CC"/>
                  <w:u w:val="single"/>
                </w:rPr>
                <w:t>pp. 338–341</w:t>
              </w:r>
            </w:hyperlink>
            <w:r>
              <w:t>;</w:t>
            </w:r>
          </w:p>
          <w:p w14:paraId="06C2DEE5" w14:textId="77777777" w:rsidR="00C77C18" w:rsidRDefault="00000000">
            <w:pPr>
              <w:spacing w:after="200"/>
              <w:rPr>
                <w:highlight w:val="yellow"/>
              </w:rPr>
            </w:pPr>
            <w:r>
              <w:rPr>
                <w:b/>
              </w:rPr>
              <w:t xml:space="preserve">Access in TIG: M3, T9, L7: </w:t>
            </w:r>
            <w:r>
              <w:t xml:space="preserve">3 Pegs, N Discs (Choosing a Function for a Model), </w:t>
            </w:r>
            <w:hyperlink r:id="rId243">
              <w:r>
                <w:rPr>
                  <w:color w:val="1155CC"/>
                  <w:u w:val="single"/>
                </w:rPr>
                <w:t>p. 346</w:t>
              </w:r>
            </w:hyperlink>
            <w:r>
              <w:t>;</w:t>
            </w:r>
          </w:p>
          <w:p w14:paraId="7CEDB321" w14:textId="77777777" w:rsidR="00C77C18" w:rsidRDefault="00000000">
            <w:pPr>
              <w:spacing w:after="200"/>
            </w:pPr>
            <w:r>
              <w:rPr>
                <w:b/>
              </w:rPr>
              <w:t xml:space="preserve">Access in CLC: M1, T3, L2, </w:t>
            </w:r>
            <w:r>
              <w:t>MATHia: Exploring Linear Regression;</w:t>
            </w:r>
          </w:p>
          <w:p w14:paraId="45FE052E" w14:textId="77777777" w:rsidR="00C77C18" w:rsidRDefault="00000000">
            <w:pPr>
              <w:spacing w:after="200"/>
            </w:pPr>
            <w:r>
              <w:rPr>
                <w:b/>
              </w:rPr>
              <w:t xml:space="preserve">Access in CLC: M1, T3, L6, </w:t>
            </w:r>
            <w:r>
              <w:t>MATHia: Using Linear Regression;</w:t>
            </w:r>
          </w:p>
          <w:p w14:paraId="3D1989DB" w14:textId="77777777" w:rsidR="00C77C18" w:rsidRDefault="00000000">
            <w:pPr>
              <w:spacing w:after="200"/>
            </w:pPr>
            <w:r>
              <w:rPr>
                <w:b/>
              </w:rPr>
              <w:t xml:space="preserve">Access in CLC: M3, T9, L8, </w:t>
            </w:r>
            <w:r>
              <w:t>MATHia: Exploring Exponential Regression</w:t>
            </w:r>
          </w:p>
        </w:tc>
        <w:tc>
          <w:tcPr>
            <w:tcW w:w="720" w:type="dxa"/>
            <w:shd w:val="clear" w:color="auto" w:fill="F2F2F2"/>
          </w:tcPr>
          <w:p w14:paraId="17CA6FBA" w14:textId="77777777" w:rsidR="00C77C18" w:rsidRDefault="00C77C18">
            <w:pPr>
              <w:spacing w:before="20" w:after="20"/>
            </w:pPr>
          </w:p>
        </w:tc>
        <w:tc>
          <w:tcPr>
            <w:tcW w:w="720" w:type="dxa"/>
            <w:shd w:val="clear" w:color="auto" w:fill="F2F2F2"/>
          </w:tcPr>
          <w:p w14:paraId="4C2CEBE4" w14:textId="77777777" w:rsidR="00C77C18" w:rsidRDefault="00C77C18">
            <w:pPr>
              <w:spacing w:before="20" w:after="20"/>
            </w:pPr>
          </w:p>
        </w:tc>
        <w:tc>
          <w:tcPr>
            <w:tcW w:w="4590" w:type="dxa"/>
            <w:shd w:val="clear" w:color="auto" w:fill="F2F2F2"/>
          </w:tcPr>
          <w:p w14:paraId="726261F1" w14:textId="77777777" w:rsidR="00C77C18" w:rsidRDefault="00C77C18">
            <w:pPr>
              <w:spacing w:before="20" w:after="20"/>
            </w:pPr>
          </w:p>
        </w:tc>
      </w:tr>
      <w:tr w:rsidR="00C77C18" w14:paraId="28E163A2" w14:textId="77777777">
        <w:trPr>
          <w:cantSplit/>
        </w:trPr>
        <w:tc>
          <w:tcPr>
            <w:tcW w:w="1635" w:type="dxa"/>
          </w:tcPr>
          <w:p w14:paraId="13EB89BA" w14:textId="77777777" w:rsidR="00C77C18" w:rsidRDefault="00000000">
            <w:r>
              <w:lastRenderedPageBreak/>
              <w:t>S-ID.6b</w:t>
            </w:r>
          </w:p>
        </w:tc>
        <w:tc>
          <w:tcPr>
            <w:tcW w:w="3580" w:type="dxa"/>
          </w:tcPr>
          <w:p w14:paraId="4E0F7126" w14:textId="77777777" w:rsidR="00C77C18" w:rsidRDefault="00000000">
            <w:r>
              <w:t>Represent data on two quantitative variables on a scatter plot, and describe how the variables are related. Informally assess the fit of a function by plotting and analyzing residuals. *</w:t>
            </w:r>
          </w:p>
        </w:tc>
        <w:tc>
          <w:tcPr>
            <w:tcW w:w="2610" w:type="dxa"/>
          </w:tcPr>
          <w:p w14:paraId="41748AB5" w14:textId="77777777" w:rsidR="00C77C18" w:rsidRDefault="00000000">
            <w:pPr>
              <w:spacing w:before="20" w:after="360"/>
            </w:pPr>
            <w:r>
              <w:rPr>
                <w:b/>
              </w:rPr>
              <w:t xml:space="preserve">Access in TIG: M1, T3, L1: </w:t>
            </w:r>
            <w:r>
              <w:t xml:space="preserve">Like a Glove (Investigating Linear Regressions), </w:t>
            </w:r>
            <w:hyperlink r:id="rId244">
              <w:r>
                <w:rPr>
                  <w:color w:val="1155CC"/>
                  <w:u w:val="single"/>
                </w:rPr>
                <w:t>pp. 72–73</w:t>
              </w:r>
            </w:hyperlink>
            <w:r>
              <w:t>;</w:t>
            </w:r>
          </w:p>
          <w:p w14:paraId="2EFA1BAB" w14:textId="77777777" w:rsidR="00C77C18" w:rsidRDefault="00000000">
            <w:pPr>
              <w:spacing w:before="20" w:after="360"/>
            </w:pPr>
            <w:r>
              <w:rPr>
                <w:b/>
              </w:rPr>
              <w:t xml:space="preserve">Access in TIG: M1, T3, L4: </w:t>
            </w:r>
            <w:r>
              <w:t xml:space="preserve">The Residual Effect (Creating Residual Plots), </w:t>
            </w:r>
            <w:hyperlink r:id="rId245">
              <w:r>
                <w:rPr>
                  <w:color w:val="1155CC"/>
                  <w:u w:val="single"/>
                </w:rPr>
                <w:t>p. 91</w:t>
              </w:r>
            </w:hyperlink>
            <w:r>
              <w:t>;</w:t>
            </w:r>
          </w:p>
          <w:p w14:paraId="4C0447C3" w14:textId="77777777" w:rsidR="00C77C18" w:rsidRDefault="00000000">
            <w:pPr>
              <w:spacing w:before="20" w:after="360"/>
            </w:pPr>
            <w:r>
              <w:rPr>
                <w:b/>
              </w:rPr>
              <w:t xml:space="preserve">Access in TIG: M1, T3, L5: </w:t>
            </w:r>
            <w:r>
              <w:t xml:space="preserve">To Fit or Not to Fit? That Is the Question! (Using Residual Plots), </w:t>
            </w:r>
            <w:hyperlink r:id="rId246">
              <w:r>
                <w:rPr>
                  <w:color w:val="1155CC"/>
                  <w:u w:val="single"/>
                </w:rPr>
                <w:t>p. 94</w:t>
              </w:r>
            </w:hyperlink>
            <w:r>
              <w:t>;</w:t>
            </w:r>
          </w:p>
        </w:tc>
        <w:tc>
          <w:tcPr>
            <w:tcW w:w="720" w:type="dxa"/>
            <w:shd w:val="clear" w:color="auto" w:fill="F2F2F2"/>
          </w:tcPr>
          <w:p w14:paraId="5B41D91B" w14:textId="77777777" w:rsidR="00C77C18" w:rsidRDefault="00C77C18">
            <w:pPr>
              <w:spacing w:before="20" w:after="20"/>
            </w:pPr>
          </w:p>
        </w:tc>
        <w:tc>
          <w:tcPr>
            <w:tcW w:w="720" w:type="dxa"/>
            <w:shd w:val="clear" w:color="auto" w:fill="F2F2F2"/>
          </w:tcPr>
          <w:p w14:paraId="0832D5C6" w14:textId="77777777" w:rsidR="00C77C18" w:rsidRDefault="00C77C18">
            <w:pPr>
              <w:spacing w:before="20" w:after="20"/>
            </w:pPr>
          </w:p>
        </w:tc>
        <w:tc>
          <w:tcPr>
            <w:tcW w:w="4590" w:type="dxa"/>
            <w:shd w:val="clear" w:color="auto" w:fill="F2F2F2"/>
          </w:tcPr>
          <w:p w14:paraId="213FD52A" w14:textId="77777777" w:rsidR="00C77C18" w:rsidRDefault="00C77C18">
            <w:pPr>
              <w:spacing w:before="20" w:after="20"/>
            </w:pPr>
          </w:p>
        </w:tc>
      </w:tr>
      <w:tr w:rsidR="00C77C18" w14:paraId="60F951B9" w14:textId="77777777">
        <w:trPr>
          <w:cantSplit/>
        </w:trPr>
        <w:tc>
          <w:tcPr>
            <w:tcW w:w="1635" w:type="dxa"/>
          </w:tcPr>
          <w:p w14:paraId="69B7FA3E" w14:textId="77777777" w:rsidR="00C77C18" w:rsidRDefault="00000000">
            <w:r>
              <w:lastRenderedPageBreak/>
              <w:t>S-ID.6c</w:t>
            </w:r>
          </w:p>
        </w:tc>
        <w:tc>
          <w:tcPr>
            <w:tcW w:w="3580" w:type="dxa"/>
          </w:tcPr>
          <w:p w14:paraId="520805CC" w14:textId="77777777" w:rsidR="00C77C18" w:rsidRDefault="00000000">
            <w:r>
              <w:t>Represent data on two quantitative variables on a scatter plot, and describe how the variables are related. Fit a linear function for a scatter plot that suggests a linear association.</w:t>
            </w:r>
          </w:p>
        </w:tc>
        <w:tc>
          <w:tcPr>
            <w:tcW w:w="2610" w:type="dxa"/>
          </w:tcPr>
          <w:p w14:paraId="18D344D2" w14:textId="77777777" w:rsidR="00C77C18" w:rsidRDefault="00000000">
            <w:pPr>
              <w:spacing w:before="20" w:after="360"/>
            </w:pPr>
            <w:r>
              <w:rPr>
                <w:b/>
              </w:rPr>
              <w:t xml:space="preserve">Access in TIG: M1, T3, L1: </w:t>
            </w:r>
            <w:r>
              <w:t xml:space="preserve">Like a Glove (Investigating Linear Regressions), </w:t>
            </w:r>
            <w:hyperlink r:id="rId247">
              <w:r>
                <w:rPr>
                  <w:color w:val="1155CC"/>
                  <w:u w:val="single"/>
                </w:rPr>
                <w:t>p. 74</w:t>
              </w:r>
            </w:hyperlink>
            <w:r>
              <w:t>;</w:t>
            </w:r>
          </w:p>
          <w:p w14:paraId="7C03DA5E" w14:textId="77777777" w:rsidR="00C77C18" w:rsidRDefault="00000000">
            <w:pPr>
              <w:spacing w:before="20" w:after="360"/>
            </w:pPr>
            <w:r>
              <w:rPr>
                <w:b/>
              </w:rPr>
              <w:t xml:space="preserve">Access in TIG: M1, T3, L3: </w:t>
            </w:r>
            <w:r>
              <w:t xml:space="preserve">Gotta Keep It Correlatin' (Correlation), </w:t>
            </w:r>
            <w:hyperlink r:id="rId248">
              <w:r>
                <w:rPr>
                  <w:color w:val="1155CC"/>
                  <w:u w:val="single"/>
                </w:rPr>
                <w:t>pp. 79–80</w:t>
              </w:r>
            </w:hyperlink>
            <w:r>
              <w:t>;</w:t>
            </w:r>
          </w:p>
          <w:p w14:paraId="3ADD3D30" w14:textId="77777777" w:rsidR="00C77C18" w:rsidRDefault="00000000">
            <w:pPr>
              <w:spacing w:before="20" w:after="360"/>
            </w:pPr>
            <w:r>
              <w:rPr>
                <w:b/>
              </w:rPr>
              <w:t>Access in TIG: M1, T3, L4:</w:t>
            </w:r>
            <w:r>
              <w:t xml:space="preserve"> The Residual Effect (Creating Residual Plots), </w:t>
            </w:r>
            <w:hyperlink r:id="rId249">
              <w:r>
                <w:rPr>
                  <w:color w:val="1155CC"/>
                  <w:u w:val="single"/>
                </w:rPr>
                <w:t>p. 91</w:t>
              </w:r>
            </w:hyperlink>
            <w:r>
              <w:t>;</w:t>
            </w:r>
          </w:p>
          <w:p w14:paraId="548129C9" w14:textId="77777777" w:rsidR="00C77C18" w:rsidRDefault="00000000">
            <w:pPr>
              <w:spacing w:before="20" w:after="360"/>
            </w:pPr>
            <w:r>
              <w:rPr>
                <w:b/>
              </w:rPr>
              <w:t xml:space="preserve">Access in TIG: M1, T3, L5: </w:t>
            </w:r>
            <w:r>
              <w:t xml:space="preserve">To Fit or Not to Fit? That Is the Question! (Using Residual Plots), </w:t>
            </w:r>
            <w:hyperlink r:id="rId250">
              <w:r>
                <w:rPr>
                  <w:color w:val="1155CC"/>
                  <w:u w:val="single"/>
                </w:rPr>
                <w:t>p. 94</w:t>
              </w:r>
            </w:hyperlink>
            <w:r>
              <w:t>;</w:t>
            </w:r>
          </w:p>
          <w:p w14:paraId="7A2CEB91" w14:textId="77777777" w:rsidR="00C77C18" w:rsidRDefault="00000000">
            <w:pPr>
              <w:spacing w:before="20" w:after="360"/>
            </w:pPr>
            <w:r>
              <w:rPr>
                <w:b/>
              </w:rPr>
              <w:t>Access in CLC: M1, T3, L2,</w:t>
            </w:r>
            <w:r>
              <w:t xml:space="preserve"> MATHia: Exploring Linear Regression</w:t>
            </w:r>
          </w:p>
        </w:tc>
        <w:tc>
          <w:tcPr>
            <w:tcW w:w="720" w:type="dxa"/>
            <w:shd w:val="clear" w:color="auto" w:fill="F2F2F2"/>
          </w:tcPr>
          <w:p w14:paraId="28561AEE" w14:textId="77777777" w:rsidR="00C77C18" w:rsidRDefault="00C77C18">
            <w:pPr>
              <w:spacing w:before="20" w:after="20"/>
            </w:pPr>
          </w:p>
        </w:tc>
        <w:tc>
          <w:tcPr>
            <w:tcW w:w="720" w:type="dxa"/>
            <w:shd w:val="clear" w:color="auto" w:fill="F2F2F2"/>
          </w:tcPr>
          <w:p w14:paraId="0A53DCAE" w14:textId="77777777" w:rsidR="00C77C18" w:rsidRDefault="00C77C18">
            <w:pPr>
              <w:spacing w:before="20" w:after="20"/>
            </w:pPr>
          </w:p>
        </w:tc>
        <w:tc>
          <w:tcPr>
            <w:tcW w:w="4590" w:type="dxa"/>
            <w:shd w:val="clear" w:color="auto" w:fill="F2F2F2"/>
          </w:tcPr>
          <w:p w14:paraId="4E45A5E0" w14:textId="77777777" w:rsidR="00C77C18" w:rsidRDefault="00C77C18">
            <w:pPr>
              <w:spacing w:before="20" w:after="20"/>
            </w:pPr>
          </w:p>
        </w:tc>
      </w:tr>
      <w:tr w:rsidR="00C77C18" w14:paraId="35FD7F52" w14:textId="77777777">
        <w:trPr>
          <w:cantSplit/>
        </w:trPr>
        <w:tc>
          <w:tcPr>
            <w:tcW w:w="1635" w:type="dxa"/>
          </w:tcPr>
          <w:p w14:paraId="57C10DC2" w14:textId="77777777" w:rsidR="00C77C18" w:rsidRDefault="00C77C18"/>
        </w:tc>
        <w:tc>
          <w:tcPr>
            <w:tcW w:w="3580" w:type="dxa"/>
          </w:tcPr>
          <w:p w14:paraId="2439A65E" w14:textId="77777777" w:rsidR="00C77C18" w:rsidRDefault="00000000">
            <w:pPr>
              <w:rPr>
                <w:b/>
              </w:rPr>
            </w:pPr>
            <w:r>
              <w:rPr>
                <w:b/>
              </w:rPr>
              <w:t xml:space="preserve">Interpret linear models. </w:t>
            </w:r>
          </w:p>
        </w:tc>
        <w:tc>
          <w:tcPr>
            <w:tcW w:w="2610" w:type="dxa"/>
          </w:tcPr>
          <w:p w14:paraId="52B02449" w14:textId="77777777" w:rsidR="00C77C18" w:rsidRDefault="00000000">
            <w:pPr>
              <w:spacing w:before="20" w:after="200"/>
            </w:pPr>
            <w:r>
              <w:rPr>
                <w:b/>
              </w:rPr>
              <w:t>How does the program address this aspect of the domain?</w:t>
            </w:r>
            <w:r>
              <w:t xml:space="preserve"> </w:t>
            </w:r>
          </w:p>
          <w:p w14:paraId="4A6CF0F1" w14:textId="77777777" w:rsidR="00C77C18" w:rsidRDefault="00000000">
            <w:pPr>
              <w:spacing w:before="20" w:after="200"/>
            </w:pPr>
            <w:r>
              <w:t>Students interpret linear models in Topic 3: Linear Regressions, using linear regression models to analyze real-world data. They calculate and interpret slope and intercepts, assess model fit, and use context to explain the meaning of correlation and residuals.</w:t>
            </w:r>
          </w:p>
        </w:tc>
        <w:tc>
          <w:tcPr>
            <w:tcW w:w="720" w:type="dxa"/>
            <w:shd w:val="clear" w:color="auto" w:fill="F2F2F2"/>
          </w:tcPr>
          <w:p w14:paraId="50642105" w14:textId="77777777" w:rsidR="00C77C18" w:rsidRDefault="00C77C18">
            <w:pPr>
              <w:spacing w:before="20" w:after="20"/>
            </w:pPr>
          </w:p>
        </w:tc>
        <w:tc>
          <w:tcPr>
            <w:tcW w:w="720" w:type="dxa"/>
            <w:shd w:val="clear" w:color="auto" w:fill="F2F2F2"/>
          </w:tcPr>
          <w:p w14:paraId="2C53A3FF" w14:textId="77777777" w:rsidR="00C77C18" w:rsidRDefault="00C77C18">
            <w:pPr>
              <w:spacing w:before="20" w:after="20"/>
            </w:pPr>
          </w:p>
        </w:tc>
        <w:tc>
          <w:tcPr>
            <w:tcW w:w="4590" w:type="dxa"/>
            <w:shd w:val="clear" w:color="auto" w:fill="F2F2F2"/>
          </w:tcPr>
          <w:p w14:paraId="1FC725AF" w14:textId="77777777" w:rsidR="00C77C18" w:rsidRDefault="00C77C18">
            <w:pPr>
              <w:spacing w:before="20" w:after="20"/>
            </w:pPr>
          </w:p>
        </w:tc>
      </w:tr>
      <w:tr w:rsidR="00C77C18" w14:paraId="689BDEED" w14:textId="77777777">
        <w:trPr>
          <w:cantSplit/>
        </w:trPr>
        <w:tc>
          <w:tcPr>
            <w:tcW w:w="1635" w:type="dxa"/>
          </w:tcPr>
          <w:p w14:paraId="590A30F9" w14:textId="77777777" w:rsidR="00C77C18" w:rsidRDefault="00000000">
            <w:r>
              <w:lastRenderedPageBreak/>
              <w:t>S-ID.7</w:t>
            </w:r>
          </w:p>
        </w:tc>
        <w:tc>
          <w:tcPr>
            <w:tcW w:w="3580" w:type="dxa"/>
          </w:tcPr>
          <w:p w14:paraId="7705A588" w14:textId="77777777" w:rsidR="00C77C18" w:rsidRDefault="00000000">
            <w:r>
              <w:t>Interpret the slope (rate of change) and the intercept (constant term) of a linear model in the context of the data. *</w:t>
            </w:r>
          </w:p>
        </w:tc>
        <w:tc>
          <w:tcPr>
            <w:tcW w:w="2610" w:type="dxa"/>
          </w:tcPr>
          <w:p w14:paraId="2EAC53E2" w14:textId="77777777" w:rsidR="00C77C18" w:rsidRDefault="00000000">
            <w:pPr>
              <w:spacing w:before="20"/>
              <w:rPr>
                <w:highlight w:val="yellow"/>
              </w:rPr>
            </w:pPr>
            <w:r>
              <w:rPr>
                <w:b/>
              </w:rPr>
              <w:t>Access in TIG: M1, T3, L1:</w:t>
            </w:r>
            <w:r>
              <w:t xml:space="preserve"> Like a Glove (Investigating Linear Regressions), </w:t>
            </w:r>
            <w:hyperlink r:id="rId251">
              <w:r>
                <w:rPr>
                  <w:color w:val="1155CC"/>
                  <w:u w:val="single"/>
                </w:rPr>
                <w:t>p. 74</w:t>
              </w:r>
            </w:hyperlink>
            <w:r>
              <w:t>;</w:t>
            </w:r>
          </w:p>
          <w:p w14:paraId="241ADA26" w14:textId="77777777" w:rsidR="00C77C18" w:rsidRDefault="00C77C18">
            <w:pPr>
              <w:spacing w:before="20"/>
            </w:pPr>
          </w:p>
          <w:p w14:paraId="352F9D80" w14:textId="77777777" w:rsidR="00C77C18" w:rsidRDefault="00000000">
            <w:pPr>
              <w:spacing w:before="20"/>
            </w:pPr>
            <w:r>
              <w:rPr>
                <w:b/>
              </w:rPr>
              <w:t>Access in CLC: M1, T3, L2,</w:t>
            </w:r>
            <w:r>
              <w:t xml:space="preserve"> MATHia: Exploring Linear Regression;</w:t>
            </w:r>
          </w:p>
          <w:p w14:paraId="7EBA0C17" w14:textId="77777777" w:rsidR="00C77C18" w:rsidRDefault="00C77C18">
            <w:pPr>
              <w:spacing w:before="20"/>
            </w:pPr>
          </w:p>
          <w:p w14:paraId="426ED155" w14:textId="77777777" w:rsidR="00C77C18" w:rsidRDefault="00000000">
            <w:pPr>
              <w:spacing w:before="20"/>
            </w:pPr>
            <w:r>
              <w:rPr>
                <w:b/>
              </w:rPr>
              <w:t>Access in CLC: M1, T3, L6,</w:t>
            </w:r>
            <w:r>
              <w:t xml:space="preserve"> MATHia: Interpreting Lines of Best Fit</w:t>
            </w:r>
          </w:p>
          <w:p w14:paraId="306170D6" w14:textId="77777777" w:rsidR="00C77C18" w:rsidRDefault="00C77C18">
            <w:pPr>
              <w:spacing w:before="20"/>
            </w:pPr>
          </w:p>
        </w:tc>
        <w:tc>
          <w:tcPr>
            <w:tcW w:w="720" w:type="dxa"/>
            <w:shd w:val="clear" w:color="auto" w:fill="F2F2F2"/>
          </w:tcPr>
          <w:p w14:paraId="25329C1C" w14:textId="77777777" w:rsidR="00C77C18" w:rsidRDefault="00C77C18">
            <w:pPr>
              <w:spacing w:before="20" w:after="20"/>
            </w:pPr>
          </w:p>
        </w:tc>
        <w:tc>
          <w:tcPr>
            <w:tcW w:w="720" w:type="dxa"/>
            <w:shd w:val="clear" w:color="auto" w:fill="F2F2F2"/>
          </w:tcPr>
          <w:p w14:paraId="219B93E6" w14:textId="77777777" w:rsidR="00C77C18" w:rsidRDefault="00C77C18">
            <w:pPr>
              <w:spacing w:before="20" w:after="20"/>
            </w:pPr>
          </w:p>
        </w:tc>
        <w:tc>
          <w:tcPr>
            <w:tcW w:w="4590" w:type="dxa"/>
            <w:shd w:val="clear" w:color="auto" w:fill="F2F2F2"/>
          </w:tcPr>
          <w:p w14:paraId="68859B18" w14:textId="77777777" w:rsidR="00C77C18" w:rsidRDefault="00C77C18">
            <w:pPr>
              <w:spacing w:before="20" w:after="20"/>
            </w:pPr>
          </w:p>
        </w:tc>
      </w:tr>
      <w:tr w:rsidR="00C77C18" w14:paraId="49C8B5E5" w14:textId="77777777">
        <w:trPr>
          <w:cantSplit/>
        </w:trPr>
        <w:tc>
          <w:tcPr>
            <w:tcW w:w="1635" w:type="dxa"/>
          </w:tcPr>
          <w:p w14:paraId="3EC429ED" w14:textId="77777777" w:rsidR="00C77C18" w:rsidRDefault="00000000">
            <w:r>
              <w:t>S-ID.8</w:t>
            </w:r>
          </w:p>
        </w:tc>
        <w:tc>
          <w:tcPr>
            <w:tcW w:w="3580" w:type="dxa"/>
          </w:tcPr>
          <w:p w14:paraId="06893E4C" w14:textId="77777777" w:rsidR="00C77C18" w:rsidRDefault="00000000">
            <w:r>
              <w:t>Compute (using technology) and interpret the correlation coefficient of a linear fit. *</w:t>
            </w:r>
          </w:p>
        </w:tc>
        <w:tc>
          <w:tcPr>
            <w:tcW w:w="2610" w:type="dxa"/>
          </w:tcPr>
          <w:p w14:paraId="5A278AE0" w14:textId="77777777" w:rsidR="00C77C18" w:rsidRDefault="00000000">
            <w:pPr>
              <w:spacing w:before="20"/>
            </w:pPr>
            <w:r>
              <w:rPr>
                <w:b/>
              </w:rPr>
              <w:t xml:space="preserve">Access in TIG: M1, T3, L3: </w:t>
            </w:r>
            <w:r>
              <w:t xml:space="preserve">Gotta Keep It Correlatin' (Correlation), </w:t>
            </w:r>
            <w:hyperlink r:id="rId252">
              <w:r>
                <w:rPr>
                  <w:color w:val="1155CC"/>
                  <w:u w:val="single"/>
                </w:rPr>
                <w:t>pp. 79–80</w:t>
              </w:r>
            </w:hyperlink>
            <w:r>
              <w:t>;</w:t>
            </w:r>
          </w:p>
          <w:p w14:paraId="3A07A617" w14:textId="77777777" w:rsidR="00C77C18" w:rsidRDefault="00C77C18">
            <w:pPr>
              <w:spacing w:before="20"/>
            </w:pPr>
          </w:p>
          <w:p w14:paraId="527B9DB7" w14:textId="77777777" w:rsidR="00C77C18" w:rsidRDefault="00000000">
            <w:pPr>
              <w:spacing w:before="20"/>
            </w:pPr>
            <w:r>
              <w:rPr>
                <w:b/>
              </w:rPr>
              <w:t xml:space="preserve">Access in CLC: M1, T3, L6, </w:t>
            </w:r>
            <w:r>
              <w:t>MATHia: Interpreting Lines of Best Fit</w:t>
            </w:r>
          </w:p>
          <w:p w14:paraId="6B5E5BC1" w14:textId="77777777" w:rsidR="00C77C18" w:rsidRDefault="00C77C18">
            <w:pPr>
              <w:spacing w:before="20"/>
            </w:pPr>
          </w:p>
        </w:tc>
        <w:tc>
          <w:tcPr>
            <w:tcW w:w="720" w:type="dxa"/>
            <w:shd w:val="clear" w:color="auto" w:fill="F2F2F2"/>
          </w:tcPr>
          <w:p w14:paraId="1DF2F8FF" w14:textId="77777777" w:rsidR="00C77C18" w:rsidRDefault="00C77C18">
            <w:pPr>
              <w:spacing w:before="20" w:after="20"/>
            </w:pPr>
          </w:p>
        </w:tc>
        <w:tc>
          <w:tcPr>
            <w:tcW w:w="720" w:type="dxa"/>
            <w:shd w:val="clear" w:color="auto" w:fill="F2F2F2"/>
          </w:tcPr>
          <w:p w14:paraId="0D47081C" w14:textId="77777777" w:rsidR="00C77C18" w:rsidRDefault="00C77C18">
            <w:pPr>
              <w:spacing w:before="20" w:after="20"/>
            </w:pPr>
          </w:p>
        </w:tc>
        <w:tc>
          <w:tcPr>
            <w:tcW w:w="4590" w:type="dxa"/>
            <w:shd w:val="clear" w:color="auto" w:fill="F2F2F2"/>
          </w:tcPr>
          <w:p w14:paraId="790ED9DC" w14:textId="77777777" w:rsidR="00C77C18" w:rsidRDefault="00C77C18">
            <w:pPr>
              <w:spacing w:before="20" w:after="20"/>
            </w:pPr>
          </w:p>
        </w:tc>
      </w:tr>
      <w:tr w:rsidR="00C77C18" w14:paraId="1162D189" w14:textId="77777777">
        <w:trPr>
          <w:cantSplit/>
        </w:trPr>
        <w:tc>
          <w:tcPr>
            <w:tcW w:w="1635" w:type="dxa"/>
          </w:tcPr>
          <w:p w14:paraId="33F6FE77" w14:textId="77777777" w:rsidR="00C77C18" w:rsidRDefault="00000000">
            <w:r>
              <w:lastRenderedPageBreak/>
              <w:t>S-ID.9</w:t>
            </w:r>
          </w:p>
        </w:tc>
        <w:tc>
          <w:tcPr>
            <w:tcW w:w="3580" w:type="dxa"/>
          </w:tcPr>
          <w:p w14:paraId="258CE0C4" w14:textId="77777777" w:rsidR="00C77C18" w:rsidRDefault="00000000">
            <w:r>
              <w:t>Distinguish between correlation and causation. *</w:t>
            </w:r>
          </w:p>
        </w:tc>
        <w:tc>
          <w:tcPr>
            <w:tcW w:w="2610" w:type="dxa"/>
          </w:tcPr>
          <w:p w14:paraId="28978843" w14:textId="77777777" w:rsidR="00C77C18" w:rsidRDefault="00000000">
            <w:pPr>
              <w:spacing w:before="20"/>
            </w:pPr>
            <w:r>
              <w:rPr>
                <w:b/>
              </w:rPr>
              <w:t xml:space="preserve">Access in TIG: M1, T3, L3: </w:t>
            </w:r>
            <w:r>
              <w:t xml:space="preserve">Gotta Keep It Correlatin' (Correlation), </w:t>
            </w:r>
            <w:hyperlink r:id="rId253">
              <w:r>
                <w:rPr>
                  <w:color w:val="1155CC"/>
                  <w:u w:val="single"/>
                </w:rPr>
                <w:t>pp. 80–82</w:t>
              </w:r>
            </w:hyperlink>
            <w:r>
              <w:t>;</w:t>
            </w:r>
          </w:p>
          <w:p w14:paraId="585329A3" w14:textId="77777777" w:rsidR="00C77C18" w:rsidRDefault="00C77C18">
            <w:pPr>
              <w:spacing w:before="20"/>
            </w:pPr>
          </w:p>
          <w:p w14:paraId="09712E01" w14:textId="77777777" w:rsidR="00C77C18" w:rsidRDefault="00000000">
            <w:pPr>
              <w:spacing w:before="20"/>
            </w:pPr>
            <w:r>
              <w:rPr>
                <w:b/>
              </w:rPr>
              <w:t xml:space="preserve">Access in CLC: M1, T3, L6, </w:t>
            </w:r>
            <w:r>
              <w:t>MATHia: Correlation and Causation</w:t>
            </w:r>
          </w:p>
          <w:p w14:paraId="55FEA365" w14:textId="77777777" w:rsidR="00C77C18" w:rsidRDefault="00000000">
            <w:pPr>
              <w:spacing w:before="20"/>
            </w:pPr>
            <w:r>
              <w:tab/>
            </w:r>
          </w:p>
        </w:tc>
        <w:tc>
          <w:tcPr>
            <w:tcW w:w="720" w:type="dxa"/>
            <w:shd w:val="clear" w:color="auto" w:fill="F2F2F2"/>
          </w:tcPr>
          <w:p w14:paraId="24CF3B06" w14:textId="77777777" w:rsidR="00C77C18" w:rsidRDefault="00C77C18">
            <w:pPr>
              <w:spacing w:before="20" w:after="20"/>
            </w:pPr>
          </w:p>
        </w:tc>
        <w:tc>
          <w:tcPr>
            <w:tcW w:w="720" w:type="dxa"/>
            <w:shd w:val="clear" w:color="auto" w:fill="F2F2F2"/>
          </w:tcPr>
          <w:p w14:paraId="3D182D25" w14:textId="77777777" w:rsidR="00C77C18" w:rsidRDefault="00C77C18">
            <w:pPr>
              <w:spacing w:before="20" w:after="20"/>
            </w:pPr>
          </w:p>
        </w:tc>
        <w:tc>
          <w:tcPr>
            <w:tcW w:w="4590" w:type="dxa"/>
            <w:shd w:val="clear" w:color="auto" w:fill="F2F2F2"/>
          </w:tcPr>
          <w:p w14:paraId="6388C7B8" w14:textId="77777777" w:rsidR="00C77C18" w:rsidRDefault="00C77C18">
            <w:pPr>
              <w:spacing w:before="20" w:after="20"/>
            </w:pPr>
          </w:p>
        </w:tc>
      </w:tr>
    </w:tbl>
    <w:p w14:paraId="170D39A2" w14:textId="77777777" w:rsidR="00C77C18" w:rsidRDefault="00C77C18">
      <w:pPr>
        <w:rPr>
          <w:b/>
          <w:sz w:val="12"/>
          <w:szCs w:val="12"/>
        </w:rPr>
        <w:sectPr w:rsidR="00C77C18">
          <w:type w:val="continuous"/>
          <w:pgSz w:w="15840" w:h="12240" w:orient="landscape"/>
          <w:pgMar w:top="540" w:right="720" w:bottom="720" w:left="720" w:header="144" w:footer="144" w:gutter="0"/>
          <w:cols w:space="720"/>
          <w:titlePg/>
        </w:sectPr>
      </w:pPr>
      <w:bookmarkStart w:id="100" w:name="_heading=h.7ifkcy24lx4p" w:colFirst="0" w:colLast="0"/>
      <w:bookmarkEnd w:id="100"/>
    </w:p>
    <w:p w14:paraId="7168AC8D" w14:textId="77777777" w:rsidR="00C77C18" w:rsidRDefault="00000000">
      <w:pPr>
        <w:spacing w:before="480"/>
        <w:rPr>
          <w:color w:val="000000"/>
        </w:rPr>
      </w:pPr>
      <w:bookmarkStart w:id="101" w:name="_heading=h.1fob9te" w:colFirst="0" w:colLast="0"/>
      <w:bookmarkEnd w:id="101"/>
      <w:r>
        <w:rPr>
          <w:b/>
          <w:color w:val="000000"/>
        </w:rPr>
        <w:lastRenderedPageBreak/>
        <w:t>Appendix:</w:t>
      </w:r>
      <w:r>
        <w:rPr>
          <w:color w:val="000000"/>
        </w:rPr>
        <w:t xml:space="preserve"> (</w:t>
      </w:r>
      <w:r>
        <w:rPr>
          <w:i/>
          <w:color w:val="000000"/>
        </w:rPr>
        <w:t>Publisher/Developer, please enter any additional notes regarding the standards below.)</w:t>
      </w:r>
    </w:p>
    <w:p w14:paraId="57B09FF9" w14:textId="77777777" w:rsidR="00C77C18" w:rsidRDefault="00000000">
      <w:pPr>
        <w:spacing w:before="720" w:after="60"/>
        <w:rPr>
          <w:color w:val="000000"/>
        </w:rPr>
      </w:pPr>
      <w:r>
        <w:rPr>
          <w:color w:val="000000"/>
        </w:rPr>
        <w:t>California Department of Education, November 2023</w:t>
      </w:r>
    </w:p>
    <w:sectPr w:rsidR="00C77C18">
      <w:footerReference w:type="default" r:id="rId254"/>
      <w:pgSz w:w="15840" w:h="12240" w:orient="landscape"/>
      <w:pgMar w:top="54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2B50A" w14:textId="77777777" w:rsidR="004424DA" w:rsidRDefault="004424DA">
      <w:r>
        <w:separator/>
      </w:r>
    </w:p>
  </w:endnote>
  <w:endnote w:type="continuationSeparator" w:id="0">
    <w:p w14:paraId="2A78720C" w14:textId="77777777" w:rsidR="004424DA" w:rsidRDefault="0044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panose1 w:val="00000000000000000000"/>
    <w:charset w:val="00"/>
    <w:family w:val="roman"/>
    <w:notTrueType/>
    <w:pitch w:val="default"/>
  </w:font>
  <w:font w:name="Palatino-Bold">
    <w:panose1 w:val="00000000000000000000"/>
    <w:charset w:val="00"/>
    <w:family w:val="roman"/>
    <w:notTrueType/>
    <w:pitch w:val="default"/>
  </w:font>
  <w:font w:name="Times-Bold">
    <w:panose1 w:val="00000000000000000000"/>
    <w:charset w:val="00"/>
    <w:family w:val="roman"/>
    <w:notTrueType/>
    <w:pitch w:val="default"/>
  </w:font>
  <w:font w:name="Times-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9B539F8B-6B00-4664-B607-C1C94DAC4B94}"/>
  </w:font>
  <w:font w:name="Cambria">
    <w:panose1 w:val="02040503050406030204"/>
    <w:charset w:val="00"/>
    <w:family w:val="roman"/>
    <w:pitch w:val="variable"/>
    <w:sig w:usb0="E00006FF" w:usb1="420024FF" w:usb2="02000000" w:usb3="00000000" w:csb0="0000019F" w:csb1="00000000"/>
    <w:embedRegular r:id="rId2" w:fontKey="{B9980D4F-F106-4F75-B382-EFBFB290CA84}"/>
    <w:embedBold r:id="rId3" w:fontKey="{7E2ECBC2-572C-44FC-88B6-B6AF5D8F7B82}"/>
  </w:font>
  <w:font w:name="Gotham-Bol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48AC27F6-77B5-4918-A239-933C5E7706B3}"/>
    <w:embedItalic r:id="rId5" w:fontKey="{7F927CFC-23C8-45B6-B8FC-D6EAF1015CE4}"/>
  </w:font>
  <w:font w:name="Proxima Nova">
    <w:charset w:val="00"/>
    <w:family w:val="auto"/>
    <w:pitch w:val="default"/>
    <w:embedRegular r:id="rId6" w:fontKey="{7D314CC7-2C13-438B-9A8B-842E4B5B6FB6}"/>
    <w:embedBold r:id="rId7" w:fontKey="{F03D892D-B730-455B-BD0F-0C6746E2FA79}"/>
    <w:embedItalic r:id="rId8" w:fontKey="{D7263577-583B-43C3-82C2-D602A01342FF}"/>
  </w:font>
  <w:font w:name="Open Sans SemiBold">
    <w:charset w:val="00"/>
    <w:family w:val="swiss"/>
    <w:pitch w:val="variable"/>
    <w:sig w:usb0="E00002EF" w:usb1="4000205B" w:usb2="00000028" w:usb3="00000000" w:csb0="0000019F" w:csb1="00000000"/>
    <w:embedRegular r:id="rId9" w:fontKey="{08203A11-C55B-44EE-9EC4-2B8ACF4BDCB5}"/>
  </w:font>
  <w:font w:name="Noto Sans Symbols">
    <w:charset w:val="00"/>
    <w:family w:val="auto"/>
    <w:pitch w:val="default"/>
    <w:embedRegular r:id="rId10" w:fontKey="{EA00D54B-46A5-477A-A47D-7C3E5B3A7946}"/>
  </w:font>
  <w:font w:name="Calibri Light">
    <w:panose1 w:val="020F0302020204030204"/>
    <w:charset w:val="00"/>
    <w:family w:val="swiss"/>
    <w:pitch w:val="variable"/>
    <w:sig w:usb0="E4002EFF" w:usb1="C000247B" w:usb2="00000009" w:usb3="00000000" w:csb0="000001FF" w:csb1="00000000"/>
    <w:embedRegular r:id="rId11" w:fontKey="{B5193106-AEFB-41FE-8B28-2FED9334CFE4}"/>
  </w:font>
  <w:font w:name="Calibri">
    <w:panose1 w:val="020F0502020204030204"/>
    <w:charset w:val="00"/>
    <w:family w:val="swiss"/>
    <w:pitch w:val="variable"/>
    <w:sig w:usb0="E4002EFF" w:usb1="C000247B" w:usb2="00000009" w:usb3="00000000" w:csb0="000001FF" w:csb1="00000000"/>
    <w:embedRegular r:id="rId12" w:fontKey="{4091D325-D036-482D-A331-02694BE17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3F7F" w14:textId="77777777" w:rsidR="00C77C1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CDD2E9" w14:textId="77777777" w:rsidR="00C77C18" w:rsidRDefault="00C77C1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FB6D3" w14:textId="77777777" w:rsidR="00C77C18" w:rsidRDefault="00000000">
    <w:pPr>
      <w:pBdr>
        <w:top w:val="nil"/>
        <w:left w:val="nil"/>
        <w:bottom w:val="nil"/>
        <w:right w:val="nil"/>
        <w:between w:val="nil"/>
      </w:pBdr>
      <w:tabs>
        <w:tab w:val="center" w:pos="4320"/>
        <w:tab w:val="right" w:pos="8640"/>
        <w:tab w:val="left" w:pos="12330"/>
      </w:tabs>
      <w:spacing w:after="240"/>
    </w:pPr>
    <w:r>
      <w:t>Standards Map Template–2025 Mathematics Adoption</w:t>
    </w:r>
    <w:r>
      <w:tab/>
      <w:t xml:space="preserve">Page </w:t>
    </w:r>
    <w:r>
      <w:fldChar w:fldCharType="begin"/>
    </w:r>
    <w:r>
      <w:instrText>PAGE</w:instrText>
    </w:r>
    <w:r>
      <w:fldChar w:fldCharType="separate"/>
    </w:r>
    <w:r w:rsidR="008F4FCE">
      <w:rPr>
        <w:noProof/>
      </w:rPr>
      <w:t>2</w:t>
    </w:r>
    <w:r>
      <w:fldChar w:fldCharType="end"/>
    </w:r>
    <w:r>
      <w:t xml:space="preserve"> of </w:t>
    </w:r>
    <w:r>
      <w:fldChar w:fldCharType="begin"/>
    </w:r>
    <w:r>
      <w:instrText>NUMPAGES</w:instrText>
    </w:r>
    <w:r>
      <w:fldChar w:fldCharType="separate"/>
    </w:r>
    <w:r w:rsidR="008F4FCE">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CE7F" w14:textId="77777777" w:rsidR="00C77C18" w:rsidRDefault="00C77C18">
    <w:pPr>
      <w:widowControl w:val="0"/>
      <w:pBdr>
        <w:top w:val="nil"/>
        <w:left w:val="nil"/>
        <w:bottom w:val="nil"/>
        <w:right w:val="nil"/>
        <w:between w:val="nil"/>
      </w:pBdr>
      <w:spacing w:line="276" w:lineRule="auto"/>
      <w:rPr>
        <w:color w:val="000000"/>
      </w:rPr>
    </w:pPr>
  </w:p>
  <w:tbl>
    <w:tblPr>
      <w:tblStyle w:val="affffff7"/>
      <w:tblW w:w="14400" w:type="dxa"/>
      <w:tblLayout w:type="fixed"/>
      <w:tblLook w:val="0600" w:firstRow="0" w:lastRow="0" w:firstColumn="0" w:lastColumn="0" w:noHBand="1" w:noVBand="1"/>
    </w:tblPr>
    <w:tblGrid>
      <w:gridCol w:w="4800"/>
      <w:gridCol w:w="4800"/>
      <w:gridCol w:w="4800"/>
    </w:tblGrid>
    <w:tr w:rsidR="00C77C18" w14:paraId="14EA91A4" w14:textId="77777777">
      <w:trPr>
        <w:trHeight w:val="300"/>
      </w:trPr>
      <w:tc>
        <w:tcPr>
          <w:tcW w:w="4800" w:type="dxa"/>
        </w:tcPr>
        <w:p w14:paraId="513CB162" w14:textId="77777777" w:rsidR="00C77C18" w:rsidRDefault="00C77C18">
          <w:pPr>
            <w:pBdr>
              <w:top w:val="nil"/>
              <w:left w:val="nil"/>
              <w:bottom w:val="nil"/>
              <w:right w:val="nil"/>
              <w:between w:val="nil"/>
            </w:pBdr>
            <w:tabs>
              <w:tab w:val="center" w:pos="4320"/>
              <w:tab w:val="right" w:pos="8640"/>
            </w:tabs>
            <w:ind w:left="-115"/>
            <w:rPr>
              <w:color w:val="000000"/>
            </w:rPr>
          </w:pPr>
        </w:p>
      </w:tc>
      <w:tc>
        <w:tcPr>
          <w:tcW w:w="4800" w:type="dxa"/>
        </w:tcPr>
        <w:p w14:paraId="206DCEE0" w14:textId="77777777" w:rsidR="00C77C18" w:rsidRDefault="00C77C18">
          <w:pPr>
            <w:pBdr>
              <w:top w:val="nil"/>
              <w:left w:val="nil"/>
              <w:bottom w:val="nil"/>
              <w:right w:val="nil"/>
              <w:between w:val="nil"/>
            </w:pBdr>
            <w:tabs>
              <w:tab w:val="center" w:pos="4320"/>
              <w:tab w:val="right" w:pos="8640"/>
            </w:tabs>
            <w:jc w:val="center"/>
            <w:rPr>
              <w:color w:val="000000"/>
            </w:rPr>
          </w:pPr>
        </w:p>
      </w:tc>
      <w:tc>
        <w:tcPr>
          <w:tcW w:w="4800" w:type="dxa"/>
        </w:tcPr>
        <w:p w14:paraId="2FA62BC9" w14:textId="77777777" w:rsidR="00C77C18" w:rsidRDefault="00C77C18">
          <w:pPr>
            <w:pBdr>
              <w:top w:val="nil"/>
              <w:left w:val="nil"/>
              <w:bottom w:val="nil"/>
              <w:right w:val="nil"/>
              <w:between w:val="nil"/>
            </w:pBdr>
            <w:tabs>
              <w:tab w:val="center" w:pos="4320"/>
              <w:tab w:val="right" w:pos="8640"/>
            </w:tabs>
            <w:ind w:right="-115"/>
            <w:jc w:val="right"/>
            <w:rPr>
              <w:color w:val="000000"/>
            </w:rPr>
          </w:pPr>
        </w:p>
      </w:tc>
    </w:tr>
  </w:tbl>
  <w:p w14:paraId="05E20F55" w14:textId="77777777" w:rsidR="00C77C18" w:rsidRDefault="00C77C18">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1211" w14:textId="579938D3" w:rsidR="00C77C18" w:rsidRDefault="00000000">
    <w:pPr>
      <w:tabs>
        <w:tab w:val="center" w:pos="4320"/>
        <w:tab w:val="right" w:pos="8640"/>
        <w:tab w:val="left" w:pos="12330"/>
      </w:tabs>
      <w:spacing w:after="480"/>
    </w:pPr>
    <w:r>
      <w:t>Standards Map Template–2025 Mathematics Adoption</w:t>
    </w:r>
    <w:r>
      <w:tab/>
      <w:t xml:space="preserve">Page </w:t>
    </w:r>
    <w:r>
      <w:fldChar w:fldCharType="begin"/>
    </w:r>
    <w:r>
      <w:instrText>PAGE</w:instrText>
    </w:r>
    <w:r>
      <w:fldChar w:fldCharType="separate"/>
    </w:r>
    <w:r w:rsidR="008F4FCE">
      <w:rPr>
        <w:noProof/>
      </w:rPr>
      <w:t>105</w:t>
    </w:r>
    <w:r>
      <w:fldChar w:fldCharType="end"/>
    </w:r>
    <w:r>
      <w:t xml:space="preserve"> of </w:t>
    </w:r>
    <w:r>
      <w:fldChar w:fldCharType="begin"/>
    </w:r>
    <w:r>
      <w:instrText>NUMPAGES</w:instrText>
    </w:r>
    <w:r>
      <w:fldChar w:fldCharType="separate"/>
    </w:r>
    <w:r w:rsidR="008F4FCE">
      <w:rPr>
        <w:noProof/>
      </w:rPr>
      <w:t>105</w:t>
    </w:r>
    <w:r>
      <w:fldChar w:fldCharType="end"/>
    </w:r>
    <w:r>
      <w:tab/>
      <w:t>WWY225461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53145" w14:textId="77777777" w:rsidR="004424DA" w:rsidRDefault="004424DA">
      <w:r>
        <w:separator/>
      </w:r>
    </w:p>
  </w:footnote>
  <w:footnote w:type="continuationSeparator" w:id="0">
    <w:p w14:paraId="504D4E1A" w14:textId="77777777" w:rsidR="004424DA" w:rsidRDefault="004424DA">
      <w:r>
        <w:continuationSeparator/>
      </w:r>
    </w:p>
  </w:footnote>
  <w:footnote w:id="1">
    <w:p w14:paraId="1FB04FFD" w14:textId="77777777" w:rsidR="00C77C18" w:rsidRDefault="00000000">
      <w:pPr>
        <w:pBdr>
          <w:top w:val="nil"/>
          <w:left w:val="nil"/>
          <w:bottom w:val="nil"/>
          <w:right w:val="nil"/>
          <w:between w:val="nil"/>
        </w:pBdr>
        <w:rPr>
          <w:color w:val="000000"/>
        </w:rPr>
      </w:pPr>
      <w:r>
        <w:rPr>
          <w:rStyle w:val="FootnoteReference"/>
        </w:rPr>
        <w:footnoteRef/>
      </w:r>
      <w:r>
        <w:rPr>
          <w:color w:val="000000"/>
        </w:rPr>
        <w:t xml:space="preserve"> The California Common Core State Standards: Mathematics were adopted by the State Board of Education on August 2, 2010, (and modified pursuant to Senate Bill 1200 on January 16, 2013).  This standards map is organized by Big Idea and Content Connections in alignment with the </w:t>
      </w:r>
      <w:r>
        <w:rPr>
          <w:i/>
          <w:color w:val="000000"/>
        </w:rPr>
        <w:t>Mathematics Framework for California Public Schools: Kindergarten Through Grade Twelve</w:t>
      </w:r>
      <w:r>
        <w:rPr>
          <w:color w:val="000000"/>
        </w:rPr>
        <w:t>, approved by the State Board of Education on July 12,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6A87" w14:textId="77777777" w:rsidR="00C77C18" w:rsidRDefault="00C77C1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5F9E0" w14:textId="77777777" w:rsidR="00C77C18" w:rsidRDefault="00C77C18">
    <w:pPr>
      <w:widowControl w:val="0"/>
      <w:pBdr>
        <w:top w:val="nil"/>
        <w:left w:val="nil"/>
        <w:bottom w:val="nil"/>
        <w:right w:val="nil"/>
        <w:between w:val="nil"/>
      </w:pBdr>
      <w:spacing w:line="276" w:lineRule="auto"/>
      <w:rPr>
        <w:color w:val="000000"/>
      </w:rPr>
    </w:pPr>
  </w:p>
  <w:tbl>
    <w:tblPr>
      <w:tblStyle w:val="affffff5"/>
      <w:tblW w:w="14400" w:type="dxa"/>
      <w:tblLayout w:type="fixed"/>
      <w:tblLook w:val="0600" w:firstRow="0" w:lastRow="0" w:firstColumn="0" w:lastColumn="0" w:noHBand="1" w:noVBand="1"/>
    </w:tblPr>
    <w:tblGrid>
      <w:gridCol w:w="4800"/>
      <w:gridCol w:w="4800"/>
      <w:gridCol w:w="4800"/>
    </w:tblGrid>
    <w:tr w:rsidR="00C77C18" w14:paraId="0BAB7D23" w14:textId="77777777">
      <w:trPr>
        <w:trHeight w:val="300"/>
      </w:trPr>
      <w:tc>
        <w:tcPr>
          <w:tcW w:w="4800" w:type="dxa"/>
        </w:tcPr>
        <w:p w14:paraId="499FD19A" w14:textId="77777777" w:rsidR="00C77C18" w:rsidRDefault="00C77C18">
          <w:pPr>
            <w:pBdr>
              <w:top w:val="nil"/>
              <w:left w:val="nil"/>
              <w:bottom w:val="nil"/>
              <w:right w:val="nil"/>
              <w:between w:val="nil"/>
            </w:pBdr>
            <w:tabs>
              <w:tab w:val="center" w:pos="4320"/>
              <w:tab w:val="right" w:pos="8640"/>
            </w:tabs>
            <w:ind w:left="-115"/>
            <w:rPr>
              <w:color w:val="000000"/>
            </w:rPr>
          </w:pPr>
        </w:p>
      </w:tc>
      <w:tc>
        <w:tcPr>
          <w:tcW w:w="4800" w:type="dxa"/>
        </w:tcPr>
        <w:p w14:paraId="1338E8E0" w14:textId="77777777" w:rsidR="00C77C18" w:rsidRDefault="00C77C18">
          <w:pPr>
            <w:pBdr>
              <w:top w:val="nil"/>
              <w:left w:val="nil"/>
              <w:bottom w:val="nil"/>
              <w:right w:val="nil"/>
              <w:between w:val="nil"/>
            </w:pBdr>
            <w:tabs>
              <w:tab w:val="center" w:pos="4320"/>
              <w:tab w:val="right" w:pos="8640"/>
            </w:tabs>
            <w:jc w:val="center"/>
            <w:rPr>
              <w:color w:val="000000"/>
            </w:rPr>
          </w:pPr>
        </w:p>
      </w:tc>
      <w:tc>
        <w:tcPr>
          <w:tcW w:w="4800" w:type="dxa"/>
        </w:tcPr>
        <w:p w14:paraId="094A8A62" w14:textId="77777777" w:rsidR="00C77C18" w:rsidRDefault="00C77C18">
          <w:pPr>
            <w:pBdr>
              <w:top w:val="nil"/>
              <w:left w:val="nil"/>
              <w:bottom w:val="nil"/>
              <w:right w:val="nil"/>
              <w:between w:val="nil"/>
            </w:pBdr>
            <w:tabs>
              <w:tab w:val="center" w:pos="4320"/>
              <w:tab w:val="right" w:pos="8640"/>
            </w:tabs>
            <w:ind w:right="-115"/>
            <w:jc w:val="right"/>
            <w:rPr>
              <w:color w:val="000000"/>
            </w:rPr>
          </w:pPr>
        </w:p>
      </w:tc>
    </w:tr>
  </w:tbl>
  <w:p w14:paraId="4CEC6FA5" w14:textId="77777777" w:rsidR="00C77C18" w:rsidRDefault="00C77C1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2F6F" w14:textId="77777777" w:rsidR="00C77C18" w:rsidRDefault="00C77C18">
    <w:pPr>
      <w:widowControl w:val="0"/>
      <w:pBdr>
        <w:top w:val="nil"/>
        <w:left w:val="nil"/>
        <w:bottom w:val="nil"/>
        <w:right w:val="nil"/>
        <w:between w:val="nil"/>
      </w:pBdr>
      <w:spacing w:line="276" w:lineRule="auto"/>
      <w:rPr>
        <w:color w:val="000000"/>
      </w:rPr>
    </w:pPr>
  </w:p>
  <w:tbl>
    <w:tblPr>
      <w:tblStyle w:val="affffff6"/>
      <w:tblW w:w="14400" w:type="dxa"/>
      <w:tblLayout w:type="fixed"/>
      <w:tblLook w:val="0600" w:firstRow="0" w:lastRow="0" w:firstColumn="0" w:lastColumn="0" w:noHBand="1" w:noVBand="1"/>
    </w:tblPr>
    <w:tblGrid>
      <w:gridCol w:w="4800"/>
      <w:gridCol w:w="4800"/>
      <w:gridCol w:w="4800"/>
    </w:tblGrid>
    <w:tr w:rsidR="00C77C18" w14:paraId="590F8C0C" w14:textId="77777777">
      <w:trPr>
        <w:trHeight w:val="300"/>
      </w:trPr>
      <w:tc>
        <w:tcPr>
          <w:tcW w:w="4800" w:type="dxa"/>
        </w:tcPr>
        <w:p w14:paraId="59BB850C" w14:textId="77777777" w:rsidR="00C77C18" w:rsidRDefault="00C77C18">
          <w:pPr>
            <w:pBdr>
              <w:top w:val="nil"/>
              <w:left w:val="nil"/>
              <w:bottom w:val="nil"/>
              <w:right w:val="nil"/>
              <w:between w:val="nil"/>
            </w:pBdr>
            <w:tabs>
              <w:tab w:val="center" w:pos="4320"/>
              <w:tab w:val="right" w:pos="8640"/>
            </w:tabs>
            <w:ind w:left="-115"/>
            <w:rPr>
              <w:color w:val="000000"/>
            </w:rPr>
          </w:pPr>
        </w:p>
      </w:tc>
      <w:tc>
        <w:tcPr>
          <w:tcW w:w="4800" w:type="dxa"/>
        </w:tcPr>
        <w:p w14:paraId="09EC0164" w14:textId="77777777" w:rsidR="00C77C18" w:rsidRDefault="00C77C18">
          <w:pPr>
            <w:pBdr>
              <w:top w:val="nil"/>
              <w:left w:val="nil"/>
              <w:bottom w:val="nil"/>
              <w:right w:val="nil"/>
              <w:between w:val="nil"/>
            </w:pBdr>
            <w:tabs>
              <w:tab w:val="center" w:pos="4320"/>
              <w:tab w:val="right" w:pos="8640"/>
            </w:tabs>
            <w:jc w:val="center"/>
            <w:rPr>
              <w:color w:val="000000"/>
            </w:rPr>
          </w:pPr>
        </w:p>
      </w:tc>
      <w:tc>
        <w:tcPr>
          <w:tcW w:w="4800" w:type="dxa"/>
        </w:tcPr>
        <w:p w14:paraId="3DFE1F9C" w14:textId="77777777" w:rsidR="00C77C18" w:rsidRDefault="00C77C18">
          <w:pPr>
            <w:pBdr>
              <w:top w:val="nil"/>
              <w:left w:val="nil"/>
              <w:bottom w:val="nil"/>
              <w:right w:val="nil"/>
              <w:between w:val="nil"/>
            </w:pBdr>
            <w:tabs>
              <w:tab w:val="center" w:pos="4320"/>
              <w:tab w:val="right" w:pos="8640"/>
            </w:tabs>
            <w:ind w:right="-115"/>
            <w:jc w:val="right"/>
            <w:rPr>
              <w:color w:val="000000"/>
            </w:rPr>
          </w:pPr>
        </w:p>
      </w:tc>
    </w:tr>
  </w:tbl>
  <w:p w14:paraId="447C832C" w14:textId="77777777" w:rsidR="00C77C18" w:rsidRDefault="00C77C1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9D"/>
    <w:multiLevelType w:val="multilevel"/>
    <w:tmpl w:val="97342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C08E0"/>
    <w:multiLevelType w:val="multilevel"/>
    <w:tmpl w:val="77989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43EEB"/>
    <w:multiLevelType w:val="multilevel"/>
    <w:tmpl w:val="F9BC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E40613"/>
    <w:multiLevelType w:val="multilevel"/>
    <w:tmpl w:val="7D10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753F8C"/>
    <w:multiLevelType w:val="multilevel"/>
    <w:tmpl w:val="315CDBA6"/>
    <w:lvl w:ilvl="0">
      <w:start w:val="1"/>
      <w:numFmt w:val="decimal"/>
      <w:lvlText w:val="%1."/>
      <w:lvlJc w:val="left"/>
      <w:pPr>
        <w:ind w:left="1200" w:hanging="600"/>
      </w:pPr>
      <w:rPr>
        <w:b w:val="0"/>
        <w:i w:val="0"/>
      </w:r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5" w15:restartNumberingAfterBreak="0">
    <w:nsid w:val="42AB51EA"/>
    <w:multiLevelType w:val="multilevel"/>
    <w:tmpl w:val="74184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E04607"/>
    <w:multiLevelType w:val="multilevel"/>
    <w:tmpl w:val="75467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D2675C"/>
    <w:multiLevelType w:val="multilevel"/>
    <w:tmpl w:val="1AA0D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9B004C"/>
    <w:multiLevelType w:val="multilevel"/>
    <w:tmpl w:val="076E7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3D47C0"/>
    <w:multiLevelType w:val="multilevel"/>
    <w:tmpl w:val="B74EB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354249"/>
    <w:multiLevelType w:val="multilevel"/>
    <w:tmpl w:val="38F81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D13A39"/>
    <w:multiLevelType w:val="multilevel"/>
    <w:tmpl w:val="D4926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762016"/>
    <w:multiLevelType w:val="multilevel"/>
    <w:tmpl w:val="370C2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806714"/>
    <w:multiLevelType w:val="multilevel"/>
    <w:tmpl w:val="5DBC7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9C6A22"/>
    <w:multiLevelType w:val="multilevel"/>
    <w:tmpl w:val="B2D65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830885">
    <w:abstractNumId w:val="0"/>
  </w:num>
  <w:num w:numId="2" w16cid:durableId="946153352">
    <w:abstractNumId w:val="12"/>
  </w:num>
  <w:num w:numId="3" w16cid:durableId="199512350">
    <w:abstractNumId w:val="4"/>
  </w:num>
  <w:num w:numId="4" w16cid:durableId="1376854396">
    <w:abstractNumId w:val="6"/>
  </w:num>
  <w:num w:numId="5" w16cid:durableId="1880820976">
    <w:abstractNumId w:val="3"/>
  </w:num>
  <w:num w:numId="6" w16cid:durableId="365641955">
    <w:abstractNumId w:val="1"/>
  </w:num>
  <w:num w:numId="7" w16cid:durableId="255402167">
    <w:abstractNumId w:val="8"/>
  </w:num>
  <w:num w:numId="8" w16cid:durableId="2043479287">
    <w:abstractNumId w:val="13"/>
  </w:num>
  <w:num w:numId="9" w16cid:durableId="1231771754">
    <w:abstractNumId w:val="14"/>
  </w:num>
  <w:num w:numId="10" w16cid:durableId="941300197">
    <w:abstractNumId w:val="11"/>
  </w:num>
  <w:num w:numId="11" w16cid:durableId="1646667154">
    <w:abstractNumId w:val="5"/>
  </w:num>
  <w:num w:numId="12" w16cid:durableId="1649241896">
    <w:abstractNumId w:val="10"/>
  </w:num>
  <w:num w:numId="13" w16cid:durableId="108741463">
    <w:abstractNumId w:val="2"/>
  </w:num>
  <w:num w:numId="14" w16cid:durableId="2060857331">
    <w:abstractNumId w:val="7"/>
  </w:num>
  <w:num w:numId="15" w16cid:durableId="20185357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18"/>
    <w:rsid w:val="004424DA"/>
    <w:rsid w:val="008F4FCE"/>
    <w:rsid w:val="0091718E"/>
    <w:rsid w:val="00C7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521FD7"/>
  <w15:docId w15:val="{C17824FB-2D6C-48B5-B455-63FFDDA4B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E19"/>
  </w:style>
  <w:style w:type="paragraph" w:styleId="Heading1">
    <w:name w:val="heading 1"/>
    <w:basedOn w:val="Normal"/>
    <w:next w:val="Normal"/>
    <w:link w:val="Heading1Char"/>
    <w:uiPriority w:val="9"/>
    <w:qFormat/>
    <w:rsid w:val="00B114B1"/>
    <w:pPr>
      <w:jc w:val="center"/>
      <w:outlineLvl w:val="0"/>
    </w:pPr>
    <w:rPr>
      <w:b/>
      <w:bCs/>
      <w:noProof/>
      <w:sz w:val="28"/>
      <w:szCs w:val="28"/>
    </w:rPr>
  </w:style>
  <w:style w:type="paragraph" w:styleId="Heading2">
    <w:name w:val="heading 2"/>
    <w:basedOn w:val="Normal"/>
    <w:next w:val="Normal"/>
    <w:link w:val="Heading2Char"/>
    <w:uiPriority w:val="9"/>
    <w:unhideWhenUsed/>
    <w:qFormat/>
    <w:rsid w:val="00B114B1"/>
    <w:pPr>
      <w:outlineLvl w:val="1"/>
    </w:pPr>
    <w:rPr>
      <w:b/>
      <w:noProof/>
      <w:sz w:val="28"/>
      <w:szCs w:val="28"/>
    </w:rPr>
  </w:style>
  <w:style w:type="paragraph" w:styleId="Heading3">
    <w:name w:val="heading 3"/>
    <w:basedOn w:val="Normal"/>
    <w:next w:val="Normal"/>
    <w:link w:val="Heading3Char"/>
    <w:uiPriority w:val="9"/>
    <w:unhideWhenUsed/>
    <w:qFormat/>
    <w:rsid w:val="003049AA"/>
    <w:pPr>
      <w:spacing w:before="480"/>
      <w:outlineLvl w:val="2"/>
    </w:pPr>
    <w:rPr>
      <w:b/>
      <w:noProo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htitle">
    <w:name w:val="Ch title"/>
    <w:basedOn w:val="Normal"/>
    <w:rsid w:val="007638F2"/>
    <w:pPr>
      <w:widowControl w:val="0"/>
      <w:autoSpaceDE w:val="0"/>
      <w:autoSpaceDN w:val="0"/>
      <w:adjustRightInd w:val="0"/>
      <w:spacing w:line="288" w:lineRule="auto"/>
      <w:textAlignment w:val="center"/>
    </w:pPr>
    <w:rPr>
      <w:rFonts w:ascii="Palatino-Roman" w:hAnsi="Palatino-Roman" w:cs="Palatino-Roman"/>
      <w:color w:val="FFFFFF"/>
      <w:sz w:val="44"/>
      <w:szCs w:val="44"/>
      <w:lang w:bidi="en-US"/>
    </w:rPr>
  </w:style>
  <w:style w:type="paragraph" w:customStyle="1" w:styleId="Standard-1">
    <w:name w:val="Standard-1"/>
    <w:basedOn w:val="Normal"/>
    <w:rsid w:val="007638F2"/>
    <w:pPr>
      <w:widowControl w:val="0"/>
      <w:pBdr>
        <w:top w:val="single" w:sz="4" w:space="16" w:color="auto"/>
      </w:pBdr>
      <w:autoSpaceDE w:val="0"/>
      <w:autoSpaceDN w:val="0"/>
      <w:adjustRightInd w:val="0"/>
      <w:spacing w:before="240" w:after="120" w:line="320" w:lineRule="atLeast"/>
      <w:textAlignment w:val="baseline"/>
    </w:pPr>
    <w:rPr>
      <w:rFonts w:ascii="Palatino-Bold" w:hAnsi="Palatino-Bold" w:cs="Palatino-Bold"/>
      <w:b/>
      <w:bCs/>
      <w:color w:val="000000"/>
      <w:lang w:bidi="en-US"/>
    </w:rPr>
  </w:style>
  <w:style w:type="paragraph" w:customStyle="1" w:styleId="StandardHead">
    <w:name w:val="Standard Head"/>
    <w:basedOn w:val="Standard-1"/>
    <w:rsid w:val="007638F2"/>
    <w:pPr>
      <w:pBdr>
        <w:top w:val="none" w:sz="0" w:space="0" w:color="auto"/>
      </w:pBdr>
      <w:spacing w:before="400" w:after="0" w:line="340" w:lineRule="atLeast"/>
    </w:pPr>
    <w:rPr>
      <w:sz w:val="28"/>
      <w:szCs w:val="28"/>
    </w:rPr>
  </w:style>
  <w:style w:type="paragraph" w:styleId="BodyText">
    <w:name w:val="Body Text"/>
    <w:basedOn w:val="Normal"/>
    <w:rsid w:val="007638F2"/>
    <w:pPr>
      <w:widowControl w:val="0"/>
      <w:autoSpaceDE w:val="0"/>
      <w:autoSpaceDN w:val="0"/>
      <w:adjustRightInd w:val="0"/>
      <w:spacing w:line="280" w:lineRule="atLeast"/>
      <w:ind w:firstLine="240"/>
      <w:textAlignment w:val="baseline"/>
    </w:pPr>
    <w:rPr>
      <w:rFonts w:ascii="Palatino-Roman" w:hAnsi="Palatino-Roman" w:cs="Palatino-Roman"/>
      <w:color w:val="000000"/>
      <w:sz w:val="22"/>
      <w:szCs w:val="22"/>
      <w:lang w:bidi="en-US"/>
    </w:rPr>
  </w:style>
  <w:style w:type="paragraph" w:customStyle="1" w:styleId="StandardsText">
    <w:name w:val="Standards Text"/>
    <w:basedOn w:val="BodyText"/>
    <w:rsid w:val="007638F2"/>
    <w:pPr>
      <w:tabs>
        <w:tab w:val="left" w:pos="900"/>
      </w:tabs>
      <w:suppressAutoHyphens/>
      <w:spacing w:after="80"/>
      <w:ind w:left="900" w:hanging="900"/>
    </w:pPr>
  </w:style>
  <w:style w:type="paragraph" w:customStyle="1" w:styleId="StandardHeads">
    <w:name w:val="Standard Heads"/>
    <w:basedOn w:val="Normal"/>
    <w:rsid w:val="007638F2"/>
    <w:pPr>
      <w:keepNext/>
      <w:widowControl w:val="0"/>
      <w:autoSpaceDE w:val="0"/>
      <w:autoSpaceDN w:val="0"/>
      <w:adjustRightInd w:val="0"/>
      <w:spacing w:before="240" w:after="240" w:line="480" w:lineRule="atLeast"/>
      <w:textAlignment w:val="center"/>
    </w:pPr>
    <w:rPr>
      <w:rFonts w:ascii="Times-Bold" w:hAnsi="Times-Bold" w:cs="Times-Bold"/>
      <w:b/>
      <w:bCs/>
      <w:color w:val="000000"/>
      <w:lang w:bidi="en-US"/>
    </w:rPr>
  </w:style>
  <w:style w:type="paragraph" w:customStyle="1" w:styleId="Footnote">
    <w:name w:val="Footnote"/>
    <w:basedOn w:val="Normal"/>
    <w:rsid w:val="007638F2"/>
    <w:pPr>
      <w:widowControl w:val="0"/>
      <w:tabs>
        <w:tab w:val="left" w:pos="100"/>
      </w:tabs>
      <w:autoSpaceDE w:val="0"/>
      <w:autoSpaceDN w:val="0"/>
      <w:adjustRightInd w:val="0"/>
      <w:spacing w:line="200" w:lineRule="atLeast"/>
      <w:ind w:left="100" w:hanging="100"/>
      <w:textAlignment w:val="center"/>
    </w:pPr>
    <w:rPr>
      <w:rFonts w:ascii="Palatino-Roman" w:hAnsi="Palatino-Roman" w:cs="Palatino-Roman"/>
      <w:color w:val="000000"/>
      <w:sz w:val="16"/>
      <w:szCs w:val="16"/>
      <w:lang w:bidi="en-US"/>
    </w:rPr>
  </w:style>
  <w:style w:type="paragraph" w:customStyle="1" w:styleId="NormalParagraphStyle">
    <w:name w:val="NormalParagraphStyle"/>
    <w:basedOn w:val="Normal"/>
    <w:rsid w:val="007638F2"/>
    <w:pPr>
      <w:widowControl w:val="0"/>
      <w:autoSpaceDE w:val="0"/>
      <w:autoSpaceDN w:val="0"/>
      <w:adjustRightInd w:val="0"/>
      <w:spacing w:line="288" w:lineRule="auto"/>
      <w:textAlignment w:val="center"/>
    </w:pPr>
    <w:rPr>
      <w:rFonts w:ascii="Times-Roman" w:hAnsi="Times-Roman" w:cs="Times-Roman"/>
      <w:color w:val="000000"/>
      <w:lang w:bidi="en-US"/>
    </w:rPr>
  </w:style>
  <w:style w:type="character" w:customStyle="1" w:styleId="Multiplestandards">
    <w:name w:val="Multiple standards"/>
    <w:rsid w:val="007638F2"/>
    <w:rPr>
      <w:sz w:val="22"/>
      <w:szCs w:val="22"/>
    </w:rPr>
  </w:style>
  <w:style w:type="paragraph" w:customStyle="1" w:styleId="Bullets">
    <w:name w:val="Bullets"/>
    <w:basedOn w:val="Normal"/>
    <w:rsid w:val="007638F2"/>
    <w:pPr>
      <w:widowControl w:val="0"/>
      <w:tabs>
        <w:tab w:val="left" w:pos="540"/>
      </w:tabs>
      <w:suppressAutoHyphens/>
      <w:autoSpaceDE w:val="0"/>
      <w:autoSpaceDN w:val="0"/>
      <w:adjustRightInd w:val="0"/>
      <w:spacing w:after="240" w:line="480" w:lineRule="atLeast"/>
      <w:ind w:left="540" w:hanging="360"/>
      <w:textAlignment w:val="baseline"/>
    </w:pPr>
    <w:rPr>
      <w:rFonts w:ascii="Times-Roman" w:hAnsi="Times-Roman" w:cs="Times-Roman"/>
      <w:color w:val="000000"/>
      <w:lang w:bidi="en-US"/>
    </w:rPr>
  </w:style>
  <w:style w:type="table" w:styleId="TableGrid">
    <w:name w:val="Table Grid"/>
    <w:basedOn w:val="TableNormal"/>
    <w:rsid w:val="0076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7638F2"/>
    <w:rPr>
      <w:rFonts w:ascii="TimesNewRomanPSMT" w:hAnsi="TimesNewRomanPSMT" w:cs="TimesNewRomanPSMT"/>
      <w:w w:val="100"/>
      <w:sz w:val="24"/>
      <w:szCs w:val="24"/>
      <w:vertAlign w:val="superscript"/>
    </w:rPr>
  </w:style>
  <w:style w:type="paragraph" w:customStyle="1" w:styleId="Noparagraphstyle">
    <w:name w:val="[No paragraph style]"/>
    <w:rsid w:val="0031379D"/>
    <w:pPr>
      <w:widowControl w:val="0"/>
      <w:autoSpaceDE w:val="0"/>
      <w:autoSpaceDN w:val="0"/>
      <w:adjustRightInd w:val="0"/>
      <w:spacing w:line="288" w:lineRule="auto"/>
      <w:textAlignment w:val="center"/>
    </w:pPr>
    <w:rPr>
      <w:rFonts w:ascii="Times-Roman" w:hAnsi="Times-Roman" w:cs="Times-Roman"/>
      <w:color w:val="000000"/>
      <w:lang w:bidi="en-US"/>
    </w:rPr>
  </w:style>
  <w:style w:type="character" w:styleId="Hyperlink">
    <w:name w:val="Hyperlink"/>
    <w:rsid w:val="0031379D"/>
    <w:rPr>
      <w:color w:val="000000"/>
      <w:w w:val="100"/>
      <w:u w:val="thick" w:color="000000"/>
    </w:rPr>
  </w:style>
  <w:style w:type="paragraph" w:styleId="Footer">
    <w:name w:val="footer"/>
    <w:basedOn w:val="Normal"/>
    <w:rsid w:val="00F432A3"/>
    <w:pPr>
      <w:tabs>
        <w:tab w:val="center" w:pos="4320"/>
        <w:tab w:val="right" w:pos="8640"/>
      </w:tabs>
    </w:pPr>
  </w:style>
  <w:style w:type="character" w:styleId="PageNumber">
    <w:name w:val="page number"/>
    <w:basedOn w:val="DefaultParagraphFont"/>
    <w:rsid w:val="00F432A3"/>
  </w:style>
  <w:style w:type="paragraph" w:styleId="Header">
    <w:name w:val="header"/>
    <w:basedOn w:val="Normal"/>
    <w:link w:val="HeaderChar"/>
    <w:rsid w:val="00F432A3"/>
    <w:pPr>
      <w:tabs>
        <w:tab w:val="center" w:pos="4320"/>
        <w:tab w:val="right" w:pos="8640"/>
      </w:tabs>
    </w:pPr>
  </w:style>
  <w:style w:type="paragraph" w:styleId="BalloonText">
    <w:name w:val="Balloon Text"/>
    <w:basedOn w:val="Normal"/>
    <w:link w:val="BalloonTextChar"/>
    <w:rsid w:val="008C7182"/>
    <w:rPr>
      <w:rFonts w:ascii="Tahoma" w:hAnsi="Tahoma" w:cs="Tahoma"/>
      <w:sz w:val="16"/>
      <w:szCs w:val="16"/>
    </w:rPr>
  </w:style>
  <w:style w:type="character" w:customStyle="1" w:styleId="BalloonTextChar">
    <w:name w:val="Balloon Text Char"/>
    <w:link w:val="BalloonText"/>
    <w:rsid w:val="008C7182"/>
    <w:rPr>
      <w:rFonts w:ascii="Tahoma" w:hAnsi="Tahoma" w:cs="Tahoma"/>
      <w:sz w:val="16"/>
      <w:szCs w:val="16"/>
    </w:rPr>
  </w:style>
  <w:style w:type="character" w:styleId="FollowedHyperlink">
    <w:name w:val="FollowedHyperlink"/>
    <w:rsid w:val="00320718"/>
    <w:rPr>
      <w:color w:val="800080"/>
      <w:u w:val="single"/>
    </w:rPr>
  </w:style>
  <w:style w:type="character" w:customStyle="1" w:styleId="Heading1Char">
    <w:name w:val="Heading 1 Char"/>
    <w:link w:val="Heading1"/>
    <w:rsid w:val="00B114B1"/>
    <w:rPr>
      <w:rFonts w:ascii="Arial" w:hAnsi="Arial" w:cs="Arial"/>
      <w:b/>
      <w:bCs/>
      <w:noProof/>
      <w:sz w:val="28"/>
      <w:szCs w:val="28"/>
    </w:rPr>
  </w:style>
  <w:style w:type="character" w:customStyle="1" w:styleId="Heading3Char">
    <w:name w:val="Heading 3 Char"/>
    <w:basedOn w:val="DefaultParagraphFont"/>
    <w:link w:val="Heading3"/>
    <w:rsid w:val="003049AA"/>
    <w:rPr>
      <w:rFonts w:ascii="Arial" w:hAnsi="Arial" w:cs="Arial"/>
      <w:b/>
      <w:noProof/>
      <w:sz w:val="24"/>
      <w:szCs w:val="24"/>
    </w:rPr>
  </w:style>
  <w:style w:type="character" w:styleId="CommentReference">
    <w:name w:val="annotation reference"/>
    <w:basedOn w:val="DefaultParagraphFont"/>
    <w:rsid w:val="00F51D6E"/>
    <w:rPr>
      <w:sz w:val="16"/>
      <w:szCs w:val="16"/>
    </w:rPr>
  </w:style>
  <w:style w:type="paragraph" w:styleId="CommentText">
    <w:name w:val="annotation text"/>
    <w:basedOn w:val="Normal"/>
    <w:link w:val="CommentTextChar"/>
    <w:rsid w:val="00F51D6E"/>
    <w:rPr>
      <w:sz w:val="20"/>
      <w:szCs w:val="20"/>
    </w:rPr>
  </w:style>
  <w:style w:type="character" w:customStyle="1" w:styleId="CommentTextChar">
    <w:name w:val="Comment Text Char"/>
    <w:basedOn w:val="DefaultParagraphFont"/>
    <w:link w:val="CommentText"/>
    <w:rsid w:val="00F51D6E"/>
  </w:style>
  <w:style w:type="paragraph" w:styleId="CommentSubject">
    <w:name w:val="annotation subject"/>
    <w:basedOn w:val="CommentText"/>
    <w:next w:val="CommentText"/>
    <w:link w:val="CommentSubjectChar"/>
    <w:rsid w:val="00F51D6E"/>
    <w:rPr>
      <w:b/>
      <w:bCs/>
    </w:rPr>
  </w:style>
  <w:style w:type="character" w:customStyle="1" w:styleId="CommentSubjectChar">
    <w:name w:val="Comment Subject Char"/>
    <w:basedOn w:val="CommentTextChar"/>
    <w:link w:val="CommentSubject"/>
    <w:rsid w:val="00F51D6E"/>
    <w:rPr>
      <w:b/>
      <w:bCs/>
    </w:rPr>
  </w:style>
  <w:style w:type="paragraph" w:styleId="FootnoteText">
    <w:name w:val="footnote text"/>
    <w:basedOn w:val="Normal"/>
    <w:link w:val="FootnoteTextChar"/>
    <w:rsid w:val="002479EB"/>
    <w:rPr>
      <w:sz w:val="20"/>
      <w:szCs w:val="20"/>
    </w:rPr>
  </w:style>
  <w:style w:type="character" w:customStyle="1" w:styleId="FootnoteTextChar">
    <w:name w:val="Footnote Text Char"/>
    <w:basedOn w:val="DefaultParagraphFont"/>
    <w:link w:val="FootnoteText"/>
    <w:rsid w:val="002479EB"/>
  </w:style>
  <w:style w:type="character" w:customStyle="1" w:styleId="Heading2Char">
    <w:name w:val="Heading 2 Char"/>
    <w:basedOn w:val="DefaultParagraphFont"/>
    <w:link w:val="Heading2"/>
    <w:rsid w:val="00F44661"/>
    <w:rPr>
      <w:rFonts w:ascii="Arial" w:hAnsi="Arial" w:cs="Arial"/>
      <w:b/>
      <w:noProof/>
      <w:sz w:val="28"/>
      <w:szCs w:val="28"/>
    </w:rPr>
  </w:style>
  <w:style w:type="character" w:customStyle="1" w:styleId="HeaderChar">
    <w:name w:val="Header Char"/>
    <w:basedOn w:val="DefaultParagraphFont"/>
    <w:link w:val="Header"/>
    <w:rsid w:val="00667335"/>
    <w:rPr>
      <w:rFonts w:ascii="Arial" w:hAnsi="Arial"/>
      <w:sz w:val="24"/>
      <w:szCs w:val="24"/>
    </w:rPr>
  </w:style>
  <w:style w:type="character" w:customStyle="1" w:styleId="normaltextrun">
    <w:name w:val="normaltextrun"/>
    <w:basedOn w:val="DefaultParagraphFont"/>
    <w:rsid w:val="00667335"/>
  </w:style>
  <w:style w:type="character" w:customStyle="1" w:styleId="eop">
    <w:name w:val="eop"/>
    <w:basedOn w:val="DefaultParagraphFont"/>
    <w:rsid w:val="00667335"/>
  </w:style>
  <w:style w:type="paragraph" w:customStyle="1" w:styleId="00Title">
    <w:name w:val="00 Title"/>
    <w:basedOn w:val="Normal"/>
    <w:qFormat/>
    <w:rsid w:val="00372467"/>
    <w:pPr>
      <w:widowControl w:val="0"/>
      <w:autoSpaceDE w:val="0"/>
      <w:autoSpaceDN w:val="0"/>
      <w:adjustRightInd w:val="0"/>
      <w:spacing w:before="60" w:after="60"/>
    </w:pPr>
    <w:rPr>
      <w:rFonts w:eastAsia="Cambria" w:cs="Gotham-Bold"/>
      <w:b/>
      <w:bCs/>
      <w:sz w:val="18"/>
      <w:szCs w:val="18"/>
    </w:rPr>
  </w:style>
  <w:style w:type="paragraph" w:customStyle="1" w:styleId="00numbers">
    <w:name w:val="00 numbers"/>
    <w:basedOn w:val="Normal"/>
    <w:qFormat/>
    <w:rsid w:val="00372467"/>
    <w:pPr>
      <w:spacing w:before="60" w:after="60"/>
      <w:ind w:left="576" w:hanging="360"/>
    </w:pPr>
    <w:rPr>
      <w:rFonts w:eastAsia="Cambria"/>
      <w:sz w:val="18"/>
    </w:rPr>
  </w:style>
  <w:style w:type="character" w:styleId="Mention">
    <w:name w:val="Mention"/>
    <w:basedOn w:val="DefaultParagraphFont"/>
    <w:uiPriority w:val="99"/>
    <w:unhideWhenUsed/>
    <w:rPr>
      <w:color w:val="2B579A"/>
      <w:shd w:val="clear" w:color="auto" w:fill="E6E6E6"/>
    </w:rPr>
  </w:style>
  <w:style w:type="character" w:customStyle="1" w:styleId="Varibale">
    <w:name w:val="Varibale"/>
    <w:rsid w:val="001E029A"/>
    <w:rPr>
      <w:rFonts w:ascii="Times New Roman" w:eastAsia="Times New Roman" w:hAnsi="Times New Roman" w:cs="Times New Roman"/>
      <w:i/>
      <w:sz w:val="20"/>
      <w:szCs w:val="20"/>
    </w:rPr>
  </w:style>
  <w:style w:type="paragraph" w:styleId="EndnoteText">
    <w:name w:val="endnote text"/>
    <w:basedOn w:val="Normal"/>
    <w:link w:val="EndnoteTextChar"/>
    <w:rsid w:val="00C14540"/>
    <w:rPr>
      <w:sz w:val="20"/>
      <w:szCs w:val="20"/>
    </w:rPr>
  </w:style>
  <w:style w:type="character" w:customStyle="1" w:styleId="EndnoteTextChar">
    <w:name w:val="Endnote Text Char"/>
    <w:basedOn w:val="DefaultParagraphFont"/>
    <w:link w:val="EndnoteText"/>
    <w:rsid w:val="00C14540"/>
    <w:rPr>
      <w:rFonts w:ascii="Arial" w:hAnsi="Arial"/>
    </w:rPr>
  </w:style>
  <w:style w:type="character" w:styleId="EndnoteReference">
    <w:name w:val="endnote reference"/>
    <w:basedOn w:val="DefaultParagraphFont"/>
    <w:rsid w:val="00C14540"/>
    <w:rPr>
      <w:vertAlign w:val="superscript"/>
    </w:rPr>
  </w:style>
  <w:style w:type="paragraph" w:styleId="ListParagraph">
    <w:name w:val="List Paragraph"/>
    <w:basedOn w:val="Normal"/>
    <w:uiPriority w:val="34"/>
    <w:qFormat/>
    <w:rsid w:val="006848FA"/>
    <w:pPr>
      <w:ind w:left="720"/>
      <w:contextualSpacing/>
    </w:pPr>
  </w:style>
  <w:style w:type="character" w:customStyle="1" w:styleId="Heading4Char">
    <w:name w:val="Heading4 Char"/>
    <w:basedOn w:val="DefaultParagraphFont"/>
    <w:link w:val="Heading40"/>
    <w:locked/>
    <w:rsid w:val="00FA6D18"/>
    <w:rPr>
      <w:rFonts w:ascii="Arial" w:hAnsi="Arial" w:cs="Arial"/>
      <w:b/>
      <w:bCs/>
      <w:sz w:val="24"/>
      <w:szCs w:val="24"/>
    </w:rPr>
  </w:style>
  <w:style w:type="paragraph" w:customStyle="1" w:styleId="Heading40">
    <w:name w:val="Heading4"/>
    <w:basedOn w:val="Normal"/>
    <w:link w:val="Heading4Char"/>
    <w:qFormat/>
    <w:rsid w:val="00FA6D1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xplore.carnegielearning.com/view/62773760/492/" TargetMode="External"/><Relationship Id="rId21" Type="http://schemas.openxmlformats.org/officeDocument/2006/relationships/hyperlink" Target="https://explore.carnegielearning.com/view/62773760/12/" TargetMode="External"/><Relationship Id="rId42" Type="http://schemas.openxmlformats.org/officeDocument/2006/relationships/hyperlink" Target="https://view.officeapps.live.com/op/view.aspx?src=https%3A%2F%2Fwww.cde.ca.gov%2Fci%2Fma%2Fcf%2Fdocuments%2Fmathfwchapter6.docx&amp;wdOrigin=BROWSELINK" TargetMode="External"/><Relationship Id="rId63" Type="http://schemas.openxmlformats.org/officeDocument/2006/relationships/hyperlink" Target="https://explore.carnegielearning.com/view/62239771/126/" TargetMode="External"/><Relationship Id="rId84" Type="http://schemas.openxmlformats.org/officeDocument/2006/relationships/hyperlink" Target="https://explore.carnegielearning.com/view/62773760/124/" TargetMode="External"/><Relationship Id="rId138" Type="http://schemas.openxmlformats.org/officeDocument/2006/relationships/hyperlink" Target="https://explore.carnegielearning.com/view/62773760/496/" TargetMode="External"/><Relationship Id="rId159" Type="http://schemas.openxmlformats.org/officeDocument/2006/relationships/hyperlink" Target="https://explore.carnegielearning.com/view/62773760/322/" TargetMode="External"/><Relationship Id="rId170" Type="http://schemas.openxmlformats.org/officeDocument/2006/relationships/hyperlink" Target="https://explore.carnegielearning.com/view/62773760/206/" TargetMode="External"/><Relationship Id="rId191" Type="http://schemas.openxmlformats.org/officeDocument/2006/relationships/hyperlink" Target="https://explore.carnegielearning.com/view/62239771/338/" TargetMode="External"/><Relationship Id="rId205" Type="http://schemas.openxmlformats.org/officeDocument/2006/relationships/hyperlink" Target="https://explore.carnegielearning.com/view/62239771/378/" TargetMode="External"/><Relationship Id="rId226" Type="http://schemas.openxmlformats.org/officeDocument/2006/relationships/hyperlink" Target="https://explore.carnegielearning.com/view/62773760/548/" TargetMode="External"/><Relationship Id="rId247" Type="http://schemas.openxmlformats.org/officeDocument/2006/relationships/hyperlink" Target="https://explore.carnegielearning.com/view/62773760/236/" TargetMode="External"/><Relationship Id="rId107" Type="http://schemas.openxmlformats.org/officeDocument/2006/relationships/hyperlink" Target="https://explore.carnegielearning.com/view/62773760/306/" TargetMode="External"/><Relationship Id="rId11" Type="http://schemas.openxmlformats.org/officeDocument/2006/relationships/footer" Target="footer2.xml"/><Relationship Id="rId32" Type="http://schemas.openxmlformats.org/officeDocument/2006/relationships/hyperlink" Target="https://explore.carnegielearning.com/view/62239771/160/" TargetMode="External"/><Relationship Id="rId53" Type="http://schemas.openxmlformats.org/officeDocument/2006/relationships/hyperlink" Target="https://explore.carnegielearning.com/view/62239771/414/" TargetMode="External"/><Relationship Id="rId74" Type="http://schemas.openxmlformats.org/officeDocument/2006/relationships/hyperlink" Target="https://explore.carnegielearning.com/view/62773760/180/" TargetMode="External"/><Relationship Id="rId128" Type="http://schemas.openxmlformats.org/officeDocument/2006/relationships/hyperlink" Target="https://explore.carnegielearning.com/view/62773760/466/" TargetMode="External"/><Relationship Id="rId149" Type="http://schemas.openxmlformats.org/officeDocument/2006/relationships/hyperlink" Target="https://explore.carnegielearning.com/view/62773760/132/" TargetMode="External"/><Relationship Id="rId5" Type="http://schemas.openxmlformats.org/officeDocument/2006/relationships/webSettings" Target="webSettings.xml"/><Relationship Id="rId95" Type="http://schemas.openxmlformats.org/officeDocument/2006/relationships/hyperlink" Target="https://explore.carnegielearning.com/view/62773760/410/" TargetMode="External"/><Relationship Id="rId160" Type="http://schemas.openxmlformats.org/officeDocument/2006/relationships/hyperlink" Target="https://explore.carnegielearning.com/view/62773760/454/" TargetMode="External"/><Relationship Id="rId181" Type="http://schemas.openxmlformats.org/officeDocument/2006/relationships/hyperlink" Target="https://explore.carnegielearning.com/view/62773760/292/" TargetMode="External"/><Relationship Id="rId216" Type="http://schemas.openxmlformats.org/officeDocument/2006/relationships/hyperlink" Target="https://explore.carnegielearning.com/view/62239771/314/" TargetMode="External"/><Relationship Id="rId237" Type="http://schemas.openxmlformats.org/officeDocument/2006/relationships/hyperlink" Target="https://explore.carnegielearning.com/view/62239771/246/" TargetMode="External"/><Relationship Id="rId22" Type="http://schemas.openxmlformats.org/officeDocument/2006/relationships/hyperlink" Target="https://explore.carnegielearning.com/view/62773760/360/" TargetMode="External"/><Relationship Id="rId43" Type="http://schemas.openxmlformats.org/officeDocument/2006/relationships/hyperlink" Target="https://view.officeapps.live.com/op/view.aspx?src=https%3A%2F%2Fwww.cde.ca.gov%2Fci%2Fma%2Fcf%2Fdocuments%2Fmathfwchapter7.docx&amp;wdOrigin=BROWSELINK" TargetMode="External"/><Relationship Id="rId64" Type="http://schemas.openxmlformats.org/officeDocument/2006/relationships/hyperlink" Target="https://explore.carnegielearning.com/view/62773760/452/" TargetMode="External"/><Relationship Id="rId118" Type="http://schemas.openxmlformats.org/officeDocument/2006/relationships/hyperlink" Target="https://explore.carnegielearning.com/view/62773760/504/" TargetMode="External"/><Relationship Id="rId139" Type="http://schemas.openxmlformats.org/officeDocument/2006/relationships/hyperlink" Target="https://explore.carnegielearning.com/view/62773760/504/" TargetMode="External"/><Relationship Id="rId85" Type="http://schemas.openxmlformats.org/officeDocument/2006/relationships/hyperlink" Target="https://explore.carnegielearning.com/view/62773760/304/" TargetMode="External"/><Relationship Id="rId150" Type="http://schemas.openxmlformats.org/officeDocument/2006/relationships/hyperlink" Target="https://explore.carnegielearning.com/view/62773760/138/" TargetMode="External"/><Relationship Id="rId171" Type="http://schemas.openxmlformats.org/officeDocument/2006/relationships/hyperlink" Target="https://explore.carnegielearning.com/view/62773760/326/" TargetMode="External"/><Relationship Id="rId192" Type="http://schemas.openxmlformats.org/officeDocument/2006/relationships/hyperlink" Target="https://explore.carnegielearning.com/view/62239771/378/" TargetMode="External"/><Relationship Id="rId206" Type="http://schemas.openxmlformats.org/officeDocument/2006/relationships/hyperlink" Target="https://explore.carnegielearning.com/view/62239771/390/" TargetMode="External"/><Relationship Id="rId227" Type="http://schemas.openxmlformats.org/officeDocument/2006/relationships/hyperlink" Target="https://explore.carnegielearning.com/view/62773760/560/" TargetMode="External"/><Relationship Id="rId248" Type="http://schemas.openxmlformats.org/officeDocument/2006/relationships/hyperlink" Target="https://explore.carnegielearning.com/view/62773760/244/" TargetMode="External"/><Relationship Id="rId12" Type="http://schemas.openxmlformats.org/officeDocument/2006/relationships/header" Target="header3.xml"/><Relationship Id="rId33" Type="http://schemas.openxmlformats.org/officeDocument/2006/relationships/hyperlink" Target="https://explore.carnegielearning.com/view/62773760/12/" TargetMode="External"/><Relationship Id="rId108" Type="http://schemas.openxmlformats.org/officeDocument/2006/relationships/hyperlink" Target="https://explore.carnegielearning.com/view/62773760/340/" TargetMode="External"/><Relationship Id="rId129" Type="http://schemas.openxmlformats.org/officeDocument/2006/relationships/hyperlink" Target="https://explore.carnegielearning.com/view/62773760/504/" TargetMode="External"/><Relationship Id="rId54" Type="http://schemas.openxmlformats.org/officeDocument/2006/relationships/hyperlink" Target="https://explore.carnegielearning.com/view/62773760/402/" TargetMode="External"/><Relationship Id="rId75" Type="http://schemas.openxmlformats.org/officeDocument/2006/relationships/hyperlink" Target="https://explore.carnegielearning.com/view/62773760/206/" TargetMode="External"/><Relationship Id="rId96" Type="http://schemas.openxmlformats.org/officeDocument/2006/relationships/hyperlink" Target="https://explore.carnegielearning.com/view/62773760/306/" TargetMode="External"/><Relationship Id="rId140" Type="http://schemas.openxmlformats.org/officeDocument/2006/relationships/hyperlink" Target="https://explore.carnegielearning.com/view/62773760/132/" TargetMode="External"/><Relationship Id="rId161" Type="http://schemas.openxmlformats.org/officeDocument/2006/relationships/hyperlink" Target="https://explore.carnegielearning.com/view/62239771/82/" TargetMode="External"/><Relationship Id="rId182" Type="http://schemas.openxmlformats.org/officeDocument/2006/relationships/hyperlink" Target="https://explore.carnegielearning.com/view/62239771/58/" TargetMode="External"/><Relationship Id="rId217" Type="http://schemas.openxmlformats.org/officeDocument/2006/relationships/hyperlink" Target="https://explore.carnegielearning.com/view/62239771/298/" TargetMode="External"/><Relationship Id="rId6" Type="http://schemas.openxmlformats.org/officeDocument/2006/relationships/footnotes" Target="footnotes.xml"/><Relationship Id="rId238" Type="http://schemas.openxmlformats.org/officeDocument/2006/relationships/hyperlink" Target="https://explore.carnegielearning.com/view/62239771/254/" TargetMode="External"/><Relationship Id="rId23" Type="http://schemas.openxmlformats.org/officeDocument/2006/relationships/hyperlink" Target="https://explore.carnegielearning.com/view/62773760/12/" TargetMode="External"/><Relationship Id="rId119" Type="http://schemas.openxmlformats.org/officeDocument/2006/relationships/hyperlink" Target="https://explore.carnegielearning.com/view/62773760/388/" TargetMode="External"/><Relationship Id="rId44" Type="http://schemas.openxmlformats.org/officeDocument/2006/relationships/hyperlink" Target="https://explore.carnegielearning.com/view/62773760/102/" TargetMode="External"/><Relationship Id="rId65" Type="http://schemas.openxmlformats.org/officeDocument/2006/relationships/hyperlink" Target="https://explore.carnegielearning.com/view/62773760/398/" TargetMode="External"/><Relationship Id="rId86" Type="http://schemas.openxmlformats.org/officeDocument/2006/relationships/hyperlink" Target="https://explore.carnegielearning.com/view/62773760/312/" TargetMode="External"/><Relationship Id="rId130" Type="http://schemas.openxmlformats.org/officeDocument/2006/relationships/hyperlink" Target="https://explore.carnegielearning.com/view/62773760/306/" TargetMode="External"/><Relationship Id="rId151" Type="http://schemas.openxmlformats.org/officeDocument/2006/relationships/hyperlink" Target="https://explore.carnegielearning.com/view/62773760/138/" TargetMode="External"/><Relationship Id="rId172" Type="http://schemas.openxmlformats.org/officeDocument/2006/relationships/hyperlink" Target="https://explore.carnegielearning.com/view/62773760/326/" TargetMode="External"/><Relationship Id="rId193" Type="http://schemas.openxmlformats.org/officeDocument/2006/relationships/hyperlink" Target="https://explore.carnegielearning.com/view/62239771/338/" TargetMode="External"/><Relationship Id="rId207" Type="http://schemas.openxmlformats.org/officeDocument/2006/relationships/hyperlink" Target="https://explore.carnegielearning.com/view/62239771/414/" TargetMode="External"/><Relationship Id="rId228" Type="http://schemas.openxmlformats.org/officeDocument/2006/relationships/hyperlink" Target="https://explore.carnegielearning.com/view/62239771/176/" TargetMode="External"/><Relationship Id="rId249" Type="http://schemas.openxmlformats.org/officeDocument/2006/relationships/hyperlink" Target="https://explore.carnegielearning.com/view/62773760/258/" TargetMode="External"/><Relationship Id="rId13" Type="http://schemas.openxmlformats.org/officeDocument/2006/relationships/footer" Target="footer3.xml"/><Relationship Id="rId109" Type="http://schemas.openxmlformats.org/officeDocument/2006/relationships/hyperlink" Target="https://explore.carnegielearning.com/view/62773760/424/" TargetMode="External"/><Relationship Id="rId34" Type="http://schemas.openxmlformats.org/officeDocument/2006/relationships/hyperlink" Target="https://explore.carnegielearning.com/view/62239771/210/" TargetMode="External"/><Relationship Id="rId55" Type="http://schemas.openxmlformats.org/officeDocument/2006/relationships/hyperlink" Target="https://explore.carnegielearning.com/view/62773760/466/" TargetMode="External"/><Relationship Id="rId76" Type="http://schemas.openxmlformats.org/officeDocument/2006/relationships/hyperlink" Target="https://explore.carnegielearning.com/view/62773760/376/" TargetMode="External"/><Relationship Id="rId97" Type="http://schemas.openxmlformats.org/officeDocument/2006/relationships/hyperlink" Target="https://explore.carnegielearning.com/view/62239771/54/" TargetMode="External"/><Relationship Id="rId120" Type="http://schemas.openxmlformats.org/officeDocument/2006/relationships/hyperlink" Target="https://explore.carnegielearning.com/view/62773760/376/" TargetMode="External"/><Relationship Id="rId141" Type="http://schemas.openxmlformats.org/officeDocument/2006/relationships/hyperlink" Target="https://explore.carnegielearning.com/view/62773760/138/" TargetMode="External"/><Relationship Id="rId7" Type="http://schemas.openxmlformats.org/officeDocument/2006/relationships/endnotes" Target="endnotes.xml"/><Relationship Id="rId162" Type="http://schemas.openxmlformats.org/officeDocument/2006/relationships/hyperlink" Target="https://explore.carnegielearning.com/view/62773760/352/" TargetMode="External"/><Relationship Id="rId183" Type="http://schemas.openxmlformats.org/officeDocument/2006/relationships/hyperlink" Target="https://explore.carnegielearning.com/view/62239771/70/" TargetMode="External"/><Relationship Id="rId218" Type="http://schemas.openxmlformats.org/officeDocument/2006/relationships/hyperlink" Target="https://explore.carnegielearning.com/view/62239771/312/" TargetMode="External"/><Relationship Id="rId239" Type="http://schemas.openxmlformats.org/officeDocument/2006/relationships/hyperlink" Target="https://explore.carnegielearning.com/view/62773760/234/" TargetMode="External"/><Relationship Id="rId250" Type="http://schemas.openxmlformats.org/officeDocument/2006/relationships/hyperlink" Target="https://explore.carnegielearning.com/view/62773760/264/" TargetMode="External"/><Relationship Id="rId24" Type="http://schemas.openxmlformats.org/officeDocument/2006/relationships/hyperlink" Target="https://explore.carnegielearning.com/view/62773760/438/" TargetMode="External"/><Relationship Id="rId45" Type="http://schemas.openxmlformats.org/officeDocument/2006/relationships/hyperlink" Target="https://explore.carnegielearning.com/view/62773760/234/" TargetMode="External"/><Relationship Id="rId66" Type="http://schemas.openxmlformats.org/officeDocument/2006/relationships/hyperlink" Target="https://explore.carnegielearning.com/view/62239771/190/" TargetMode="External"/><Relationship Id="rId87" Type="http://schemas.openxmlformats.org/officeDocument/2006/relationships/hyperlink" Target="https://explore.carnegielearning.com/view/62773760/352/" TargetMode="External"/><Relationship Id="rId110" Type="http://schemas.openxmlformats.org/officeDocument/2006/relationships/hyperlink" Target="https://explore.carnegielearning.com/view/62773760/452/" TargetMode="External"/><Relationship Id="rId131" Type="http://schemas.openxmlformats.org/officeDocument/2006/relationships/hyperlink" Target="https://explore.carnegielearning.com/view/62773760/454/" TargetMode="External"/><Relationship Id="rId152" Type="http://schemas.openxmlformats.org/officeDocument/2006/relationships/hyperlink" Target="https://explore.carnegielearning.com/view/62773760/158/" TargetMode="External"/><Relationship Id="rId173" Type="http://schemas.openxmlformats.org/officeDocument/2006/relationships/hyperlink" Target="https://explore.carnegielearning.com/view/62239771/84/" TargetMode="External"/><Relationship Id="rId194" Type="http://schemas.openxmlformats.org/officeDocument/2006/relationships/hyperlink" Target="https://explore.carnegielearning.com/view/62239771/348/" TargetMode="External"/><Relationship Id="rId208" Type="http://schemas.openxmlformats.org/officeDocument/2006/relationships/hyperlink" Target="https://explore.carnegielearning.com/view/62239771/444/" TargetMode="External"/><Relationship Id="rId229" Type="http://schemas.openxmlformats.org/officeDocument/2006/relationships/hyperlink" Target="https://explore.carnegielearning.com/view/62239771/202/" TargetMode="External"/><Relationship Id="rId240" Type="http://schemas.openxmlformats.org/officeDocument/2006/relationships/hyperlink" Target="https://explore.carnegielearning.com/view/62773760/244/" TargetMode="External"/><Relationship Id="rId14" Type="http://schemas.openxmlformats.org/officeDocument/2006/relationships/hyperlink" Target="https://explore.carnegielearning.com/view/62773760/110/" TargetMode="External"/><Relationship Id="rId35" Type="http://schemas.openxmlformats.org/officeDocument/2006/relationships/hyperlink" Target="https://explore.carnegielearning.com/view/62773760/12/" TargetMode="External"/><Relationship Id="rId56" Type="http://schemas.openxmlformats.org/officeDocument/2006/relationships/hyperlink" Target="https://explore.carnegielearning.com/view/62239771/174/" TargetMode="External"/><Relationship Id="rId77" Type="http://schemas.openxmlformats.org/officeDocument/2006/relationships/hyperlink" Target="https://explore.carnegielearning.com/view/62773760/468/" TargetMode="External"/><Relationship Id="rId100" Type="http://schemas.openxmlformats.org/officeDocument/2006/relationships/hyperlink" Target="https://explore.carnegielearning.com/view/62773760/374/" TargetMode="External"/><Relationship Id="rId8" Type="http://schemas.openxmlformats.org/officeDocument/2006/relationships/header" Target="header1.xml"/><Relationship Id="rId98" Type="http://schemas.openxmlformats.org/officeDocument/2006/relationships/hyperlink" Target="https://explore.carnegielearning.com/view/62239771/112/" TargetMode="External"/><Relationship Id="rId121" Type="http://schemas.openxmlformats.org/officeDocument/2006/relationships/hyperlink" Target="https://explore.carnegielearning.com/view/62773760/376/" TargetMode="External"/><Relationship Id="rId142" Type="http://schemas.openxmlformats.org/officeDocument/2006/relationships/hyperlink" Target="https://explore.carnegielearning.com/view/62773760/290/" TargetMode="External"/><Relationship Id="rId163" Type="http://schemas.openxmlformats.org/officeDocument/2006/relationships/hyperlink" Target="https://explore.carnegielearning.com/view/62239771/72/" TargetMode="External"/><Relationship Id="rId184" Type="http://schemas.openxmlformats.org/officeDocument/2006/relationships/hyperlink" Target="https://explore.carnegielearning.com/view/62239771/114/" TargetMode="External"/><Relationship Id="rId219" Type="http://schemas.openxmlformats.org/officeDocument/2006/relationships/hyperlink" Target="https://explore.carnegielearning.com/view/62773760/526/" TargetMode="External"/><Relationship Id="rId230" Type="http://schemas.openxmlformats.org/officeDocument/2006/relationships/hyperlink" Target="https://explore.carnegielearning.com/view/62239771/178/" TargetMode="External"/><Relationship Id="rId251" Type="http://schemas.openxmlformats.org/officeDocument/2006/relationships/hyperlink" Target="https://explore.carnegielearning.com/view/62773760/236/" TargetMode="External"/><Relationship Id="rId25" Type="http://schemas.openxmlformats.org/officeDocument/2006/relationships/hyperlink" Target="https://explore.carnegielearning.com/view/62773760/12/" TargetMode="External"/><Relationship Id="rId46" Type="http://schemas.openxmlformats.org/officeDocument/2006/relationships/hyperlink" Target="https://explore.carnegielearning.com/view/62773760/398/" TargetMode="External"/><Relationship Id="rId67" Type="http://schemas.openxmlformats.org/officeDocument/2006/relationships/hyperlink" Target="https://explore.carnegielearning.com/view/62239771/246/" TargetMode="External"/><Relationship Id="rId88" Type="http://schemas.openxmlformats.org/officeDocument/2006/relationships/hyperlink" Target="https://explore.carnegielearning.com/view/62773760/386/" TargetMode="External"/><Relationship Id="rId111" Type="http://schemas.openxmlformats.org/officeDocument/2006/relationships/hyperlink" Target="https://explore.carnegielearning.com/view/62773760/466/" TargetMode="External"/><Relationship Id="rId132" Type="http://schemas.openxmlformats.org/officeDocument/2006/relationships/hyperlink" Target="https://explore.carnegielearning.com/view/62239771/58/" TargetMode="External"/><Relationship Id="rId153" Type="http://schemas.openxmlformats.org/officeDocument/2006/relationships/hyperlink" Target="https://explore.carnegielearning.com/view/62773760/144/" TargetMode="External"/><Relationship Id="rId174" Type="http://schemas.openxmlformats.org/officeDocument/2006/relationships/hyperlink" Target="https://explore.carnegielearning.com/view/62773760/292/" TargetMode="External"/><Relationship Id="rId195" Type="http://schemas.openxmlformats.org/officeDocument/2006/relationships/hyperlink" Target="https://explore.carnegielearning.com/view/62239771/358/" TargetMode="External"/><Relationship Id="rId209" Type="http://schemas.openxmlformats.org/officeDocument/2006/relationships/hyperlink" Target="https://explore.carnegielearning.com/view/62239771/420/" TargetMode="External"/><Relationship Id="rId220" Type="http://schemas.openxmlformats.org/officeDocument/2006/relationships/hyperlink" Target="https://explore.carnegielearning.com/view/62773760/326/" TargetMode="External"/><Relationship Id="rId241" Type="http://schemas.openxmlformats.org/officeDocument/2006/relationships/hyperlink" Target="https://explore.carnegielearning.com/view/62773760/254/" TargetMode="External"/><Relationship Id="rId15" Type="http://schemas.openxmlformats.org/officeDocument/2006/relationships/hyperlink" Target="https://explore.carnegielearning.com/view/62773760/12/" TargetMode="External"/><Relationship Id="rId36" Type="http://schemas.openxmlformats.org/officeDocument/2006/relationships/hyperlink" Target="https://explore.carnegielearning.com/view/62239771/266/" TargetMode="External"/><Relationship Id="rId57" Type="http://schemas.openxmlformats.org/officeDocument/2006/relationships/hyperlink" Target="https://explore.carnegielearning.com/view/62239771/234/" TargetMode="External"/><Relationship Id="rId78" Type="http://schemas.openxmlformats.org/officeDocument/2006/relationships/hyperlink" Target="https://explore.carnegielearning.com/view/62773760/480/" TargetMode="External"/><Relationship Id="rId99" Type="http://schemas.openxmlformats.org/officeDocument/2006/relationships/hyperlink" Target="https://explore.carnegielearning.com/view/62239771/112/" TargetMode="External"/><Relationship Id="rId101" Type="http://schemas.openxmlformats.org/officeDocument/2006/relationships/hyperlink" Target="https://explore.carnegielearning.com/view/62773760/402/" TargetMode="External"/><Relationship Id="rId122" Type="http://schemas.openxmlformats.org/officeDocument/2006/relationships/hyperlink" Target="https://explore.carnegielearning.com/view/62773760/398/" TargetMode="External"/><Relationship Id="rId143" Type="http://schemas.openxmlformats.org/officeDocument/2006/relationships/hyperlink" Target="https://explore.carnegielearning.com/view/62773760/306/" TargetMode="External"/><Relationship Id="rId164" Type="http://schemas.openxmlformats.org/officeDocument/2006/relationships/hyperlink" Target="https://explore.carnegielearning.com/view/62773760/186/" TargetMode="External"/><Relationship Id="rId185" Type="http://schemas.openxmlformats.org/officeDocument/2006/relationships/hyperlink" Target="https://explore.carnegielearning.com/view/62773760/312/" TargetMode="External"/><Relationship Id="rId9" Type="http://schemas.openxmlformats.org/officeDocument/2006/relationships/header" Target="header2.xml"/><Relationship Id="rId210" Type="http://schemas.openxmlformats.org/officeDocument/2006/relationships/hyperlink" Target="https://explore.carnegielearning.com/view/62239771/430/" TargetMode="External"/><Relationship Id="rId26" Type="http://schemas.openxmlformats.org/officeDocument/2006/relationships/hyperlink" Target="https://explore.carnegielearning.com/view/62773760/512/" TargetMode="External"/><Relationship Id="rId231" Type="http://schemas.openxmlformats.org/officeDocument/2006/relationships/hyperlink" Target="https://explore.carnegielearning.com/view/62239771/190/" TargetMode="External"/><Relationship Id="rId252" Type="http://schemas.openxmlformats.org/officeDocument/2006/relationships/hyperlink" Target="https://explore.carnegielearning.com/view/62773760/244/" TargetMode="External"/><Relationship Id="rId47" Type="http://schemas.openxmlformats.org/officeDocument/2006/relationships/hyperlink" Target="https://explore.carnegielearning.com/view/62239771/114/" TargetMode="External"/><Relationship Id="rId68" Type="http://schemas.openxmlformats.org/officeDocument/2006/relationships/hyperlink" Target="https://explore.carnegielearning.com/view/62239771/282/" TargetMode="External"/><Relationship Id="rId89" Type="http://schemas.openxmlformats.org/officeDocument/2006/relationships/hyperlink" Target="https://explore.carnegielearning.com/view/62773760/124/" TargetMode="External"/><Relationship Id="rId112" Type="http://schemas.openxmlformats.org/officeDocument/2006/relationships/hyperlink" Target="https://explore.carnegielearning.com/view/62773760/478/" TargetMode="External"/><Relationship Id="rId133" Type="http://schemas.openxmlformats.org/officeDocument/2006/relationships/hyperlink" Target="https://explore.carnegielearning.com/view/62773760/452/" TargetMode="External"/><Relationship Id="rId154" Type="http://schemas.openxmlformats.org/officeDocument/2006/relationships/hyperlink" Target="https://explore.carnegielearning.com/view/62773760/180/" TargetMode="External"/><Relationship Id="rId175" Type="http://schemas.openxmlformats.org/officeDocument/2006/relationships/hyperlink" Target="https://explore.carnegielearning.com/view/62773760/292/" TargetMode="External"/><Relationship Id="rId196" Type="http://schemas.openxmlformats.org/officeDocument/2006/relationships/hyperlink" Target="https://explore.carnegielearning.com/view/62239771/372/" TargetMode="External"/><Relationship Id="rId200" Type="http://schemas.openxmlformats.org/officeDocument/2006/relationships/hyperlink" Target="https://explore.carnegielearning.com/view/62239771/344/" TargetMode="External"/><Relationship Id="rId16" Type="http://schemas.openxmlformats.org/officeDocument/2006/relationships/hyperlink" Target="https://explore.carnegielearning.com/view/62773760/166/" TargetMode="External"/><Relationship Id="rId221" Type="http://schemas.openxmlformats.org/officeDocument/2006/relationships/hyperlink" Target="https://explore.carnegielearning.com/view/62773760/342/" TargetMode="External"/><Relationship Id="rId242" Type="http://schemas.openxmlformats.org/officeDocument/2006/relationships/hyperlink" Target="https://explore.carnegielearning.com/view/62239771/136/" TargetMode="External"/><Relationship Id="rId37" Type="http://schemas.openxmlformats.org/officeDocument/2006/relationships/hyperlink" Target="https://explore.carnegielearning.com/view/62773760/12/" TargetMode="External"/><Relationship Id="rId58" Type="http://schemas.openxmlformats.org/officeDocument/2006/relationships/hyperlink" Target="https://explore.carnegielearning.com/view/62239771/444/" TargetMode="External"/><Relationship Id="rId79" Type="http://schemas.openxmlformats.org/officeDocument/2006/relationships/hyperlink" Target="https://explore.carnegielearning.com/view/62773760/180/" TargetMode="External"/><Relationship Id="rId102" Type="http://schemas.openxmlformats.org/officeDocument/2006/relationships/hyperlink" Target="https://explore.carnegielearning.com/view/62773760/412/" TargetMode="External"/><Relationship Id="rId123" Type="http://schemas.openxmlformats.org/officeDocument/2006/relationships/hyperlink" Target="https://explore.carnegielearning.com/view/62773760/402/" TargetMode="External"/><Relationship Id="rId144" Type="http://schemas.openxmlformats.org/officeDocument/2006/relationships/hyperlink" Target="https://explore.carnegielearning.com/view/62773760/352/" TargetMode="External"/><Relationship Id="rId90" Type="http://schemas.openxmlformats.org/officeDocument/2006/relationships/hyperlink" Target="https://explore.carnegielearning.com/view/62239771/136/" TargetMode="External"/><Relationship Id="rId165" Type="http://schemas.openxmlformats.org/officeDocument/2006/relationships/hyperlink" Target="https://explore.carnegielearning.com/view/62773760/206/" TargetMode="External"/><Relationship Id="rId186" Type="http://schemas.openxmlformats.org/officeDocument/2006/relationships/hyperlink" Target="https://explore.carnegielearning.com/view/62239771/58/" TargetMode="External"/><Relationship Id="rId211" Type="http://schemas.openxmlformats.org/officeDocument/2006/relationships/hyperlink" Target="https://explore.carnegielearning.com/view/62239771/444/" TargetMode="External"/><Relationship Id="rId232" Type="http://schemas.openxmlformats.org/officeDocument/2006/relationships/hyperlink" Target="https://explore.carnegielearning.com/view/62239771/202/" TargetMode="External"/><Relationship Id="rId253" Type="http://schemas.openxmlformats.org/officeDocument/2006/relationships/hyperlink" Target="https://explore.carnegielearning.com/view/62773760/246/" TargetMode="External"/><Relationship Id="rId27" Type="http://schemas.openxmlformats.org/officeDocument/2006/relationships/hyperlink" Target="https://explore.carnegielearning.com/view/62773760/12/" TargetMode="External"/><Relationship Id="rId48" Type="http://schemas.openxmlformats.org/officeDocument/2006/relationships/hyperlink" Target="https://explore.carnegielearning.com/view/62239771/136/" TargetMode="External"/><Relationship Id="rId69" Type="http://schemas.openxmlformats.org/officeDocument/2006/relationships/hyperlink" Target="https://explore.carnegielearning.com/view/62773760/138/" TargetMode="External"/><Relationship Id="rId113" Type="http://schemas.openxmlformats.org/officeDocument/2006/relationships/hyperlink" Target="https://explore.carnegielearning.com/view/62239771/126/" TargetMode="External"/><Relationship Id="rId134" Type="http://schemas.openxmlformats.org/officeDocument/2006/relationships/hyperlink" Target="https://explore.carnegielearning.com/view/62773760/424/" TargetMode="External"/><Relationship Id="rId80" Type="http://schemas.openxmlformats.org/officeDocument/2006/relationships/hyperlink" Target="https://explore.carnegielearning.com/view/62773760/206/" TargetMode="External"/><Relationship Id="rId155" Type="http://schemas.openxmlformats.org/officeDocument/2006/relationships/hyperlink" Target="https://explore.carnegielearning.com/view/62773760/332/" TargetMode="External"/><Relationship Id="rId176" Type="http://schemas.openxmlformats.org/officeDocument/2006/relationships/hyperlink" Target="https://explore.carnegielearning.com/view/62773760/292/" TargetMode="External"/><Relationship Id="rId197" Type="http://schemas.openxmlformats.org/officeDocument/2006/relationships/hyperlink" Target="https://explore.carnegielearning.com/view/62239771/390/" TargetMode="External"/><Relationship Id="rId201" Type="http://schemas.openxmlformats.org/officeDocument/2006/relationships/hyperlink" Target="https://explore.carnegielearning.com/view/62239771/358/" TargetMode="External"/><Relationship Id="rId222" Type="http://schemas.openxmlformats.org/officeDocument/2006/relationships/hyperlink" Target="https://explore.carnegielearning.com/view/62773760/352/" TargetMode="External"/><Relationship Id="rId243" Type="http://schemas.openxmlformats.org/officeDocument/2006/relationships/hyperlink" Target="https://explore.carnegielearning.com/view/62239771/148/" TargetMode="External"/><Relationship Id="rId17" Type="http://schemas.openxmlformats.org/officeDocument/2006/relationships/hyperlink" Target="https://explore.carnegielearning.com/view/62773760/12/" TargetMode="External"/><Relationship Id="rId38" Type="http://schemas.openxmlformats.org/officeDocument/2006/relationships/hyperlink" Target="https://explore.carnegielearning.com/view/62239771/322/" TargetMode="External"/><Relationship Id="rId59" Type="http://schemas.openxmlformats.org/officeDocument/2006/relationships/hyperlink" Target="https://explore.carnegielearning.com/view/62773760/124/" TargetMode="External"/><Relationship Id="rId103" Type="http://schemas.openxmlformats.org/officeDocument/2006/relationships/hyperlink" Target="https://explore.carnegielearning.com/view/62773760/424/" TargetMode="External"/><Relationship Id="rId124" Type="http://schemas.openxmlformats.org/officeDocument/2006/relationships/hyperlink" Target="https://explore.carnegielearning.com/view/62773760/412/" TargetMode="External"/><Relationship Id="rId70" Type="http://schemas.openxmlformats.org/officeDocument/2006/relationships/hyperlink" Target="https://explore.carnegielearning.com/view/62773760/526/" TargetMode="External"/><Relationship Id="rId91" Type="http://schemas.openxmlformats.org/officeDocument/2006/relationships/hyperlink" Target="https://explore.carnegielearning.com/view/62773760/230/" TargetMode="External"/><Relationship Id="rId145" Type="http://schemas.openxmlformats.org/officeDocument/2006/relationships/hyperlink" Target="https://explore.carnegielearning.com/view/62773760/352/" TargetMode="External"/><Relationship Id="rId166" Type="http://schemas.openxmlformats.org/officeDocument/2006/relationships/hyperlink" Target="https://explore.carnegielearning.com/view/62239771/54/" TargetMode="External"/><Relationship Id="rId187" Type="http://schemas.openxmlformats.org/officeDocument/2006/relationships/hyperlink" Target="https://explore.carnegielearning.com/view/62239771/72/" TargetMode="External"/><Relationship Id="rId1" Type="http://schemas.openxmlformats.org/officeDocument/2006/relationships/customXml" Target="../customXml/item1.xml"/><Relationship Id="rId212" Type="http://schemas.openxmlformats.org/officeDocument/2006/relationships/hyperlink" Target="https://explore.carnegielearning.com/view/62239771/446/" TargetMode="External"/><Relationship Id="rId233" Type="http://schemas.openxmlformats.org/officeDocument/2006/relationships/hyperlink" Target="https://explore.carnegielearning.com/view/62239771/192/" TargetMode="External"/><Relationship Id="rId254" Type="http://schemas.openxmlformats.org/officeDocument/2006/relationships/footer" Target="footer4.xml"/><Relationship Id="rId28" Type="http://schemas.openxmlformats.org/officeDocument/2006/relationships/hyperlink" Target="https://explore.carnegielearning.com/view/62239771/40/" TargetMode="External"/><Relationship Id="rId49" Type="http://schemas.openxmlformats.org/officeDocument/2006/relationships/hyperlink" Target="https://explore.carnegielearning.com/view/62773760/254/" TargetMode="External"/><Relationship Id="rId114" Type="http://schemas.openxmlformats.org/officeDocument/2006/relationships/hyperlink" Target="https://explore.carnegielearning.com/view/62773760/402/" TargetMode="External"/><Relationship Id="rId60" Type="http://schemas.openxmlformats.org/officeDocument/2006/relationships/hyperlink" Target="https://explore.carnegielearning.com/view/62773760/304/" TargetMode="External"/><Relationship Id="rId81" Type="http://schemas.openxmlformats.org/officeDocument/2006/relationships/hyperlink" Target="https://explore.carnegielearning.com/view/62773760/468/" TargetMode="External"/><Relationship Id="rId135" Type="http://schemas.openxmlformats.org/officeDocument/2006/relationships/hyperlink" Target="https://explore.carnegielearning.com/view/62239771/124/" TargetMode="External"/><Relationship Id="rId156" Type="http://schemas.openxmlformats.org/officeDocument/2006/relationships/hyperlink" Target="https://explore.carnegielearning.com/view/62773760/292/" TargetMode="External"/><Relationship Id="rId177" Type="http://schemas.openxmlformats.org/officeDocument/2006/relationships/hyperlink" Target="https://explore.carnegielearning.com/view/62239771/54/" TargetMode="External"/><Relationship Id="rId198" Type="http://schemas.openxmlformats.org/officeDocument/2006/relationships/hyperlink" Target="https://explore.carnegielearning.com/view/62239771/390/" TargetMode="External"/><Relationship Id="rId202" Type="http://schemas.openxmlformats.org/officeDocument/2006/relationships/hyperlink" Target="https://explore.carnegielearning.com/view/62239771/358/" TargetMode="External"/><Relationship Id="rId223" Type="http://schemas.openxmlformats.org/officeDocument/2006/relationships/hyperlink" Target="https://explore.carnegielearning.com/view/62773760/352/" TargetMode="External"/><Relationship Id="rId244" Type="http://schemas.openxmlformats.org/officeDocument/2006/relationships/hyperlink" Target="https://explore.carnegielearning.com/view/62773760/234/" TargetMode="External"/><Relationship Id="rId18" Type="http://schemas.openxmlformats.org/officeDocument/2006/relationships/hyperlink" Target="https://explore.carnegielearning.com/view/62773760/216/" TargetMode="External"/><Relationship Id="rId39" Type="http://schemas.openxmlformats.org/officeDocument/2006/relationships/hyperlink" Target="https://explore.carnegielearning.com/view/62773760/12/" TargetMode="External"/><Relationship Id="rId50" Type="http://schemas.openxmlformats.org/officeDocument/2006/relationships/hyperlink" Target="https://explore.carnegielearning.com/view/62773760/374/" TargetMode="External"/><Relationship Id="rId104" Type="http://schemas.openxmlformats.org/officeDocument/2006/relationships/hyperlink" Target="https://explore.carnegielearning.com/view/62239771/72/" TargetMode="External"/><Relationship Id="rId125" Type="http://schemas.openxmlformats.org/officeDocument/2006/relationships/hyperlink" Target="https://explore.carnegielearning.com/view/62773760/426/" TargetMode="External"/><Relationship Id="rId146" Type="http://schemas.openxmlformats.org/officeDocument/2006/relationships/hyperlink" Target="https://explore.carnegielearning.com/view/62773760/180/" TargetMode="External"/><Relationship Id="rId167" Type="http://schemas.openxmlformats.org/officeDocument/2006/relationships/hyperlink" Target="https://explore.carnegielearning.com/view/62239771/60/" TargetMode="External"/><Relationship Id="rId188" Type="http://schemas.openxmlformats.org/officeDocument/2006/relationships/hyperlink" Target="https://explore.carnegielearning.com/view/62239771/112/" TargetMode="External"/><Relationship Id="rId71" Type="http://schemas.openxmlformats.org/officeDocument/2006/relationships/hyperlink" Target="https://explore.carnegielearning.com/view/62239771/280/" TargetMode="External"/><Relationship Id="rId92" Type="http://schemas.openxmlformats.org/officeDocument/2006/relationships/hyperlink" Target="https://explore.carnegielearning.com/view/62773760/246/" TargetMode="External"/><Relationship Id="rId213" Type="http://schemas.openxmlformats.org/officeDocument/2006/relationships/hyperlink" Target="https://explore.carnegielearning.com/view/62239771/432/" TargetMode="External"/><Relationship Id="rId234" Type="http://schemas.openxmlformats.org/officeDocument/2006/relationships/hyperlink" Target="https://explore.carnegielearning.com/view/62239771/202/" TargetMode="External"/><Relationship Id="rId2" Type="http://schemas.openxmlformats.org/officeDocument/2006/relationships/numbering" Target="numbering.xml"/><Relationship Id="rId29" Type="http://schemas.openxmlformats.org/officeDocument/2006/relationships/hyperlink" Target="https://explore.carnegielearning.com/view/62773760/12/" TargetMode="External"/><Relationship Id="rId255" Type="http://schemas.openxmlformats.org/officeDocument/2006/relationships/fontTable" Target="fontTable.xml"/><Relationship Id="rId40" Type="http://schemas.openxmlformats.org/officeDocument/2006/relationships/hyperlink" Target="https://explore.carnegielearning.com/view/62239771/400/" TargetMode="External"/><Relationship Id="rId115" Type="http://schemas.openxmlformats.org/officeDocument/2006/relationships/hyperlink" Target="https://explore.carnegielearning.com/view/62773760/424/" TargetMode="External"/><Relationship Id="rId136" Type="http://schemas.openxmlformats.org/officeDocument/2006/relationships/hyperlink" Target="https://explore.carnegielearning.com/view/62773760/482/" TargetMode="External"/><Relationship Id="rId157" Type="http://schemas.openxmlformats.org/officeDocument/2006/relationships/hyperlink" Target="https://explore.carnegielearning.com/view/62239771/112/" TargetMode="External"/><Relationship Id="rId178" Type="http://schemas.openxmlformats.org/officeDocument/2006/relationships/hyperlink" Target="https://explore.carnegielearning.com/view/62239771/58/" TargetMode="External"/><Relationship Id="rId61" Type="http://schemas.openxmlformats.org/officeDocument/2006/relationships/hyperlink" Target="https://explore.carnegielearning.com/view/62773760/398/" TargetMode="External"/><Relationship Id="rId82" Type="http://schemas.openxmlformats.org/officeDocument/2006/relationships/hyperlink" Target="https://explore.carnegielearning.com/view/62773760/410/" TargetMode="External"/><Relationship Id="rId199" Type="http://schemas.openxmlformats.org/officeDocument/2006/relationships/hyperlink" Target="https://explore.carnegielearning.com/view/62239771/338/" TargetMode="External"/><Relationship Id="rId203" Type="http://schemas.openxmlformats.org/officeDocument/2006/relationships/hyperlink" Target="https://explore.carnegielearning.com/view/62239771/364/" TargetMode="External"/><Relationship Id="rId19" Type="http://schemas.openxmlformats.org/officeDocument/2006/relationships/hyperlink" Target="https://explore.carnegielearning.com/view/62773760/12/" TargetMode="External"/><Relationship Id="rId224" Type="http://schemas.openxmlformats.org/officeDocument/2006/relationships/hyperlink" Target="https://explore.carnegielearning.com/view/62773760/528/" TargetMode="External"/><Relationship Id="rId245" Type="http://schemas.openxmlformats.org/officeDocument/2006/relationships/hyperlink" Target="https://explore.carnegielearning.com/view/62773760/258/" TargetMode="External"/><Relationship Id="rId30" Type="http://schemas.openxmlformats.org/officeDocument/2006/relationships/hyperlink" Target="https://explore.carnegielearning.com/view/62239771/98/" TargetMode="External"/><Relationship Id="rId105" Type="http://schemas.openxmlformats.org/officeDocument/2006/relationships/hyperlink" Target="https://explore.carnegielearning.com/view/62239771/114/" TargetMode="External"/><Relationship Id="rId126" Type="http://schemas.openxmlformats.org/officeDocument/2006/relationships/hyperlink" Target="https://explore.carnegielearning.com/view/62773760/468/" TargetMode="External"/><Relationship Id="rId147" Type="http://schemas.openxmlformats.org/officeDocument/2006/relationships/hyperlink" Target="https://explore.carnegielearning.com/view/62773760/292/" TargetMode="External"/><Relationship Id="rId168" Type="http://schemas.openxmlformats.org/officeDocument/2006/relationships/hyperlink" Target="https://explore.carnegielearning.com/view/62239771/136/" TargetMode="External"/><Relationship Id="rId51" Type="http://schemas.openxmlformats.org/officeDocument/2006/relationships/hyperlink" Target="https://explore.carnegielearning.com/view/62239771/174/" TargetMode="External"/><Relationship Id="rId72" Type="http://schemas.openxmlformats.org/officeDocument/2006/relationships/hyperlink" Target="https://explore.carnegielearning.com/view/62239771/336/" TargetMode="External"/><Relationship Id="rId93" Type="http://schemas.openxmlformats.org/officeDocument/2006/relationships/hyperlink" Target="https://explore.carnegielearning.com/view/62773760/264/" TargetMode="External"/><Relationship Id="rId189" Type="http://schemas.openxmlformats.org/officeDocument/2006/relationships/hyperlink" Target="https://explore.carnegielearning.com/view/62239771/282/" TargetMode="External"/><Relationship Id="rId3" Type="http://schemas.openxmlformats.org/officeDocument/2006/relationships/styles" Target="styles.xml"/><Relationship Id="rId214" Type="http://schemas.openxmlformats.org/officeDocument/2006/relationships/hyperlink" Target="https://explore.carnegielearning.com/view/62239771/282/" TargetMode="External"/><Relationship Id="rId235" Type="http://schemas.openxmlformats.org/officeDocument/2006/relationships/hyperlink" Target="https://explore.carnegielearning.com/view/62239771/224/" TargetMode="External"/><Relationship Id="rId256" Type="http://schemas.openxmlformats.org/officeDocument/2006/relationships/theme" Target="theme/theme1.xml"/><Relationship Id="rId116" Type="http://schemas.openxmlformats.org/officeDocument/2006/relationships/hyperlink" Target="https://explore.carnegielearning.com/view/62773760/480/" TargetMode="External"/><Relationship Id="rId137" Type="http://schemas.openxmlformats.org/officeDocument/2006/relationships/hyperlink" Target="https://explore.carnegielearning.com/view/62773760/492/" TargetMode="External"/><Relationship Id="rId158" Type="http://schemas.openxmlformats.org/officeDocument/2006/relationships/hyperlink" Target="https://explore.carnegielearning.com/view/62239771/202/" TargetMode="External"/><Relationship Id="rId20" Type="http://schemas.openxmlformats.org/officeDocument/2006/relationships/hyperlink" Target="https://explore.carnegielearning.com/view/62773760/276/" TargetMode="External"/><Relationship Id="rId41" Type="http://schemas.openxmlformats.org/officeDocument/2006/relationships/hyperlink" Target="https://explore.carnegielearning.com/view/62773760/12/" TargetMode="External"/><Relationship Id="rId62" Type="http://schemas.openxmlformats.org/officeDocument/2006/relationships/hyperlink" Target="https://explore.carnegielearning.com/view/62773760/478/" TargetMode="External"/><Relationship Id="rId83" Type="http://schemas.openxmlformats.org/officeDocument/2006/relationships/hyperlink" Target="https://explore.carnegielearning.com/view/62773760/386/" TargetMode="External"/><Relationship Id="rId179" Type="http://schemas.openxmlformats.org/officeDocument/2006/relationships/hyperlink" Target="https://explore.carnegielearning.com/view/62773760/294/" TargetMode="External"/><Relationship Id="rId190" Type="http://schemas.openxmlformats.org/officeDocument/2006/relationships/hyperlink" Target="https://explore.carnegielearning.com/view/62239771/300/" TargetMode="External"/><Relationship Id="rId204" Type="http://schemas.openxmlformats.org/officeDocument/2006/relationships/hyperlink" Target="https://explore.carnegielearning.com/view/62239771/372/" TargetMode="External"/><Relationship Id="rId225" Type="http://schemas.openxmlformats.org/officeDocument/2006/relationships/hyperlink" Target="https://explore.carnegielearning.com/view/62773760/542/" TargetMode="External"/><Relationship Id="rId246" Type="http://schemas.openxmlformats.org/officeDocument/2006/relationships/hyperlink" Target="https://explore.carnegielearning.com/view/62773760/264/" TargetMode="External"/><Relationship Id="rId106" Type="http://schemas.openxmlformats.org/officeDocument/2006/relationships/hyperlink" Target="https://explore.carnegielearning.com/view/62239771/124/" TargetMode="External"/><Relationship Id="rId127" Type="http://schemas.openxmlformats.org/officeDocument/2006/relationships/hyperlink" Target="https://explore.carnegielearning.com/view/62773760/452/" TargetMode="External"/><Relationship Id="rId10" Type="http://schemas.openxmlformats.org/officeDocument/2006/relationships/footer" Target="footer1.xml"/><Relationship Id="rId31" Type="http://schemas.openxmlformats.org/officeDocument/2006/relationships/hyperlink" Target="https://explore.carnegielearning.com/view/62773760/12/" TargetMode="External"/><Relationship Id="rId52" Type="http://schemas.openxmlformats.org/officeDocument/2006/relationships/hyperlink" Target="https://explore.carnegielearning.com/view/62239771/226/" TargetMode="External"/><Relationship Id="rId73" Type="http://schemas.openxmlformats.org/officeDocument/2006/relationships/hyperlink" Target="https://explore.carnegielearning.com/view/62239771/428/" TargetMode="External"/><Relationship Id="rId94" Type="http://schemas.openxmlformats.org/officeDocument/2006/relationships/hyperlink" Target="https://explore.carnegielearning.com/view/62773760/398/" TargetMode="External"/><Relationship Id="rId148" Type="http://schemas.openxmlformats.org/officeDocument/2006/relationships/hyperlink" Target="https://explore.carnegielearning.com/view/62773760/124/" TargetMode="External"/><Relationship Id="rId169" Type="http://schemas.openxmlformats.org/officeDocument/2006/relationships/hyperlink" Target="https://explore.carnegielearning.com/view/62773760/190/" TargetMode="External"/><Relationship Id="rId4" Type="http://schemas.openxmlformats.org/officeDocument/2006/relationships/settings" Target="settings.xml"/><Relationship Id="rId180" Type="http://schemas.openxmlformats.org/officeDocument/2006/relationships/hyperlink" Target="https://explore.carnegielearning.com/view/62239771/114/" TargetMode="External"/><Relationship Id="rId215" Type="http://schemas.openxmlformats.org/officeDocument/2006/relationships/hyperlink" Target="https://explore.carnegielearning.com/view/62239771/298/" TargetMode="External"/><Relationship Id="rId236" Type="http://schemas.openxmlformats.org/officeDocument/2006/relationships/hyperlink" Target="https://explore.carnegielearning.com/view/62239771/2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wG3jNNtg2bSsYb1IvN00Ys1FlQ==">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105</Pages>
  <Words>12769</Words>
  <Characters>68831</Characters>
  <Application>Microsoft Office Word</Application>
  <DocSecurity>0</DocSecurity>
  <Lines>4916</Lines>
  <Paragraphs>1217</Paragraphs>
  <ScaleCrop>false</ScaleCrop>
  <Company/>
  <LinksUpToDate>false</LinksUpToDate>
  <CharactersWithSpaces>80383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 Dept of Education</dc:creator>
  <cp:lastModifiedBy>Hauze, Deena</cp:lastModifiedBy>
  <cp:revision>2</cp:revision>
  <dcterms:created xsi:type="dcterms:W3CDTF">2023-11-13T19:42:00Z</dcterms:created>
  <dcterms:modified xsi:type="dcterms:W3CDTF">2025-05-06T15:58:00Z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y fmtid="{D5CDD505-2E9C-101B-9397-08002B2CF9AE}" pid="3" name="MediaServiceImageTags">
    <vt:lpwstr/>
  </property>
  <property fmtid="{D5CDD505-2E9C-101B-9397-08002B2CF9AE}" pid="4" name="GrammarlyDocumentId">
    <vt:lpwstr>f3b70c0c466ac7da4e4f40b7679017839bb6ebd8e7b5a555b157699d2eb57eb1</vt:lpwstr>
  </property>
</Properties>
</file>